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2A" w:rsidRPr="00F15E2A" w:rsidRDefault="00F15E2A" w:rsidP="00F15E2A">
      <w:pPr>
        <w:jc w:val="center"/>
        <w:rPr>
          <w:rFonts w:ascii="ＭＳ ゴシック" w:eastAsia="ＭＳ ゴシック" w:hAnsi="ＭＳ ゴシック"/>
          <w:b/>
          <w:sz w:val="28"/>
        </w:rPr>
      </w:pPr>
      <w:r w:rsidRPr="002F66F0">
        <w:rPr>
          <w:rFonts w:ascii="ＭＳ ゴシック" w:eastAsia="ＭＳ ゴシック" w:hAnsi="ＭＳ ゴシック" w:hint="eastAsia"/>
          <w:b/>
          <w:w w:val="99"/>
          <w:kern w:val="0"/>
          <w:sz w:val="32"/>
          <w:bdr w:val="single" w:sz="4" w:space="0" w:color="auto"/>
          <w:fitText w:val="9957" w:id="-2020956672"/>
        </w:rPr>
        <w:t>千葉市放課後児童健全育成事業に係る開始届の提出前チェックリス</w:t>
      </w:r>
      <w:r w:rsidRPr="002F66F0">
        <w:rPr>
          <w:rFonts w:ascii="ＭＳ ゴシック" w:eastAsia="ＭＳ ゴシック" w:hAnsi="ＭＳ ゴシック" w:hint="eastAsia"/>
          <w:b/>
          <w:spacing w:val="75"/>
          <w:w w:val="99"/>
          <w:kern w:val="0"/>
          <w:sz w:val="32"/>
          <w:bdr w:val="single" w:sz="4" w:space="0" w:color="auto"/>
          <w:fitText w:val="9957" w:id="-2020956672"/>
        </w:rPr>
        <w:t>ト</w:t>
      </w:r>
    </w:p>
    <w:p w:rsidR="00F15E2A" w:rsidRDefault="00F15E2A" w:rsidP="00F15E2A">
      <w:pPr>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千葉市放課後児童健全育成事業を開始するにあたって、</w:t>
      </w:r>
      <w:r w:rsidR="00EF6BED">
        <w:rPr>
          <w:rFonts w:ascii="ＭＳ ゴシック" w:eastAsia="ＭＳ ゴシック" w:hAnsi="ＭＳ ゴシック" w:hint="eastAsia"/>
          <w:sz w:val="28"/>
          <w:u w:val="single"/>
        </w:rPr>
        <w:t>開始</w:t>
      </w:r>
      <w:r w:rsidRPr="000F5808">
        <w:rPr>
          <w:rFonts w:ascii="ＭＳ ゴシック" w:eastAsia="ＭＳ ゴシック" w:hAnsi="ＭＳ ゴシック" w:hint="eastAsia"/>
          <w:sz w:val="28"/>
          <w:u w:val="single"/>
        </w:rPr>
        <w:t>届を市健全育</w:t>
      </w:r>
      <w:r w:rsidRPr="00B6475C">
        <w:rPr>
          <w:rFonts w:ascii="ＭＳ ゴシック" w:eastAsia="ＭＳ ゴシック" w:hAnsi="ＭＳ ゴシック" w:hint="eastAsia"/>
          <w:w w:val="96"/>
          <w:kern w:val="0"/>
          <w:sz w:val="28"/>
          <w:u w:val="single"/>
          <w:fitText w:val="9957" w:id="-2020944640"/>
        </w:rPr>
        <w:t>成課に提出する前に以下の項目を必ず確認し</w:t>
      </w:r>
      <w:r w:rsidR="004B4D7E" w:rsidRPr="00B6475C">
        <w:rPr>
          <w:rFonts w:ascii="ＭＳ ゴシック" w:eastAsia="ＭＳ ゴシック" w:hAnsi="ＭＳ ゴシック" w:hint="eastAsia"/>
          <w:w w:val="96"/>
          <w:kern w:val="0"/>
          <w:sz w:val="28"/>
          <w:u w:val="single"/>
          <w:fitText w:val="9957" w:id="-2020944640"/>
        </w:rPr>
        <w:t>、開始届と一緒に提出してください</w:t>
      </w:r>
      <w:r w:rsidRPr="00B6475C">
        <w:rPr>
          <w:rFonts w:ascii="ＭＳ ゴシック" w:eastAsia="ＭＳ ゴシック" w:hAnsi="ＭＳ ゴシック" w:hint="eastAsia"/>
          <w:spacing w:val="41"/>
          <w:w w:val="96"/>
          <w:kern w:val="0"/>
          <w:sz w:val="28"/>
          <w:fitText w:val="9957" w:id="-2020944640"/>
        </w:rPr>
        <w:t>。</w:t>
      </w:r>
    </w:p>
    <w:p w:rsidR="000F5808" w:rsidRDefault="004B4D7E" w:rsidP="000F5808">
      <w:pPr>
        <w:jc w:val="left"/>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-37214</wp:posOffset>
                </wp:positionH>
                <wp:positionV relativeFrom="paragraph">
                  <wp:posOffset>393405</wp:posOffset>
                </wp:positionV>
                <wp:extent cx="6453963" cy="5773479"/>
                <wp:effectExtent l="0" t="0" r="23495" b="17780"/>
                <wp:wrapNone/>
                <wp:docPr id="1" name="正方形/長方形 1"/>
                <wp:cNvGraphicFramePr/>
                <a:graphic xmlns:a="http://schemas.openxmlformats.org/drawingml/2006/main">
                  <a:graphicData uri="http://schemas.microsoft.com/office/word/2010/wordprocessingShape">
                    <wps:wsp>
                      <wps:cNvSpPr/>
                      <wps:spPr>
                        <a:xfrm>
                          <a:off x="0" y="0"/>
                          <a:ext cx="6453963" cy="5773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B219B" id="正方形/長方形 1" o:spid="_x0000_s1026" style="position:absolute;left:0;text-align:left;margin-left:-2.95pt;margin-top:31pt;width:508.2pt;height:45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" filled="f" strokecolor="black [3213]" strokeweight="1pt"/>
            </w:pict>
          </mc:Fallback>
        </mc:AlternateContent>
      </w:r>
      <w:r w:rsidR="000F5808">
        <w:rPr>
          <w:rFonts w:ascii="ＭＳ ゴシック" w:eastAsia="ＭＳ ゴシック" w:hAnsi="ＭＳ ゴシック" w:hint="eastAsia"/>
          <w:sz w:val="28"/>
        </w:rPr>
        <w:t>当該事業を開始するにあたり</w:t>
      </w:r>
    </w:p>
    <w:p w:rsidR="00000CE4" w:rsidRDefault="00EA28A7" w:rsidP="001F2E37">
      <w:pPr>
        <w:pStyle w:val="a3"/>
        <w:numPr>
          <w:ilvl w:val="0"/>
          <w:numId w:val="1"/>
        </w:numPr>
        <w:spacing w:line="480" w:lineRule="auto"/>
        <w:ind w:leftChars="0"/>
        <w:jc w:val="left"/>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000CE4">
        <w:rPr>
          <w:rFonts w:ascii="ＭＳ ゴシック" w:eastAsia="ＭＳ ゴシック" w:hAnsi="ＭＳ ゴシック" w:hint="eastAsia"/>
          <w:sz w:val="28"/>
        </w:rPr>
        <w:t>「</w:t>
      </w:r>
      <w:r w:rsidR="000F5808" w:rsidRPr="00EA28A7">
        <w:rPr>
          <w:rFonts w:ascii="ＭＳ ゴシック" w:eastAsia="ＭＳ ゴシック" w:hAnsi="ＭＳ ゴシック" w:hint="eastAsia"/>
          <w:sz w:val="28"/>
        </w:rPr>
        <w:t>千葉市放課後児童健全育成事業の設備及び運営に関する基準を定め</w:t>
      </w:r>
    </w:p>
    <w:p w:rsidR="000F5808" w:rsidRDefault="00000CE4" w:rsidP="001F2E37">
      <w:pPr>
        <w:pStyle w:val="a3"/>
        <w:spacing w:line="480" w:lineRule="auto"/>
        <w:ind w:leftChars="0" w:left="640"/>
        <w:jc w:val="left"/>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0F5808" w:rsidRPr="00EA28A7">
        <w:rPr>
          <w:rFonts w:ascii="ＭＳ ゴシック" w:eastAsia="ＭＳ ゴシック" w:hAnsi="ＭＳ ゴシック" w:hint="eastAsia"/>
          <w:sz w:val="28"/>
        </w:rPr>
        <w:t>る</w:t>
      </w:r>
      <w:r w:rsidR="000F5808">
        <w:rPr>
          <w:rFonts w:ascii="ＭＳ ゴシック" w:eastAsia="ＭＳ ゴシック" w:hAnsi="ＭＳ ゴシック" w:hint="eastAsia"/>
          <w:sz w:val="28"/>
        </w:rPr>
        <w:t>条例</w:t>
      </w:r>
      <w:r>
        <w:rPr>
          <w:rFonts w:ascii="ＭＳ ゴシック" w:eastAsia="ＭＳ ゴシック" w:hAnsi="ＭＳ ゴシック" w:hint="eastAsia"/>
          <w:sz w:val="28"/>
        </w:rPr>
        <w:t>」</w:t>
      </w:r>
      <w:r w:rsidR="000F5808">
        <w:rPr>
          <w:rFonts w:ascii="ＭＳ ゴシック" w:eastAsia="ＭＳ ゴシック" w:hAnsi="ＭＳ ゴシック" w:hint="eastAsia"/>
          <w:sz w:val="28"/>
        </w:rPr>
        <w:t>の基準を満たしている。</w:t>
      </w:r>
    </w:p>
    <w:p w:rsidR="00F15E2A" w:rsidRDefault="00F15E2A" w:rsidP="001F2E37">
      <w:pPr>
        <w:spacing w:line="480" w:lineRule="auto"/>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w:t>
      </w:r>
      <w:r w:rsidR="00EA28A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近隣住民</w:t>
      </w:r>
      <w:r w:rsidR="000F5808">
        <w:rPr>
          <w:rFonts w:ascii="ＭＳ ゴシック" w:eastAsia="ＭＳ ゴシック" w:hAnsi="ＭＳ ゴシック" w:hint="eastAsia"/>
          <w:sz w:val="28"/>
        </w:rPr>
        <w:t>の理解を得ている。</w:t>
      </w:r>
    </w:p>
    <w:p w:rsidR="00EA28A7" w:rsidRDefault="000F5808" w:rsidP="001F2E37">
      <w:pPr>
        <w:spacing w:line="480" w:lineRule="auto"/>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w:t>
      </w:r>
      <w:r w:rsidR="00EA28A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賃貸物件等で当該事業を</w:t>
      </w:r>
      <w:r w:rsidR="00EA28A7">
        <w:rPr>
          <w:rFonts w:ascii="ＭＳ ゴシック" w:eastAsia="ＭＳ ゴシック" w:hAnsi="ＭＳ ゴシック" w:hint="eastAsia"/>
          <w:sz w:val="28"/>
        </w:rPr>
        <w:t>実施</w:t>
      </w:r>
      <w:r>
        <w:rPr>
          <w:rFonts w:ascii="ＭＳ ゴシック" w:eastAsia="ＭＳ ゴシック" w:hAnsi="ＭＳ ゴシック" w:hint="eastAsia"/>
          <w:sz w:val="28"/>
        </w:rPr>
        <w:t>する場合</w:t>
      </w:r>
      <w:r w:rsidR="00EA28A7">
        <w:rPr>
          <w:rFonts w:ascii="ＭＳ ゴシック" w:eastAsia="ＭＳ ゴシック" w:hAnsi="ＭＳ ゴシック" w:hint="eastAsia"/>
          <w:sz w:val="28"/>
        </w:rPr>
        <w:t>)</w:t>
      </w:r>
      <w:r>
        <w:rPr>
          <w:rFonts w:ascii="ＭＳ ゴシック" w:eastAsia="ＭＳ ゴシック" w:hAnsi="ＭＳ ゴシック" w:hint="eastAsia"/>
          <w:sz w:val="28"/>
        </w:rPr>
        <w:t>物件所有者及び管理会社等</w:t>
      </w:r>
    </w:p>
    <w:p w:rsidR="000F5808" w:rsidRDefault="000F5808" w:rsidP="001F2E37">
      <w:pPr>
        <w:spacing w:line="480" w:lineRule="auto"/>
        <w:ind w:firstLineChars="350" w:firstLine="980"/>
        <w:jc w:val="left"/>
        <w:rPr>
          <w:rFonts w:ascii="ＭＳ ゴシック" w:eastAsia="ＭＳ ゴシック" w:hAnsi="ＭＳ ゴシック"/>
          <w:sz w:val="28"/>
        </w:rPr>
      </w:pPr>
      <w:r>
        <w:rPr>
          <w:rFonts w:ascii="ＭＳ ゴシック" w:eastAsia="ＭＳ ゴシック" w:hAnsi="ＭＳ ゴシック" w:hint="eastAsia"/>
          <w:sz w:val="28"/>
        </w:rPr>
        <w:t>の理解を得ている。</w:t>
      </w:r>
    </w:p>
    <w:p w:rsidR="00000CE4" w:rsidRDefault="00000CE4" w:rsidP="001F2E37">
      <w:pPr>
        <w:pStyle w:val="a3"/>
        <w:numPr>
          <w:ilvl w:val="0"/>
          <w:numId w:val="1"/>
        </w:numPr>
        <w:spacing w:line="480" w:lineRule="auto"/>
        <w:ind w:leftChars="0"/>
        <w:jc w:val="left"/>
        <w:rPr>
          <w:rFonts w:ascii="ＭＳ ゴシック" w:eastAsia="ＭＳ ゴシック" w:hAnsi="ＭＳ ゴシック"/>
          <w:sz w:val="28"/>
        </w:rPr>
      </w:pPr>
      <w:r>
        <w:rPr>
          <w:rFonts w:ascii="ＭＳ ゴシック" w:eastAsia="ＭＳ ゴシック" w:hAnsi="ＭＳ ゴシック" w:hint="eastAsia"/>
          <w:sz w:val="28"/>
        </w:rPr>
        <w:t xml:space="preserve">　(賃貸物件等で当該事業を実施する場合)施設の改修・修繕・備</w:t>
      </w:r>
      <w:r w:rsidRPr="00000CE4">
        <w:rPr>
          <w:rFonts w:ascii="ＭＳ ゴシック" w:eastAsia="ＭＳ ゴシック" w:hAnsi="ＭＳ ゴシック" w:hint="eastAsia"/>
          <w:sz w:val="28"/>
        </w:rPr>
        <w:t>品の設</w:t>
      </w:r>
    </w:p>
    <w:p w:rsidR="00000CE4" w:rsidRDefault="00000CE4" w:rsidP="001F2E37">
      <w:pPr>
        <w:pStyle w:val="a3"/>
        <w:spacing w:line="480" w:lineRule="auto"/>
        <w:ind w:leftChars="0" w:left="640" w:firstLineChars="100" w:firstLine="280"/>
        <w:jc w:val="left"/>
        <w:rPr>
          <w:rFonts w:ascii="ＭＳ ゴシック" w:eastAsia="ＭＳ ゴシック" w:hAnsi="ＭＳ ゴシック"/>
          <w:sz w:val="28"/>
        </w:rPr>
      </w:pPr>
      <w:r w:rsidRPr="00000CE4">
        <w:rPr>
          <w:rFonts w:ascii="ＭＳ ゴシック" w:eastAsia="ＭＳ ゴシック" w:hAnsi="ＭＳ ゴシック" w:hint="eastAsia"/>
          <w:sz w:val="28"/>
        </w:rPr>
        <w:t>置等</w:t>
      </w:r>
      <w:r>
        <w:rPr>
          <w:rFonts w:ascii="ＭＳ ゴシック" w:eastAsia="ＭＳ ゴシック" w:hAnsi="ＭＳ ゴシック" w:hint="eastAsia"/>
          <w:sz w:val="28"/>
        </w:rPr>
        <w:t>必要と思われるものについて、事前に物件所有者及び管理会社等</w:t>
      </w:r>
    </w:p>
    <w:p w:rsidR="00000CE4" w:rsidRPr="00000CE4" w:rsidRDefault="00000CE4" w:rsidP="001F2E37">
      <w:pPr>
        <w:pStyle w:val="a3"/>
        <w:spacing w:line="480" w:lineRule="auto"/>
        <w:ind w:leftChars="0" w:left="640"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に説明している。</w:t>
      </w:r>
    </w:p>
    <w:p w:rsidR="00000CE4" w:rsidRDefault="00EA28A7" w:rsidP="001F2E37">
      <w:pPr>
        <w:pStyle w:val="a3"/>
        <w:numPr>
          <w:ilvl w:val="0"/>
          <w:numId w:val="1"/>
        </w:numPr>
        <w:spacing w:line="480" w:lineRule="auto"/>
        <w:ind w:leftChars="0"/>
        <w:jc w:val="left"/>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EA28A7">
        <w:rPr>
          <w:rFonts w:ascii="ＭＳ ゴシック" w:eastAsia="ＭＳ ゴシック" w:hAnsi="ＭＳ ゴシック" w:hint="eastAsia"/>
          <w:sz w:val="28"/>
        </w:rPr>
        <w:t>（</w:t>
      </w:r>
      <w:r>
        <w:rPr>
          <w:rFonts w:ascii="ＭＳ ゴシック" w:eastAsia="ＭＳ ゴシック" w:hAnsi="ＭＳ ゴシック" w:hint="eastAsia"/>
          <w:sz w:val="28"/>
        </w:rPr>
        <w:t>開所準備経費の補助金の交付を受ける</w:t>
      </w:r>
      <w:r w:rsidRPr="00EA28A7">
        <w:rPr>
          <w:rFonts w:ascii="ＭＳ ゴシック" w:eastAsia="ＭＳ ゴシック" w:hAnsi="ＭＳ ゴシック" w:hint="eastAsia"/>
          <w:sz w:val="28"/>
        </w:rPr>
        <w:t>場合）</w:t>
      </w:r>
      <w:r>
        <w:rPr>
          <w:rFonts w:ascii="ＭＳ ゴシック" w:eastAsia="ＭＳ ゴシック" w:hAnsi="ＭＳ ゴシック" w:hint="eastAsia"/>
          <w:sz w:val="28"/>
        </w:rPr>
        <w:t>開所準備経費に係る補助</w:t>
      </w:r>
    </w:p>
    <w:p w:rsidR="000F5808" w:rsidRPr="0080641D" w:rsidRDefault="00EA28A7" w:rsidP="001F2E37">
      <w:pPr>
        <w:pStyle w:val="a3"/>
        <w:spacing w:line="480" w:lineRule="auto"/>
        <w:ind w:leftChars="0" w:left="640" w:firstLineChars="150" w:firstLine="420"/>
        <w:jc w:val="left"/>
        <w:rPr>
          <w:rFonts w:ascii="ＭＳ ゴシック" w:eastAsia="ＭＳ ゴシック" w:hAnsi="ＭＳ ゴシック"/>
          <w:sz w:val="28"/>
        </w:rPr>
      </w:pPr>
      <w:r w:rsidRPr="0080641D">
        <w:rPr>
          <w:rFonts w:ascii="ＭＳ ゴシック" w:eastAsia="ＭＳ ゴシック" w:hAnsi="ＭＳ ゴシック" w:hint="eastAsia"/>
          <w:sz w:val="28"/>
        </w:rPr>
        <w:t>金交付の年度終了後５年間は、当該事業の実施が可能である。</w:t>
      </w:r>
    </w:p>
    <w:p w:rsidR="001F2E37" w:rsidRDefault="001F2E37" w:rsidP="001F2E37">
      <w:pPr>
        <w:pStyle w:val="a3"/>
        <w:numPr>
          <w:ilvl w:val="0"/>
          <w:numId w:val="1"/>
        </w:numPr>
        <w:spacing w:line="480" w:lineRule="auto"/>
        <w:ind w:leftChars="0"/>
        <w:jc w:val="left"/>
        <w:rPr>
          <w:rFonts w:ascii="ＭＳ ゴシック" w:eastAsia="ＭＳ ゴシック" w:hAnsi="ＭＳ ゴシック"/>
          <w:sz w:val="28"/>
        </w:rPr>
      </w:pPr>
      <w:r w:rsidRPr="0080641D">
        <w:rPr>
          <w:rFonts w:ascii="ＭＳ ゴシック" w:eastAsia="ＭＳ ゴシック" w:hAnsi="ＭＳ ゴシック" w:hint="eastAsia"/>
          <w:sz w:val="28"/>
        </w:rPr>
        <w:t xml:space="preserve"> （運営経費の賃借料補助金の交付を受ける場合）事業者が賃借物件を直　　</w:t>
      </w:r>
    </w:p>
    <w:p w:rsidR="001F2E37" w:rsidRDefault="001F2E37" w:rsidP="001F2E37">
      <w:pPr>
        <w:pStyle w:val="a3"/>
        <w:spacing w:line="480" w:lineRule="auto"/>
        <w:ind w:leftChars="0" w:left="640" w:firstLineChars="100" w:firstLine="280"/>
        <w:jc w:val="left"/>
        <w:rPr>
          <w:rFonts w:ascii="ＭＳ ゴシック" w:eastAsia="ＭＳ ゴシック" w:hAnsi="ＭＳ ゴシック"/>
          <w:sz w:val="28"/>
        </w:rPr>
      </w:pPr>
      <w:r w:rsidRPr="0080641D">
        <w:rPr>
          <w:rFonts w:ascii="ＭＳ ゴシック" w:eastAsia="ＭＳ ゴシック" w:hAnsi="ＭＳ ゴシック" w:hint="eastAsia"/>
          <w:sz w:val="28"/>
        </w:rPr>
        <w:t>接契約している。</w:t>
      </w:r>
    </w:p>
    <w:p w:rsidR="00035C44" w:rsidRDefault="00035C44" w:rsidP="001F2E37">
      <w:pPr>
        <w:pStyle w:val="a3"/>
        <w:spacing w:line="480" w:lineRule="auto"/>
        <w:ind w:leftChars="0" w:left="640" w:firstLineChars="100" w:firstLine="280"/>
        <w:jc w:val="left"/>
        <w:rPr>
          <w:rFonts w:ascii="ＭＳ ゴシック" w:eastAsia="ＭＳ ゴシック" w:hAnsi="ＭＳ ゴシック"/>
          <w:sz w:val="28"/>
        </w:rPr>
      </w:pPr>
    </w:p>
    <w:p w:rsidR="00035C44" w:rsidRPr="002F66F0" w:rsidRDefault="00035C44" w:rsidP="002F66F0">
      <w:pPr>
        <w:spacing w:line="480" w:lineRule="auto"/>
        <w:ind w:firstLineChars="1900" w:firstLine="5320"/>
        <w:jc w:val="left"/>
        <w:rPr>
          <w:rFonts w:ascii="ＭＳ ゴシック" w:eastAsia="ＭＳ ゴシック" w:hAnsi="ＭＳ ゴシック"/>
          <w:sz w:val="28"/>
          <w:u w:val="single"/>
        </w:rPr>
      </w:pPr>
      <w:r w:rsidRPr="002F66F0">
        <w:rPr>
          <w:rFonts w:ascii="ＭＳ ゴシック" w:eastAsia="ＭＳ ゴシック" w:hAnsi="ＭＳ ゴシック"/>
          <w:sz w:val="28"/>
          <w:u w:val="single"/>
        </w:rPr>
        <w:t>事業者名：</w:t>
      </w:r>
      <w:r w:rsidR="002F66F0" w:rsidRPr="002F66F0">
        <w:rPr>
          <w:rFonts w:ascii="ＭＳ ゴシック" w:eastAsia="ＭＳ ゴシック" w:hAnsi="ＭＳ ゴシック" w:hint="eastAsia"/>
          <w:sz w:val="28"/>
          <w:u w:val="single"/>
        </w:rPr>
        <w:t xml:space="preserve">　</w:t>
      </w:r>
      <w:r w:rsidR="002F66F0">
        <w:rPr>
          <w:rFonts w:ascii="ＭＳ ゴシック" w:eastAsia="ＭＳ ゴシック" w:hAnsi="ＭＳ ゴシック" w:hint="eastAsia"/>
          <w:sz w:val="28"/>
          <w:u w:val="single"/>
        </w:rPr>
        <w:t xml:space="preserve">　　　</w:t>
      </w:r>
      <w:r w:rsidR="002F66F0" w:rsidRPr="002F66F0">
        <w:rPr>
          <w:rFonts w:ascii="ＭＳ ゴシック" w:eastAsia="ＭＳ ゴシック" w:hAnsi="ＭＳ ゴシック" w:hint="eastAsia"/>
          <w:sz w:val="28"/>
          <w:u w:val="single"/>
        </w:rPr>
        <w:t xml:space="preserve">　</w:t>
      </w:r>
      <w:r w:rsidRPr="002F66F0">
        <w:rPr>
          <w:rFonts w:ascii="ＭＳ ゴシック" w:eastAsia="ＭＳ ゴシック" w:hAnsi="ＭＳ ゴシック"/>
          <w:sz w:val="28"/>
          <w:u w:val="single"/>
        </w:rPr>
        <w:t xml:space="preserve">　　　　　　</w:t>
      </w:r>
      <w:bookmarkStart w:id="0" w:name="_GoBack"/>
      <w:bookmarkEnd w:id="0"/>
    </w:p>
    <w:sectPr w:rsidR="00035C44" w:rsidRPr="002F66F0" w:rsidSect="00F15E2A">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7E" w:rsidRDefault="004B4D7E" w:rsidP="004B4D7E">
      <w:r>
        <w:separator/>
      </w:r>
    </w:p>
  </w:endnote>
  <w:endnote w:type="continuationSeparator" w:id="0">
    <w:p w:rsidR="004B4D7E" w:rsidRDefault="004B4D7E" w:rsidP="004B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7E" w:rsidRDefault="004B4D7E" w:rsidP="004B4D7E">
      <w:r>
        <w:separator/>
      </w:r>
    </w:p>
  </w:footnote>
  <w:footnote w:type="continuationSeparator" w:id="0">
    <w:p w:rsidR="004B4D7E" w:rsidRDefault="004B4D7E" w:rsidP="004B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7E" w:rsidRDefault="004B4D7E" w:rsidP="004B4D7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D707A"/>
    <w:multiLevelType w:val="hybridMultilevel"/>
    <w:tmpl w:val="02A8551A"/>
    <w:lvl w:ilvl="0" w:tplc="862A6772">
      <w:numFmt w:val="bullet"/>
      <w:lvlText w:val="□"/>
      <w:lvlJc w:val="left"/>
      <w:pPr>
        <w:ind w:left="640" w:hanging="360"/>
      </w:pPr>
      <w:rPr>
        <w:rFonts w:ascii="ＭＳ ゴシック" w:eastAsia="ＭＳ ゴシック" w:hAnsi="ＭＳ 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2A"/>
    <w:rsid w:val="00000CE4"/>
    <w:rsid w:val="00035C44"/>
    <w:rsid w:val="000F5808"/>
    <w:rsid w:val="001F2E37"/>
    <w:rsid w:val="002F66F0"/>
    <w:rsid w:val="002F6C01"/>
    <w:rsid w:val="004B4D7E"/>
    <w:rsid w:val="0080641D"/>
    <w:rsid w:val="00B6475C"/>
    <w:rsid w:val="00EA28A7"/>
    <w:rsid w:val="00EF6BED"/>
    <w:rsid w:val="00F1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D4895A"/>
  <w15:chartTrackingRefBased/>
  <w15:docId w15:val="{7D1E02A4-5E40-4783-9379-13BA1895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8A7"/>
    <w:pPr>
      <w:ind w:leftChars="400" w:left="840"/>
    </w:pPr>
  </w:style>
  <w:style w:type="paragraph" w:styleId="a4">
    <w:name w:val="Balloon Text"/>
    <w:basedOn w:val="a"/>
    <w:link w:val="a5"/>
    <w:uiPriority w:val="99"/>
    <w:semiHidden/>
    <w:unhideWhenUsed/>
    <w:rsid w:val="004B4D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4D7E"/>
    <w:rPr>
      <w:rFonts w:asciiTheme="majorHAnsi" w:eastAsiaTheme="majorEastAsia" w:hAnsiTheme="majorHAnsi" w:cstheme="majorBidi"/>
      <w:sz w:val="18"/>
      <w:szCs w:val="18"/>
    </w:rPr>
  </w:style>
  <w:style w:type="paragraph" w:styleId="a6">
    <w:name w:val="header"/>
    <w:basedOn w:val="a"/>
    <w:link w:val="a7"/>
    <w:uiPriority w:val="99"/>
    <w:unhideWhenUsed/>
    <w:rsid w:val="004B4D7E"/>
    <w:pPr>
      <w:tabs>
        <w:tab w:val="center" w:pos="4252"/>
        <w:tab w:val="right" w:pos="8504"/>
      </w:tabs>
      <w:snapToGrid w:val="0"/>
    </w:pPr>
  </w:style>
  <w:style w:type="character" w:customStyle="1" w:styleId="a7">
    <w:name w:val="ヘッダー (文字)"/>
    <w:basedOn w:val="a0"/>
    <w:link w:val="a6"/>
    <w:uiPriority w:val="99"/>
    <w:rsid w:val="004B4D7E"/>
  </w:style>
  <w:style w:type="paragraph" w:styleId="a8">
    <w:name w:val="footer"/>
    <w:basedOn w:val="a"/>
    <w:link w:val="a9"/>
    <w:uiPriority w:val="99"/>
    <w:unhideWhenUsed/>
    <w:rsid w:val="004B4D7E"/>
    <w:pPr>
      <w:tabs>
        <w:tab w:val="center" w:pos="4252"/>
        <w:tab w:val="right" w:pos="8504"/>
      </w:tabs>
      <w:snapToGrid w:val="0"/>
    </w:pPr>
  </w:style>
  <w:style w:type="character" w:customStyle="1" w:styleId="a9">
    <w:name w:val="フッター (文字)"/>
    <w:basedOn w:val="a0"/>
    <w:link w:val="a8"/>
    <w:uiPriority w:val="99"/>
    <w:rsid w:val="004B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93E1-8E86-412F-AF74-A105068E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静</dc:creator>
  <cp:keywords/>
  <dc:description/>
  <cp:lastModifiedBy>森　静</cp:lastModifiedBy>
  <cp:revision>7</cp:revision>
  <cp:lastPrinted>2020-07-17T02:21:00Z</cp:lastPrinted>
  <dcterms:created xsi:type="dcterms:W3CDTF">2020-07-17T01:28:00Z</dcterms:created>
  <dcterms:modified xsi:type="dcterms:W3CDTF">2020-10-12T04:27:00Z</dcterms:modified>
</cp:coreProperties>
</file>