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B6" w:rsidRDefault="003B58B6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27C1E1" wp14:editId="7145AA27">
                <wp:simplePos x="0" y="0"/>
                <wp:positionH relativeFrom="margin">
                  <wp:posOffset>-205740</wp:posOffset>
                </wp:positionH>
                <wp:positionV relativeFrom="paragraph">
                  <wp:posOffset>-234315</wp:posOffset>
                </wp:positionV>
                <wp:extent cx="6743700" cy="3905250"/>
                <wp:effectExtent l="0" t="0" r="19050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905250"/>
                        </a:xfrm>
                        <a:prstGeom prst="horizontalScroll">
                          <a:avLst>
                            <a:gd name="adj" fmla="val 9708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7C0" w:rsidRPr="00F37180" w:rsidRDefault="00D85535" w:rsidP="006347C0">
                            <w:pPr>
                              <w:spacing w:line="48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8C2541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>アフタースクール</w:t>
                            </w:r>
                            <w:r w:rsidR="006347C0" w:rsidRPr="00F3718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>では、子どもたちの活動の</w:t>
                            </w:r>
                            <w:r w:rsidR="00F37180" w:rsidRPr="00F3718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>サポート</w:t>
                            </w:r>
                            <w:r w:rsidR="005C7CB2" w:rsidRPr="00F3718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>や</w:t>
                            </w:r>
                            <w:r w:rsidR="00F37180" w:rsidRPr="00F3718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>、</w:t>
                            </w:r>
                          </w:p>
                          <w:p w:rsidR="006347C0" w:rsidRPr="00F37180" w:rsidRDefault="00D85535" w:rsidP="006347C0">
                            <w:pPr>
                              <w:spacing w:line="480" w:lineRule="exact"/>
                              <w:jc w:val="distribute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36"/>
                              </w:rPr>
                            </w:pPr>
                            <w:r w:rsidRPr="00F3718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1452EE" w:rsidRPr="00F3718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>安全見守りに協力いただける</w:t>
                            </w:r>
                            <w:r w:rsidR="00F37180" w:rsidRPr="00F3718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>方</w:t>
                            </w:r>
                            <w:r w:rsidR="001452EE" w:rsidRPr="00F3718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>を</w:t>
                            </w:r>
                            <w:r w:rsidR="006347C0" w:rsidRPr="00F3718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6"/>
                              </w:rPr>
                              <w:t>募集しています。</w:t>
                            </w:r>
                          </w:p>
                          <w:p w:rsidR="003B58B6" w:rsidRDefault="003B58B6" w:rsidP="008C2541">
                            <w:pPr>
                              <w:spacing w:line="340" w:lineRule="exact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C2541" w:rsidRPr="008C2541" w:rsidRDefault="008C2541" w:rsidP="008C2541">
                            <w:pPr>
                              <w:spacing w:line="340" w:lineRule="exact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8C254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○ボランティアの活動内容は、外遊びや室内の見守り、活動の準備・補助、施設内の環境整備などです。</w:t>
                            </w:r>
                          </w:p>
                          <w:p w:rsidR="00F37180" w:rsidRDefault="005423EC" w:rsidP="00F37180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5423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〇</w:t>
                            </w:r>
                            <w:r w:rsidR="00E94BF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子どもたち</w:t>
                            </w:r>
                            <w:r w:rsidR="00981E4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と一緒に活動する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こと</w:t>
                            </w:r>
                            <w:r w:rsidR="007A51D5" w:rsidRPr="005423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が好きな方を</w:t>
                            </w:r>
                            <w:r w:rsidR="00413BA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お待ち</w:t>
                            </w:r>
                            <w:r w:rsidR="007A51D5" w:rsidRPr="005423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しています。初心者も歓迎です。</w:t>
                            </w:r>
                          </w:p>
                          <w:p w:rsidR="007A51D5" w:rsidRPr="005423EC" w:rsidRDefault="005423EC" w:rsidP="00F37180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5423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〇</w:t>
                            </w:r>
                            <w:r w:rsidR="00F3718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協力に対する謝金はございません。</w:t>
                            </w:r>
                          </w:p>
                          <w:p w:rsidR="004C0339" w:rsidRDefault="004C0339" w:rsidP="005423EC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〇万一</w:t>
                            </w:r>
                            <w:r w:rsidR="0035519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の事故等</w:t>
                            </w:r>
                            <w:r w:rsidR="00534AD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に備えて</w:t>
                            </w:r>
                            <w:r w:rsidR="00F3718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「学校教育ボランティア災害補償制度」が適用されます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。</w:t>
                            </w:r>
                          </w:p>
                          <w:p w:rsidR="007C650C" w:rsidRDefault="007C650C" w:rsidP="007C650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7C650C" w:rsidRDefault="007C650C" w:rsidP="007C650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6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詳しい説明や参加を希望される方は、千葉市教育委員会生涯学習振興課までお問い合わせください！</w:t>
                            </w:r>
                          </w:p>
                          <w:p w:rsidR="003B58B6" w:rsidRDefault="003B58B6" w:rsidP="007C650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B58B6" w:rsidRDefault="003B58B6" w:rsidP="007C650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B58B6" w:rsidRDefault="003B58B6" w:rsidP="007C650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B58B6" w:rsidRDefault="003B58B6" w:rsidP="007C650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B58B6" w:rsidRDefault="003B58B6" w:rsidP="007C650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B58B6" w:rsidRDefault="003B58B6" w:rsidP="007C650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B58B6" w:rsidRPr="007C650C" w:rsidRDefault="003B58B6" w:rsidP="007C650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7C650C" w:rsidRDefault="007C650C" w:rsidP="007C650C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650C" w:rsidRPr="007C650C" w:rsidRDefault="007C650C" w:rsidP="005423EC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7C650C" w:rsidRDefault="007C650C" w:rsidP="005423EC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7C650C" w:rsidRPr="004C0339" w:rsidRDefault="007C650C" w:rsidP="005423EC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7C1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16.2pt;margin-top:-18.45pt;width:531pt;height:307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w9jgIAAA0FAAAOAAAAZHJzL2Uyb0RvYy54bWysVEtu2zAQ3RfoHQjuGymO8zMiB4YDFwWC&#10;JIBTZD2mSJsFfyVpS8muB+g9gl6gix6naM/RISU7TT+bol7QQ3Fm+N6bGZ6dt1qRDfdBWlPR/b2S&#10;Em6YraVZVvTt7ezVCSUhgqlBWcMres8DPR+/fHHWuBEf2JVVNfcEk5gwalxFVzG6UVEEtuIawp51&#10;3OChsF5DxK1fFrWHBrNrVQzK8qhorK+dt4yHgF8vukM6zvmF4CxeCxF4JKqiiC3m1ed1kdZifAaj&#10;pQe3kqyHAf+AQoM0eOku1QVEIGsvf0ulJfM2WBH3mNWFFUIynjkgm/3yFzbzFTieuaA4we1kCv8v&#10;Lbva3Hgi64oOKTGgsUTfHz99+/zl64ePZJjkaVwYodfc3fh+F9BMXFvhdfpHFqTNkt7vJOVtJAw/&#10;Hh0PD45LVJ7h2cFpeTg4zKIXT+HOh/iaW02Sgcyslw/WRFBzlEqpLCtsLkPM+tY9SqjfUSK0wmpt&#10;QJHT4/IkocW8vS9a28wpMFgl65lUKm/8cjFVnmBkRWezEn998DM3ZUhT0cHhMBMAbE+hICIX7VCw&#10;YJaUgFpi37PoM8xn0eH5JdO/XJJAXkBYdWByhh6LMgkrz12M9BO7VIxO/mTFdtH2NVnY+h4L6W3X&#10;4cGxmcTElxDiDXgUCUuAYxqvcRHKIi3bW5Sg4g9/+p78cz0eKGlwRJDy+zV4Tol6Y7AH0zxtDb81&#10;FlvDrPXUorz7+AA4lk0M8FFtTeGtvsPpnaRb8AgMQySdmP1mGrtRxflnfDLJbjg3DuKlmTuWkieJ&#10;koS37R141/dQxPa7stvx6Vui644n3xRp7GQdrZA7cTsde6Vx5nJH9e9DGuqf99nr6RUb/wAAAP//&#10;AwBQSwMEFAAGAAgAAAAhAJiLGWjgAAAADAEAAA8AAABkcnMvZG93bnJldi54bWxMj8tOwzAQRfdI&#10;/IM1SOxapymEJI1TISR2IJWWD3DtaZISj6PYecDX46xgN6M5unNusZ9Ny0bsXWNJwGYdAUNSVjdU&#10;Cfg8va5SYM5L0rK1hAK+0cG+vL0pZK7tRB84Hn3FQgi5XAqove9yzp2q0Ui3th1SuF1sb6QPa19x&#10;3csphJuWx1GUcCMbCh9q2eFLjerrOBgBB6vqkxq308/87q5v1TUb0oMW4v5uft4B8zj7PxgW/aAO&#10;ZXA624G0Y62A1TZ+COgyJBmwhYjiLAF2FvD4lG6AlwX/X6L8BQAA//8DAFBLAQItABQABgAIAAAA&#10;IQC2gziS/gAAAOEBAAATAAAAAAAAAAAAAAAAAAAAAABbQ29udGVudF9UeXBlc10ueG1sUEsBAi0A&#10;FAAGAAgAAAAhADj9If/WAAAAlAEAAAsAAAAAAAAAAAAAAAAALwEAAF9yZWxzLy5yZWxzUEsBAi0A&#10;FAAGAAgAAAAhANgFDD2OAgAADQUAAA4AAAAAAAAAAAAAAAAALgIAAGRycy9lMm9Eb2MueG1sUEsB&#10;Ai0AFAAGAAgAAAAhAJiLGWjgAAAADAEAAA8AAAAAAAAAAAAAAAAA6AQAAGRycy9kb3ducmV2Lnht&#10;bFBLBQYAAAAABAAEAPMAAAD1BQAAAAA=&#10;" adj="2097" fillcolor="red" strokecolor="#ffc000" strokeweight="2pt">
                <v:textbox inset="0,0,0,0">
                  <w:txbxContent>
                    <w:p w:rsidR="006347C0" w:rsidRPr="00F37180" w:rsidRDefault="00D85535" w:rsidP="006347C0">
                      <w:pPr>
                        <w:spacing w:line="480" w:lineRule="exact"/>
                        <w:jc w:val="distribute"/>
                        <w:rPr>
                          <w:rFonts w:ascii="ＭＳ 明朝" w:eastAsia="ＭＳ 明朝" w:hAnsi="ＭＳ 明朝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8C2541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>アフタースクール</w:t>
                      </w:r>
                      <w:r w:rsidR="006347C0" w:rsidRPr="00F3718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>では、子どもたちの活動の</w:t>
                      </w:r>
                      <w:r w:rsidR="00F37180" w:rsidRPr="00F3718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>サポート</w:t>
                      </w:r>
                      <w:r w:rsidR="005C7CB2" w:rsidRPr="00F3718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>や</w:t>
                      </w:r>
                      <w:r w:rsidR="00F37180" w:rsidRPr="00F3718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>、</w:t>
                      </w:r>
                    </w:p>
                    <w:p w:rsidR="006347C0" w:rsidRPr="00F37180" w:rsidRDefault="00D85535" w:rsidP="006347C0">
                      <w:pPr>
                        <w:spacing w:line="480" w:lineRule="exact"/>
                        <w:jc w:val="distribute"/>
                        <w:rPr>
                          <w:rFonts w:ascii="ＭＳ 明朝" w:eastAsia="ＭＳ 明朝" w:hAnsi="ＭＳ 明朝"/>
                          <w:color w:val="FFFFFF" w:themeColor="background1"/>
                          <w:sz w:val="36"/>
                        </w:rPr>
                      </w:pPr>
                      <w:r w:rsidRPr="00F3718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1452EE" w:rsidRPr="00F3718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>安全見守りに協力いただける</w:t>
                      </w:r>
                      <w:r w:rsidR="00F37180" w:rsidRPr="00F3718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>方</w:t>
                      </w:r>
                      <w:r w:rsidR="001452EE" w:rsidRPr="00F3718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>を</w:t>
                      </w:r>
                      <w:r w:rsidR="006347C0" w:rsidRPr="00F3718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6"/>
                        </w:rPr>
                        <w:t>募集しています。</w:t>
                      </w:r>
                    </w:p>
                    <w:p w:rsidR="003B58B6" w:rsidRDefault="003B58B6" w:rsidP="008C2541">
                      <w:pPr>
                        <w:spacing w:line="340" w:lineRule="exact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</w:p>
                    <w:p w:rsidR="008C2541" w:rsidRPr="008C2541" w:rsidRDefault="008C2541" w:rsidP="008C2541">
                      <w:pPr>
                        <w:spacing w:line="340" w:lineRule="exact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8C254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○ボランティアの活動内容は、外遊びや室内の見守り、活動の準備・補助、施設内の環境整備などです。</w:t>
                      </w:r>
                    </w:p>
                    <w:p w:rsidR="00F37180" w:rsidRDefault="005423EC" w:rsidP="00F37180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5423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〇</w:t>
                      </w:r>
                      <w:r w:rsidR="00E94BF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子どもたち</w:t>
                      </w:r>
                      <w:r w:rsidR="00981E4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と一緒に活動する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こと</w:t>
                      </w:r>
                      <w:r w:rsidR="007A51D5" w:rsidRPr="005423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が好きな方を</w:t>
                      </w:r>
                      <w:r w:rsidR="00413BA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お待ち</w:t>
                      </w:r>
                      <w:r w:rsidR="007A51D5" w:rsidRPr="005423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しています。初心者も歓迎です。</w:t>
                      </w:r>
                    </w:p>
                    <w:p w:rsidR="007A51D5" w:rsidRPr="005423EC" w:rsidRDefault="005423EC" w:rsidP="00F37180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5423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〇</w:t>
                      </w:r>
                      <w:r w:rsidR="00F3718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協力に対する謝金はございません。</w:t>
                      </w:r>
                    </w:p>
                    <w:p w:rsidR="004C0339" w:rsidRDefault="004C0339" w:rsidP="005423EC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〇万一</w:t>
                      </w:r>
                      <w:r w:rsidR="0035519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の事故等</w:t>
                      </w:r>
                      <w:r w:rsidR="00534AD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に備えて</w:t>
                      </w:r>
                      <w:r w:rsidR="00F3718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「学校教育ボランティア災害補償制度」が適用されます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。</w:t>
                      </w:r>
                    </w:p>
                    <w:p w:rsidR="007C650C" w:rsidRDefault="007C650C" w:rsidP="007C650C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7C650C" w:rsidRDefault="007C650C" w:rsidP="007C650C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650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詳しい説明や参加を希望される方は、千葉市教育委員会生涯学習振興課までお問い合わせください！</w:t>
                      </w:r>
                    </w:p>
                    <w:p w:rsidR="003B58B6" w:rsidRDefault="003B58B6" w:rsidP="007C650C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B58B6" w:rsidRDefault="003B58B6" w:rsidP="007C650C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B58B6" w:rsidRDefault="003B58B6" w:rsidP="007C650C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B58B6" w:rsidRDefault="003B58B6" w:rsidP="007C650C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B58B6" w:rsidRDefault="003B58B6" w:rsidP="007C650C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B58B6" w:rsidRDefault="003B58B6" w:rsidP="007C650C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B58B6" w:rsidRPr="007C650C" w:rsidRDefault="003B58B6" w:rsidP="007C650C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7C650C" w:rsidRDefault="007C650C" w:rsidP="007C650C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650C" w:rsidRPr="007C650C" w:rsidRDefault="007C650C" w:rsidP="005423EC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</w:p>
                    <w:p w:rsidR="007C650C" w:rsidRDefault="007C650C" w:rsidP="005423EC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</w:p>
                    <w:p w:rsidR="007C650C" w:rsidRPr="004C0339" w:rsidRDefault="007C650C" w:rsidP="005423EC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8B6" w:rsidRDefault="003B58B6"/>
    <w:p w:rsidR="003B58B6" w:rsidRDefault="003B58B6"/>
    <w:p w:rsidR="00133349" w:rsidRDefault="00133349"/>
    <w:p w:rsidR="007C650C" w:rsidRDefault="007C650C"/>
    <w:p w:rsidR="007C650C" w:rsidRDefault="007C650C"/>
    <w:p w:rsidR="007C650C" w:rsidRDefault="007C650C"/>
    <w:p w:rsidR="007C650C" w:rsidRDefault="007C650C">
      <w:pPr>
        <w:rPr>
          <w:rFonts w:hint="eastAsia"/>
        </w:rPr>
      </w:pPr>
    </w:p>
    <w:p w:rsidR="007C650C" w:rsidRDefault="007C650C" w:rsidP="00133349"/>
    <w:p w:rsidR="007C650C" w:rsidRDefault="007C650C" w:rsidP="00133349"/>
    <w:p w:rsidR="007C650C" w:rsidRDefault="007C650C" w:rsidP="00133349"/>
    <w:p w:rsidR="007C650C" w:rsidRDefault="007C650C" w:rsidP="00133349"/>
    <w:p w:rsidR="007C650C" w:rsidRDefault="003B58B6" w:rsidP="00133349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51435</wp:posOffset>
                </wp:positionV>
                <wp:extent cx="3476625" cy="466725"/>
                <wp:effectExtent l="0" t="0" r="28575" b="28575"/>
                <wp:wrapSquare wrapText="bothSides"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582" w:rsidRDefault="00A40FB3" w:rsidP="007C650C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お問合せ</w:t>
                            </w:r>
                            <w:r w:rsidR="001E65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先：</w:t>
                            </w:r>
                            <w:r w:rsidR="004A19C6" w:rsidRPr="004A19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生涯学習振興課</w:t>
                            </w:r>
                            <w:r w:rsidR="007C65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E65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放課後子ども対策班</w:t>
                            </w:r>
                          </w:p>
                          <w:p w:rsidR="00AA27C8" w:rsidRDefault="00AA27C8" w:rsidP="004A19C6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A19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TEL</w:t>
                            </w:r>
                            <w:r w:rsidR="00452CBD" w:rsidRPr="004A19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Pr="004A19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043-245-5957</w:t>
                            </w:r>
                          </w:p>
                          <w:p w:rsidR="008E7D39" w:rsidRDefault="008E7D39" w:rsidP="004A19C6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7" style="position:absolute;left:0;text-align:left;margin-left:223.2pt;margin-top:4.05pt;width:273.7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KMzwIAAP8FAAAOAAAAZHJzL2Uyb0RvYy54bWysVM1u1DAQviPxDpbvNNmlTdGq2WrVqgip&#10;lIoW9ex17E0k/2F7N1neAx4AzpwRBx6HSrwFYztJu+XngNhDdjye+Wbm88wcHXdSoA2zrtGqxJO9&#10;HCOmqK4atSrxm+uzJ88wcp6oigitWIm3zOHj+eNHR62ZsamutaiYRQCi3Kw1Ja69N7Msc7Rmkrg9&#10;bZiCS66tJB6OdpVVlrSALkU2zfMia7WtjNWUOQfa03SJ5xGfc0b9K84d80iUGHLz8Wvjdxm+2fyI&#10;zFaWmLqhfRrkH7KQpFEQdIQ6JZ6gtW1+gZINtdpp7veolpnmvKEs1gDVTPIH1VzVxLBYC5DjzEiT&#10;+3+w9GJzaVFTlbiYYKSIhDe6/fzp9sPX798+Zj/ef0kSglugqjVuBh5X5tL2JwdiqLvjVoZ/qAh1&#10;kd7tSC/rPKKgfLp/WBTTA4wo3O0XxSHIAJPdeRvr/HOmJQpCiS08X2SVbM6dT6aDSQjmtGiqs0aI&#10;eAgtw06ERRsCj71cxYwBfMdKKNRCn04P8zwi71zGrruD8N002oi1fKmrBFvk8EtdA2roraTeH9Qh&#10;3pBILO1eALgTCpSBxcRblPxWsFCAUK8Zh6cAplLcESjFIJQy5Scp7ZpULKkP/hg6AgZkDhSN2D3A&#10;kOQuduK4tw+uLM7Q6NyT9jfn0SNG1sqPzrJR2qb0dwEEVNVHTvYDSYmawJLvll1s07EPl7raQuta&#10;nWbaGXrWQNecE+cviYUhhnGHxeRfwYcLDa+uewmjWtt3v9MHe5gtuMWohaVQYvd2TSzDSLxQMHVh&#10;gwyCHYTlIKi1PNHQejBIkE0UwcF6MYjcankD+2oRosAVURRilZh6OxxOfFpOsPEoWyyiGWwKQ/y5&#10;ujI0gAdewxRcdzfEmn5UPAzZhR4WBpk9mJhkGzyVXqy95k0cp8Bs4rFnHLZM7Np+I4Y1dv8cre72&#10;9vwnAAAA//8DAFBLAwQUAAYACAAAACEAwahAit8AAAAIAQAADwAAAGRycy9kb3ducmV2LnhtbEyP&#10;zU7DMBCE70i8g7VI3KiTJoqaEKeqkLgU8VdoubrxkkTE6xC7bXh7tic4jmY08025nGwvjjj6zpGC&#10;eBaBQKqd6ahR8P52f7MA4YMmo3tHqOAHPSyry4tSF8ad6BWPm9AILiFfaAVtCEMhpa9btNrP3IDE&#10;3qcbrQ4sx0aaUZ+43PZyHkWZtLojXmj1gHct1l+bg1XQhMdtvF4nz9/1/GPlXx7skDztlLq+mla3&#10;IAJO4S8MZ3xGh4qZ9u5AxoteQZpmKUcVLGIQ7Od5koPYn3UGsirl/wPVLwAAAP//AwBQSwECLQAU&#10;AAYACAAAACEAtoM4kv4AAADhAQAAEwAAAAAAAAAAAAAAAAAAAAAAW0NvbnRlbnRfVHlwZXNdLnht&#10;bFBLAQItABQABgAIAAAAIQA4/SH/1gAAAJQBAAALAAAAAAAAAAAAAAAAAC8BAABfcmVscy8ucmVs&#10;c1BLAQItABQABgAIAAAAIQAUWMKMzwIAAP8FAAAOAAAAAAAAAAAAAAAAAC4CAABkcnMvZTJvRG9j&#10;LnhtbFBLAQItABQABgAIAAAAIQDBqECK3wAAAAgBAAAPAAAAAAAAAAAAAAAAACkFAABkcnMvZG93&#10;bnJldi54bWxQSwUGAAAAAAQABADzAAAANQYAAAAA&#10;" fillcolor="white [3212]" strokecolor="#548dd4 [1951]" strokeweight="1pt">
                <v:textbox inset="0,0,0,0">
                  <w:txbxContent>
                    <w:p w:rsidR="001E6582" w:rsidRDefault="00A40FB3" w:rsidP="007C650C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お問合せ</w:t>
                      </w:r>
                      <w:r w:rsidR="001E65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先：</w:t>
                      </w:r>
                      <w:r w:rsidR="004A19C6" w:rsidRPr="004A19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生涯学習振興課</w:t>
                      </w:r>
                      <w:r w:rsidR="007C65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1E65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放課後子ども対策班</w:t>
                      </w:r>
                    </w:p>
                    <w:p w:rsidR="00AA27C8" w:rsidRDefault="00AA27C8" w:rsidP="004A19C6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A19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TEL</w:t>
                      </w:r>
                      <w:r w:rsidR="00452CBD" w:rsidRPr="004A19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Pr="004A19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043-245-5957</w:t>
                      </w:r>
                    </w:p>
                    <w:p w:rsidR="008E7D39" w:rsidRDefault="008E7D39" w:rsidP="004A19C6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C650C" w:rsidRDefault="007C650C" w:rsidP="00133349"/>
    <w:p w:rsidR="007C650C" w:rsidRDefault="007C650C" w:rsidP="00133349"/>
    <w:p w:rsidR="003B58B6" w:rsidRDefault="003B58B6" w:rsidP="00133349">
      <w:pPr>
        <w:rPr>
          <w:rFonts w:hint="eastAsia"/>
        </w:rPr>
      </w:pPr>
    </w:p>
    <w:p w:rsidR="00AA27C8" w:rsidRDefault="00E07A75" w:rsidP="0013334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62F94E" wp14:editId="530301DF">
                <wp:simplePos x="0" y="0"/>
                <wp:positionH relativeFrom="column">
                  <wp:posOffset>-253365</wp:posOffset>
                </wp:positionH>
                <wp:positionV relativeFrom="paragraph">
                  <wp:posOffset>89535</wp:posOffset>
                </wp:positionV>
                <wp:extent cx="2076450" cy="240030"/>
                <wp:effectExtent l="0" t="0" r="19050" b="26670"/>
                <wp:wrapNone/>
                <wp:docPr id="16" name="メ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40030"/>
                        </a:xfrm>
                        <a:prstGeom prst="foldedCorner">
                          <a:avLst/>
                        </a:prstGeom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767" w:rsidRPr="00396767" w:rsidRDefault="001E6582" w:rsidP="003967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アフタースクールについて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F9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6" o:spid="_x0000_s1028" type="#_x0000_t65" style="position:absolute;left:0;text-align:left;margin-left:-19.95pt;margin-top:7.05pt;width:163.5pt;height:18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5gpwIAALMFAAAOAAAAZHJzL2Uyb0RvYy54bWysVM1uEzEQviPxDpbvdDehKRB1U0WpipBK&#10;W9Ginh2v3V3J9hjbySZc+yTwan0RxvbuFkoFEiKHzdjz//mbOT7ZaUW2wvkWTEUnByUlwnCoW3NX&#10;0c83Z6/eUuIDMzVTYERF98LTk8XLF8ednYspNKBq4QgGMX7e2Yo2Idh5UXjeCM38AVhhUCnBaRbw&#10;6O6K2rEOo2tVTMvyqOjA1dYBF97j7WlW0kWKL6Xg4VJKLwJRFcXaQvq69F3Hb7E4ZvM7x2zT8r4M&#10;9g9VaNYaTDqGOmWBkY1rfwulW+7AgwwHHHQBUrZcpB6wm0n5pJvrhlmRekFwvB1h8v8vLL/YXjnS&#10;1vh2R5QYpvGNHu6/Pdx/J3iB6HTWz9Ho2l65/uRRjK3upNPxH5sgu4TofkRU7ALheDkt3xwdzhB4&#10;jrrpYVm+TpAXj97W+fBegCZRqKiMhKhX4IxwCVC2PfcBM6PLYBqTKkO6ir6bTWfJyoNq67NWqahL&#10;5BEr5ciW4bMzzoUJk2SnNvoj1Pl+VuIvtoihR5d8eoyGOmXwMsKQG09S2CuRy/gkJMIXW82FROI+&#10;n9s3rBZ/S60MBoyRJTYzxs7Fj0X+2lfuoLePriLxfnQu/1RYdh49UmYwYXTWrYH8EE+yK0S0z5zt&#10;B5AyNBGlsFvvErWmA5HWUO+Rbg7yHHrLz1p89nPmwxVzOHjIFFwm4RI/UgG+MPQSJQ24r8/dR3uc&#10;B9RS0uEgV9R/2TAnKFEfDE5KnPpBcIOwHgSz0StAkkxwTVmeRHRwQQ2idKBvcccsYxZUMcMxV0V5&#10;cMNhFfJCwS3FxXKZzHC6LQvn5tryGDziGul7s7tlzvZcDzglFzAMOZs/oXq2jZ4GlpsAsk1zEJHN&#10;OPaI42ZIrO23WFw9P5+T1eOuXfwAAAD//wMAUEsDBBQABgAIAAAAIQBAg/4e4AAAAAkBAAAPAAAA&#10;ZHJzL2Rvd25yZXYueG1sTI9NT8MwDIbvSPyHyEjctrRjY2tpOk1InEB8FHbgljUmrWicqsm67t9j&#10;TnCz9T56/bjYTq4TIw6h9aQgnScgkGpvWrIKPt4fZhsQIWoyuvOECs4YYFteXhQ6N/5EbzhW0Qou&#10;oZBrBU2MfS5lqBt0Osx9j8TZlx+cjrwOVppBn7jcdXKRJLfS6Zb4QqN7vG+w/q6OTsFnSqsXO66X&#10;2e75yVbJvnrcv56Vur6adncgIk7xD4ZffVaHkp0O/kgmiE7B7CbLGOVgmYJgYLFZ83BQsEozkGUh&#10;/39Q/gAAAP//AwBQSwECLQAUAAYACAAAACEAtoM4kv4AAADhAQAAEwAAAAAAAAAAAAAAAAAAAAAA&#10;W0NvbnRlbnRfVHlwZXNdLnhtbFBLAQItABQABgAIAAAAIQA4/SH/1gAAAJQBAAALAAAAAAAAAAAA&#10;AAAAAC8BAABfcmVscy8ucmVsc1BLAQItABQABgAIAAAAIQDCle5gpwIAALMFAAAOAAAAAAAAAAAA&#10;AAAAAC4CAABkcnMvZTJvRG9jLnhtbFBLAQItABQABgAIAAAAIQBAg/4e4AAAAAkBAAAPAAAAAAAA&#10;AAAAAAAAAAEFAABkcnMvZG93bnJldi54bWxQSwUGAAAAAAQABADzAAAADgYAAAAA&#10;" adj="18000" fillcolor="#4f81bd [3204]" strokecolor="#243f60 [1604]">
                <v:textbox inset="0,0,0,0">
                  <w:txbxContent>
                    <w:p w:rsidR="00396767" w:rsidRPr="00396767" w:rsidRDefault="001E6582" w:rsidP="003967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アフタースクールについて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7B93334" wp14:editId="46EE4F3F">
                <wp:simplePos x="0" y="0"/>
                <wp:positionH relativeFrom="margin">
                  <wp:posOffset>-339090</wp:posOffset>
                </wp:positionH>
                <wp:positionV relativeFrom="paragraph">
                  <wp:posOffset>175260</wp:posOffset>
                </wp:positionV>
                <wp:extent cx="6753225" cy="3962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96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50C" w:rsidRDefault="007C650C" w:rsidP="00670EB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07A75" w:rsidRDefault="00E07A75" w:rsidP="00670EB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07A75" w:rsidRDefault="00E07A75" w:rsidP="00670EB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D6D49" w:rsidRDefault="000A46DD" w:rsidP="00670EB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●</w:t>
                            </w:r>
                            <w:r w:rsidR="00E07A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アフタースクールは、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小学生を対象に</w:t>
                            </w:r>
                            <w:r w:rsidR="00707B43" w:rsidRPr="00707B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、放課後や週末等に学校の施設を活用し</w:t>
                            </w:r>
                            <w:r w:rsidR="008340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</w:t>
                            </w:r>
                            <w:r w:rsidR="00707B43" w:rsidRPr="00707B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安全・安心な居場所を設け</w:t>
                            </w:r>
                            <w:r w:rsidR="008340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るとともに</w:t>
                            </w:r>
                            <w:r w:rsidR="00707B43" w:rsidRPr="00707B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、子どもたちに</w:t>
                            </w:r>
                            <w:r w:rsidR="008340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「学びのきっかけ」を提供すべく、遊び</w:t>
                            </w:r>
                            <w:r w:rsidR="00707B43" w:rsidRPr="00707B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やスポーツ・文化芸術、地域住民との交流等の</w:t>
                            </w:r>
                            <w:r w:rsidR="008340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体験の場や、学習・習い事の場</w:t>
                            </w:r>
                            <w:r w:rsidR="00F71B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（プログラム）</w:t>
                            </w:r>
                            <w:r w:rsidR="00834035" w:rsidRPr="005200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を提供</w:t>
                            </w:r>
                            <w:r w:rsidR="008340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</w:t>
                            </w:r>
                            <w:r w:rsidR="00834035" w:rsidRPr="00707B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ています</w:t>
                            </w:r>
                            <w:r w:rsidR="008340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161F3" w:rsidRDefault="001E12DB" w:rsidP="00670EB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●令和４年４月現在、</w:t>
                            </w:r>
                            <w:r w:rsidR="00E161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千葉市内</w:t>
                            </w:r>
                            <w:r w:rsidR="00A21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の小学校の</w:t>
                            </w:r>
                            <w:r w:rsidR="00E161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２４校で</w:t>
                            </w:r>
                            <w:r w:rsidR="007C65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民間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事業者に運営を委託し</w:t>
                            </w:r>
                            <w:r w:rsidR="00F315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</w:t>
                            </w:r>
                            <w:r w:rsidR="00E161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実施しています。</w:t>
                            </w:r>
                          </w:p>
                          <w:p w:rsidR="003B6540" w:rsidRPr="005D6D49" w:rsidRDefault="003B6540" w:rsidP="00670EB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●実施日は月～土（祝日及び年末年始を除く）で、学校のある日は放課後～１９時まで、休みの日は</w:t>
                            </w:r>
                            <w:r w:rsidR="00E07A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８時～１９時まで実施しています。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93334" id="角丸四角形 2" o:spid="_x0000_s1029" style="position:absolute;left:0;text-align:left;margin-left:-26.7pt;margin-top:13.8pt;width:531.75pt;height:312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2XxgIAANMFAAAOAAAAZHJzL2Uyb0RvYy54bWysVM1u2zAMvg/YOwi6r3acpF2DOkXQosOA&#10;oi3aDj0rshwbkEVNUmJnj7Frb7vsFXrZ26zAHmOU/JO2K3YYloNCmeRH8hPJo+OmkmQjjC1BpXS0&#10;F1MiFIesVKuUfro9e/eeEuuYypgEJVK6FZYez9++Oar1TCRQgMyEIQii7KzWKS2c07MosrwQFbN7&#10;oIVCZQ6mYg6vZhVlhtWIXskoieP9qAaTaQNcWItfT1slnQf8PBfcXea5FY7IlGJuLpwmnEt/RvMj&#10;NlsZpouSd2mwf8iiYqXCoAPUKXOMrE35B1RVcgMWcrfHoYogz0suQg1YzSh+Uc1NwbQItSA5Vg80&#10;2f8Hyy82V4aUWUoTShSr8Il+ff/68+Hh8f4ehccf30jiSaq1naHtjb4y3c2i6CtuclP5f6yFNIHY&#10;7UCsaBzh+HH/YDpOkiklHHXjw/1kEgfqo527NtZ9EFARL6TUwFpl1/h8gVW2ObcO46J9b+dDWpBl&#10;dlZKGS6+ZcSJNGTD8LGXq5HPGz2eWUlFasxnPI0D8DNdaLodgmteQUA8qRDW89EyECS3lcInIdW1&#10;yJFOrDlpAzzPinEulBu1qoJlok12GuOvT7f3CMkHQI+cY5kDdgfQW7YgPXZbdWfvXUWYg8G5q/xv&#10;zoNHiAzKDc5VqcC8VpnEqrrIrX1PUkuNZ8k1yya02thb+i9LyLbYfgbaubSan5X4/OfMuitmcBBx&#10;ZHG5uEs8cgn4ctBJlBRgvrz23dvjfKCWkhoHO6X285oZQYn8qHByDkeTid8E4TKZHiR4MU81y6ca&#10;ta5OANtphGtM8yB6eyd7MTdQ3eEOWvioqGKKY+yUcmf6y4lrFw5uMS4Wi2CG06+ZO1c3mntwz7Pv&#10;7NvmjhndzYDD8bmAfgmw2YspaG29p4LF2kFehhHZ8dq9AG6O0ErdlvOr6ek9WO128fw3AAAA//8D&#10;AFBLAwQUAAYACAAAACEADhEY7N8AAAALAQAADwAAAGRycy9kb3ducmV2LnhtbEyPTU/DMAyG70j8&#10;h8hI3La0gxVU6k4V0nbjsIE4p43XljVOadIP/j3ZCeST5UevnzfbLaYTEw2utYwQryMQxJXVLdcI&#10;H+/71TMI5xVr1VkmhB9ysMtvbzKVajvzkaaTr0UIYZcqhMb7PpXSVQ0Z5da2Jw63sx2M8mEdaqkH&#10;NYdw08lNFCXSqJbDh0b19NpQdTmNBqEb3z7HQ2wvX+dJH78P+6LUxYx4f7cULyA8Lf4Phqt+UIc8&#10;OJV2ZO1Eh7DaPjwGFGHzlIC4AlEYECVCso0TkHkm/3fIfwEAAP//AwBQSwECLQAUAAYACAAAACEA&#10;toM4kv4AAADhAQAAEwAAAAAAAAAAAAAAAAAAAAAAW0NvbnRlbnRfVHlwZXNdLnhtbFBLAQItABQA&#10;BgAIAAAAIQA4/SH/1gAAAJQBAAALAAAAAAAAAAAAAAAAAC8BAABfcmVscy8ucmVsc1BLAQItABQA&#10;BgAIAAAAIQD2u62XxgIAANMFAAAOAAAAAAAAAAAAAAAAAC4CAABkcnMvZTJvRG9jLnhtbFBLAQIt&#10;ABQABgAIAAAAIQAOERjs3wAAAAsBAAAPAAAAAAAAAAAAAAAAACAFAABkcnMvZG93bnJldi54bWxQ&#10;SwUGAAAAAAQABADzAAAALAYAAAAA&#10;" fillcolor="white [3212]" strokecolor="black [3213]" strokeweight=".5pt">
                <v:textbox>
                  <w:txbxContent>
                    <w:p w:rsidR="007C650C" w:rsidRDefault="007C650C" w:rsidP="00670EB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07A75" w:rsidRDefault="00E07A75" w:rsidP="00670EB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07A75" w:rsidRDefault="00E07A75" w:rsidP="00670EB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D6D49" w:rsidRDefault="000A46DD" w:rsidP="00670EB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●</w:t>
                      </w:r>
                      <w:r w:rsidR="00E07A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アフタースクールは、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小学生を対象に</w:t>
                      </w:r>
                      <w:r w:rsidR="00707B43" w:rsidRPr="00707B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、放課後や週末等に学校の施設を活用し</w:t>
                      </w:r>
                      <w:r w:rsidR="008340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</w:t>
                      </w:r>
                      <w:r w:rsidR="00707B43" w:rsidRPr="00707B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安全・安心な居場所を設け</w:t>
                      </w:r>
                      <w:r w:rsidR="008340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るとともに</w:t>
                      </w:r>
                      <w:r w:rsidR="00707B43" w:rsidRPr="00707B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、子どもたちに</w:t>
                      </w:r>
                      <w:r w:rsidR="008340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「学びのきっかけ」を提供すべく、遊び</w:t>
                      </w:r>
                      <w:r w:rsidR="00707B43" w:rsidRPr="00707B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やスポーツ・文化芸術、地域住民との交流等の</w:t>
                      </w:r>
                      <w:r w:rsidR="008340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体験の場や、学習・習い事の場</w:t>
                      </w:r>
                      <w:r w:rsidR="00F71B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（プログラム）</w:t>
                      </w:r>
                      <w:r w:rsidR="00834035" w:rsidRPr="005200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を提供</w:t>
                      </w:r>
                      <w:r w:rsidR="008340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</w:t>
                      </w:r>
                      <w:r w:rsidR="00834035" w:rsidRPr="00707B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ています</w:t>
                      </w:r>
                      <w:r w:rsidR="008340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E161F3" w:rsidRDefault="001E12DB" w:rsidP="00670EB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●令和４年４月現在、</w:t>
                      </w:r>
                      <w:r w:rsidR="00E161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千葉市内</w:t>
                      </w:r>
                      <w:r w:rsidR="00A21A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の小学校の</w:t>
                      </w:r>
                      <w:r w:rsidR="00E161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２４校で</w:t>
                      </w:r>
                      <w:r w:rsidR="007C65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民間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事業者に運営を委託し</w:t>
                      </w:r>
                      <w:r w:rsidR="00F315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</w:t>
                      </w:r>
                      <w:r w:rsidR="00E161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実施しています。</w:t>
                      </w:r>
                    </w:p>
                    <w:p w:rsidR="003B6540" w:rsidRPr="005D6D49" w:rsidRDefault="003B6540" w:rsidP="00670EB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●実施日は月～土（祝日及び年末年始を除く）で、学校のある日は放課後～１９時まで、休みの日は</w:t>
                      </w:r>
                      <w:r w:rsidR="00E07A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８時～１９時まで実施しています。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061A" w:rsidRPr="00133349" w:rsidRDefault="00E07A75" w:rsidP="00133349">
      <w:r w:rsidRPr="00487F7C">
        <w:rPr>
          <w:noProof/>
        </w:rPr>
        <w:drawing>
          <wp:anchor distT="0" distB="0" distL="114300" distR="114300" simplePos="0" relativeHeight="251771904" behindDoc="0" locked="0" layoutInCell="1" allowOverlap="1" wp14:anchorId="29F2B6D9">
            <wp:simplePos x="0" y="0"/>
            <wp:positionH relativeFrom="margin">
              <wp:posOffset>-114300</wp:posOffset>
            </wp:positionH>
            <wp:positionV relativeFrom="paragraph">
              <wp:posOffset>356235</wp:posOffset>
            </wp:positionV>
            <wp:extent cx="6162675" cy="1409700"/>
            <wp:effectExtent l="0" t="0" r="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349" w:rsidRPr="00133349" w:rsidRDefault="00133349" w:rsidP="00133349"/>
    <w:p w:rsidR="00133349" w:rsidRPr="00133349" w:rsidRDefault="00133349" w:rsidP="00133349"/>
    <w:p w:rsidR="00133349" w:rsidRPr="00133349" w:rsidRDefault="005E0566" w:rsidP="0013334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3D738C" wp14:editId="6A86AEE1">
                <wp:simplePos x="0" y="0"/>
                <wp:positionH relativeFrom="column">
                  <wp:posOffset>8017160</wp:posOffset>
                </wp:positionH>
                <wp:positionV relativeFrom="paragraph">
                  <wp:posOffset>27079</wp:posOffset>
                </wp:positionV>
                <wp:extent cx="4198925" cy="914400"/>
                <wp:effectExtent l="0" t="0" r="1143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9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566" w:rsidRDefault="005E0566" w:rsidP="005E05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・地域の協力がほしい旨をアピールする。</w:t>
                            </w:r>
                          </w:p>
                          <w:p w:rsidR="005E0566" w:rsidRDefault="005E0566" w:rsidP="005E05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・子供の意見・大人の意見をのせる（アンケートから）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D738C" id="正方形/長方形 14" o:spid="_x0000_s1030" style="position:absolute;left:0;text-align:left;margin-left:631.25pt;margin-top:2.15pt;width:330.6pt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GSlgIAAFcFAAAOAAAAZHJzL2Uyb0RvYy54bWysVMFu2zAMvQ/YPwi6r3aCdGuDOkWQosOA&#10;oi3WDj0rslQbkCWNUmJn/7F9wHreedhhn7MC+4tRkuMGbbHDsBwU0iQfxUdSR8ddo8hagKuNLuho&#10;L6dEaG7KWt8W9MP16asDSpxnumTKaFHQjXD0ePbyxVFrp2JsKqNKAQRBtJu2tqCV93aaZY5XomFu&#10;z1ih0SgNNMyjCrdZCaxF9EZl4zx/nbUGSguGC+fw60ky0lnEl1JwfyGlE56oguLdfDwhnstwZrMj&#10;Nr0FZqua99dg/3CLhtUakw5QJ8wzsoL6CVRTczDOSL/HTZMZKWsuYg1YzSh/VM1VxayItSA5zg40&#10;uf8Hy8/Xl0DqEns3oUSzBnt0/+3u/suPXz+/Zr8/f08SQStS1Vo3xYgrewm95lAMdXcSmvCPFZEu&#10;0rsZ6BWdJxw/TkaHB4fjfUo42g5Hk0ke+c8eoi04/1aYhgShoIDti6yy9ZnzmBFdty6ohNuk/FHy&#10;GyXCFZR+LySWhBnHMToOk1goIGuGY8A4F9qPkqlipUif93P8hSIxyRARtQgYkGWt1IDdA4RBfYqd&#10;YHr/ECriLA7B+d8uloKHiJjZaD8EN7U28ByAwqr6zMl/S1KiJrDku2UX2z30c2nKDY4AmLQbzvLT&#10;Gtk/Y85fMsBlwLXBBfcXeEhl2oKaXqKkMvDpue/BH2cUrZS0uFwFdR9XDAQl6p3G6Y3Nx22MymT/&#10;zRhzwK5luWvRq2ZhsHEjfEosj2Lw92orSjDNDb4D85AVTUxzzF1Q7mGrLHxaenxJuJjPoxtuoGX+&#10;TF9ZHsADz2G6rrsbBrYfQY/De262i8imjyYx+YZIbeYrb2QdxzQwnXjtO4DbG0epf2nC87CrR6+H&#10;93D2BwAA//8DAFBLAwQUAAYACAAAACEAycwQsN8AAAALAQAADwAAAGRycy9kb3ducmV2LnhtbEyP&#10;wU7DMAyG70i8Q2QkbixdW7ZSmk4ICSFxQWw8QNaYtpA4VZOuhafHO8HNv/zp9+dqtzgrTjiG3pOC&#10;9SoBgdR401Or4P3wdFOACFGT0dYTKvjGALv68qLSpfEzveFpH1vBJRRKraCLcSilDE2HToeVH5B4&#10;9+FHpyPHsZVm1DOXOyvTJNlIp3viC50e8LHD5ms/OQV+/RpfDnM+Ec7jc9F/NvZnWyh1fbU83IOI&#10;uMQ/GM76rA41Ox39RCYIyzndpLfMKsgzEGfgLs22II485UUGsq7k/x/qXwAAAP//AwBQSwECLQAU&#10;AAYACAAAACEAtoM4kv4AAADhAQAAEwAAAAAAAAAAAAAAAAAAAAAAW0NvbnRlbnRfVHlwZXNdLnht&#10;bFBLAQItABQABgAIAAAAIQA4/SH/1gAAAJQBAAALAAAAAAAAAAAAAAAAAC8BAABfcmVscy8ucmVs&#10;c1BLAQItABQABgAIAAAAIQC6o3GSlgIAAFcFAAAOAAAAAAAAAAAAAAAAAC4CAABkcnMvZTJvRG9j&#10;LnhtbFBLAQItABQABgAIAAAAIQDJzBCw3wAAAAsBAAAPAAAAAAAAAAAAAAAAAPAEAABkcnMvZG93&#10;bnJldi54bWxQSwUGAAAAAAQABADzAAAA/AUAAAAA&#10;" fillcolor="#4f81bd [3204]" strokecolor="#243f60 [1604]" strokeweight="2pt">
                <v:textbox>
                  <w:txbxContent>
                    <w:p w:rsidR="005E0566" w:rsidRDefault="005E0566" w:rsidP="005E05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・地域の協力がほしい旨をアピールする。</w:t>
                      </w:r>
                    </w:p>
                    <w:p w:rsidR="005E0566" w:rsidRDefault="005E0566" w:rsidP="005E05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・子供の意見・大人の意見をのせる（アンケートから）</w:t>
                      </w:r>
                    </w:p>
                  </w:txbxContent>
                </v:textbox>
              </v:rect>
            </w:pict>
          </mc:Fallback>
        </mc:AlternateContent>
      </w:r>
    </w:p>
    <w:p w:rsidR="00133349" w:rsidRPr="00133349" w:rsidRDefault="00133349" w:rsidP="00133349"/>
    <w:p w:rsidR="00133349" w:rsidRPr="00133349" w:rsidRDefault="00E07A75" w:rsidP="00133349">
      <w:r>
        <w:rPr>
          <w:noProof/>
        </w:rPr>
        <w:drawing>
          <wp:anchor distT="0" distB="0" distL="114300" distR="114300" simplePos="0" relativeHeight="251765760" behindDoc="0" locked="0" layoutInCell="1" allowOverlap="1" wp14:anchorId="4066ADE9" wp14:editId="3E2AA31B">
            <wp:simplePos x="0" y="0"/>
            <wp:positionH relativeFrom="margin">
              <wp:posOffset>4596130</wp:posOffset>
            </wp:positionH>
            <wp:positionV relativeFrom="paragraph">
              <wp:posOffset>127635</wp:posOffset>
            </wp:positionV>
            <wp:extent cx="1333500" cy="838200"/>
            <wp:effectExtent l="0" t="0" r="0" b="0"/>
            <wp:wrapNone/>
            <wp:docPr id="33" name="図 33" descr="N:\71_教育委員会事務局\71501000_生涯学習部生涯学習振興課\放課後子ども教室関係\写真\H27_写真\93　みつわ台南\CIMG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71_教育委員会事務局\71501000_生涯学習部生涯学習振興課\放課後子ども教室関係\写真\H27_写真\93　みつわ台南\CIMG1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2726EDD1" wp14:editId="1B7E412C">
            <wp:simplePos x="0" y="0"/>
            <wp:positionH relativeFrom="column">
              <wp:posOffset>2975610</wp:posOffset>
            </wp:positionH>
            <wp:positionV relativeFrom="paragraph">
              <wp:posOffset>118110</wp:posOffset>
            </wp:positionV>
            <wp:extent cx="1514475" cy="838200"/>
            <wp:effectExtent l="0" t="0" r="9525" b="0"/>
            <wp:wrapSquare wrapText="bothSides"/>
            <wp:docPr id="35" name="図 35" descr="N:\71_教育委員会事務局\71501000_生涯学習部生涯学習振興課\放課後子ども教室関係\活動風景写真(学校募集分)\H28\092柏井小\CIMG718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71_教育委員会事務局\71501000_生涯学習部生涯学習振興課\放課後子ども教室関係\活動風景写真(学校募集分)\H28\092柏井小\CIMG7182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95250</wp:posOffset>
            </wp:positionV>
            <wp:extent cx="1485900" cy="876300"/>
            <wp:effectExtent l="0" t="0" r="0" b="0"/>
            <wp:wrapSquare wrapText="bothSides"/>
            <wp:docPr id="53" name="図 53" descr="M:\09振興係\33 放課後子ども教室関係書\連絡協議会\Ｈ25\25 活動写真の募集について\活動風景\54 稲　宮野木\DSC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 descr="M:\09振興係\33 放課後子ども教室関係書\連絡協議会\Ｈ25\25 活動写真の募集について\活動風景\54 稲　宮野木\DSC01009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1" locked="0" layoutInCell="1" allowOverlap="1" wp14:anchorId="5486605E">
            <wp:simplePos x="0" y="0"/>
            <wp:positionH relativeFrom="margin">
              <wp:posOffset>-114300</wp:posOffset>
            </wp:positionH>
            <wp:positionV relativeFrom="paragraph">
              <wp:posOffset>114300</wp:posOffset>
            </wp:positionV>
            <wp:extent cx="14128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0" y="21150"/>
                <wp:lineTo x="21260" y="0"/>
                <wp:lineTo x="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349" w:rsidRPr="00E161F3" w:rsidRDefault="00133349" w:rsidP="00133349"/>
    <w:p w:rsidR="00133349" w:rsidRPr="00133349" w:rsidRDefault="00EF63E6" w:rsidP="00EF63E6">
      <w:pPr>
        <w:tabs>
          <w:tab w:val="left" w:pos="6720"/>
        </w:tabs>
      </w:pPr>
      <w:r>
        <w:tab/>
      </w:r>
    </w:p>
    <w:p w:rsidR="00133349" w:rsidRPr="00133349" w:rsidRDefault="00133349" w:rsidP="00133349"/>
    <w:p w:rsidR="004C0339" w:rsidRDefault="004C0339" w:rsidP="00133349"/>
    <w:p w:rsidR="00707B43" w:rsidRDefault="00E07A75" w:rsidP="00760E28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74976" behindDoc="0" locked="0" layoutInCell="1" allowOverlap="1" wp14:anchorId="691CB7AA">
            <wp:simplePos x="0" y="0"/>
            <wp:positionH relativeFrom="column">
              <wp:posOffset>-329565</wp:posOffset>
            </wp:positionH>
            <wp:positionV relativeFrom="paragraph">
              <wp:posOffset>323850</wp:posOffset>
            </wp:positionV>
            <wp:extent cx="6753225" cy="1666875"/>
            <wp:effectExtent l="0" t="0" r="952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7B43" w:rsidSect="00A96126">
      <w:pgSz w:w="11906" w:h="16838"/>
      <w:pgMar w:top="624" w:right="1134" w:bottom="62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4C" w:rsidRDefault="0064774C" w:rsidP="0094147E">
      <w:r>
        <w:separator/>
      </w:r>
    </w:p>
  </w:endnote>
  <w:endnote w:type="continuationSeparator" w:id="0">
    <w:p w:rsidR="0064774C" w:rsidRDefault="0064774C" w:rsidP="0094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4C" w:rsidRDefault="0064774C" w:rsidP="0094147E">
      <w:r>
        <w:separator/>
      </w:r>
    </w:p>
  </w:footnote>
  <w:footnote w:type="continuationSeparator" w:id="0">
    <w:p w:rsidR="0064774C" w:rsidRDefault="0064774C" w:rsidP="00941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49"/>
    <w:rsid w:val="00002204"/>
    <w:rsid w:val="000036B4"/>
    <w:rsid w:val="0001228A"/>
    <w:rsid w:val="00022C73"/>
    <w:rsid w:val="00023C28"/>
    <w:rsid w:val="000620F4"/>
    <w:rsid w:val="00066911"/>
    <w:rsid w:val="00066A9A"/>
    <w:rsid w:val="00072A13"/>
    <w:rsid w:val="00081565"/>
    <w:rsid w:val="000A13F4"/>
    <w:rsid w:val="000A46DD"/>
    <w:rsid w:val="000A72F4"/>
    <w:rsid w:val="000B084F"/>
    <w:rsid w:val="000B27A8"/>
    <w:rsid w:val="000C5142"/>
    <w:rsid w:val="000C69B0"/>
    <w:rsid w:val="000D2424"/>
    <w:rsid w:val="000E1096"/>
    <w:rsid w:val="000E3ECD"/>
    <w:rsid w:val="000E72A8"/>
    <w:rsid w:val="000F64F6"/>
    <w:rsid w:val="0011685A"/>
    <w:rsid w:val="00133349"/>
    <w:rsid w:val="001452EE"/>
    <w:rsid w:val="00160CB2"/>
    <w:rsid w:val="0016482F"/>
    <w:rsid w:val="00174CBB"/>
    <w:rsid w:val="001913EC"/>
    <w:rsid w:val="001D0590"/>
    <w:rsid w:val="001D4341"/>
    <w:rsid w:val="001D7D2B"/>
    <w:rsid w:val="001E12DB"/>
    <w:rsid w:val="001E6582"/>
    <w:rsid w:val="00205240"/>
    <w:rsid w:val="00227F5A"/>
    <w:rsid w:val="00235612"/>
    <w:rsid w:val="00237A82"/>
    <w:rsid w:val="00264BCB"/>
    <w:rsid w:val="002875C3"/>
    <w:rsid w:val="002B479D"/>
    <w:rsid w:val="002B7F3E"/>
    <w:rsid w:val="002C3DDE"/>
    <w:rsid w:val="002C5578"/>
    <w:rsid w:val="002D7B65"/>
    <w:rsid w:val="00301528"/>
    <w:rsid w:val="0030513B"/>
    <w:rsid w:val="00306697"/>
    <w:rsid w:val="00307691"/>
    <w:rsid w:val="0032569F"/>
    <w:rsid w:val="00327EA6"/>
    <w:rsid w:val="00335CD5"/>
    <w:rsid w:val="003373C4"/>
    <w:rsid w:val="00346074"/>
    <w:rsid w:val="0035519E"/>
    <w:rsid w:val="0035522C"/>
    <w:rsid w:val="00365B45"/>
    <w:rsid w:val="00391601"/>
    <w:rsid w:val="00396767"/>
    <w:rsid w:val="003A1F22"/>
    <w:rsid w:val="003A7C29"/>
    <w:rsid w:val="003B1FB3"/>
    <w:rsid w:val="003B58B6"/>
    <w:rsid w:val="003B6540"/>
    <w:rsid w:val="003C561D"/>
    <w:rsid w:val="00406477"/>
    <w:rsid w:val="00413BA1"/>
    <w:rsid w:val="00435262"/>
    <w:rsid w:val="00440F2A"/>
    <w:rsid w:val="00445BE9"/>
    <w:rsid w:val="00450283"/>
    <w:rsid w:val="00452CBD"/>
    <w:rsid w:val="0046744E"/>
    <w:rsid w:val="00471E85"/>
    <w:rsid w:val="00484F84"/>
    <w:rsid w:val="00485200"/>
    <w:rsid w:val="00487AAB"/>
    <w:rsid w:val="00487F7C"/>
    <w:rsid w:val="004A19C6"/>
    <w:rsid w:val="004A1BFF"/>
    <w:rsid w:val="004A1C6C"/>
    <w:rsid w:val="004B05AA"/>
    <w:rsid w:val="004C0339"/>
    <w:rsid w:val="004C2631"/>
    <w:rsid w:val="004C4CAE"/>
    <w:rsid w:val="004E662D"/>
    <w:rsid w:val="004F5A5E"/>
    <w:rsid w:val="004F727E"/>
    <w:rsid w:val="005018FA"/>
    <w:rsid w:val="00506266"/>
    <w:rsid w:val="00507070"/>
    <w:rsid w:val="005077BF"/>
    <w:rsid w:val="00512365"/>
    <w:rsid w:val="00520096"/>
    <w:rsid w:val="00520BAE"/>
    <w:rsid w:val="00534ADD"/>
    <w:rsid w:val="005423EC"/>
    <w:rsid w:val="00545C6F"/>
    <w:rsid w:val="00561501"/>
    <w:rsid w:val="005832EF"/>
    <w:rsid w:val="0058592B"/>
    <w:rsid w:val="005B35B1"/>
    <w:rsid w:val="005C068F"/>
    <w:rsid w:val="005C77F0"/>
    <w:rsid w:val="005C7CB2"/>
    <w:rsid w:val="005D6D49"/>
    <w:rsid w:val="005E0566"/>
    <w:rsid w:val="006124B0"/>
    <w:rsid w:val="00631A5D"/>
    <w:rsid w:val="00632813"/>
    <w:rsid w:val="00633EA0"/>
    <w:rsid w:val="006347C0"/>
    <w:rsid w:val="00635ADC"/>
    <w:rsid w:val="0064774C"/>
    <w:rsid w:val="00660239"/>
    <w:rsid w:val="0066286B"/>
    <w:rsid w:val="00666E23"/>
    <w:rsid w:val="00670EBA"/>
    <w:rsid w:val="006746FD"/>
    <w:rsid w:val="006855B5"/>
    <w:rsid w:val="006C28DF"/>
    <w:rsid w:val="006D061A"/>
    <w:rsid w:val="00700D10"/>
    <w:rsid w:val="007044F3"/>
    <w:rsid w:val="0070537F"/>
    <w:rsid w:val="00707B43"/>
    <w:rsid w:val="00710579"/>
    <w:rsid w:val="00712142"/>
    <w:rsid w:val="00713A19"/>
    <w:rsid w:val="00713E91"/>
    <w:rsid w:val="00727760"/>
    <w:rsid w:val="00732880"/>
    <w:rsid w:val="0074155E"/>
    <w:rsid w:val="00760E28"/>
    <w:rsid w:val="00763485"/>
    <w:rsid w:val="0078535E"/>
    <w:rsid w:val="007A132F"/>
    <w:rsid w:val="007A51D5"/>
    <w:rsid w:val="007B6BD4"/>
    <w:rsid w:val="007B79B2"/>
    <w:rsid w:val="007B7CAD"/>
    <w:rsid w:val="007C650C"/>
    <w:rsid w:val="007E7DD5"/>
    <w:rsid w:val="008268C9"/>
    <w:rsid w:val="00833821"/>
    <w:rsid w:val="00834035"/>
    <w:rsid w:val="008615EB"/>
    <w:rsid w:val="00864F17"/>
    <w:rsid w:val="00872D7A"/>
    <w:rsid w:val="00880801"/>
    <w:rsid w:val="008A1754"/>
    <w:rsid w:val="008C2541"/>
    <w:rsid w:val="008C7D7A"/>
    <w:rsid w:val="008D68AB"/>
    <w:rsid w:val="008E3997"/>
    <w:rsid w:val="008E5FFD"/>
    <w:rsid w:val="008E7D39"/>
    <w:rsid w:val="008F6071"/>
    <w:rsid w:val="00900A74"/>
    <w:rsid w:val="00912AF4"/>
    <w:rsid w:val="0092649E"/>
    <w:rsid w:val="009411C4"/>
    <w:rsid w:val="0094147E"/>
    <w:rsid w:val="00956852"/>
    <w:rsid w:val="00961901"/>
    <w:rsid w:val="00981E47"/>
    <w:rsid w:val="009B1D91"/>
    <w:rsid w:val="009C173E"/>
    <w:rsid w:val="009C5C20"/>
    <w:rsid w:val="009C64A9"/>
    <w:rsid w:val="009D25CC"/>
    <w:rsid w:val="00A21AF6"/>
    <w:rsid w:val="00A32AF0"/>
    <w:rsid w:val="00A40FB3"/>
    <w:rsid w:val="00A52C36"/>
    <w:rsid w:val="00A57D32"/>
    <w:rsid w:val="00A62403"/>
    <w:rsid w:val="00A640CB"/>
    <w:rsid w:val="00A67FB3"/>
    <w:rsid w:val="00A74ED7"/>
    <w:rsid w:val="00A96126"/>
    <w:rsid w:val="00AA27C8"/>
    <w:rsid w:val="00AB383E"/>
    <w:rsid w:val="00AB6028"/>
    <w:rsid w:val="00AD0F84"/>
    <w:rsid w:val="00AD496A"/>
    <w:rsid w:val="00AD4EFA"/>
    <w:rsid w:val="00B05ED0"/>
    <w:rsid w:val="00B26B4A"/>
    <w:rsid w:val="00B578D4"/>
    <w:rsid w:val="00B67E9C"/>
    <w:rsid w:val="00BA2DFB"/>
    <w:rsid w:val="00BA6848"/>
    <w:rsid w:val="00BA7B60"/>
    <w:rsid w:val="00BB1287"/>
    <w:rsid w:val="00BD322A"/>
    <w:rsid w:val="00BD4C89"/>
    <w:rsid w:val="00BE7A0B"/>
    <w:rsid w:val="00C03970"/>
    <w:rsid w:val="00C348D9"/>
    <w:rsid w:val="00C84C6A"/>
    <w:rsid w:val="00CC0C14"/>
    <w:rsid w:val="00CC144E"/>
    <w:rsid w:val="00CC1D08"/>
    <w:rsid w:val="00CC454F"/>
    <w:rsid w:val="00CE7FA7"/>
    <w:rsid w:val="00CF44D6"/>
    <w:rsid w:val="00D14FFD"/>
    <w:rsid w:val="00D44235"/>
    <w:rsid w:val="00D61A82"/>
    <w:rsid w:val="00D74DA6"/>
    <w:rsid w:val="00D85535"/>
    <w:rsid w:val="00D93EB6"/>
    <w:rsid w:val="00DA047A"/>
    <w:rsid w:val="00DA0D3A"/>
    <w:rsid w:val="00DE02BA"/>
    <w:rsid w:val="00DE3349"/>
    <w:rsid w:val="00E07A75"/>
    <w:rsid w:val="00E161F3"/>
    <w:rsid w:val="00E70798"/>
    <w:rsid w:val="00E75B6F"/>
    <w:rsid w:val="00E94BF6"/>
    <w:rsid w:val="00E95F91"/>
    <w:rsid w:val="00EC15FF"/>
    <w:rsid w:val="00ED5DD0"/>
    <w:rsid w:val="00EE624A"/>
    <w:rsid w:val="00EF0367"/>
    <w:rsid w:val="00EF43BB"/>
    <w:rsid w:val="00EF63E6"/>
    <w:rsid w:val="00EF7DCF"/>
    <w:rsid w:val="00F049B8"/>
    <w:rsid w:val="00F072B9"/>
    <w:rsid w:val="00F2094F"/>
    <w:rsid w:val="00F23A05"/>
    <w:rsid w:val="00F315DB"/>
    <w:rsid w:val="00F334EA"/>
    <w:rsid w:val="00F37180"/>
    <w:rsid w:val="00F453B6"/>
    <w:rsid w:val="00F462F2"/>
    <w:rsid w:val="00F616F7"/>
    <w:rsid w:val="00F65ECB"/>
    <w:rsid w:val="00F703E8"/>
    <w:rsid w:val="00F71BF7"/>
    <w:rsid w:val="00F7663E"/>
    <w:rsid w:val="00F82786"/>
    <w:rsid w:val="00F86BA3"/>
    <w:rsid w:val="00F91B9A"/>
    <w:rsid w:val="00F956CE"/>
    <w:rsid w:val="00FC08B6"/>
    <w:rsid w:val="00FC7F19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7572C"/>
  <w15:docId w15:val="{B6295739-02C2-4351-AC7B-01F7D92B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0D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F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1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47E"/>
  </w:style>
  <w:style w:type="paragraph" w:styleId="a7">
    <w:name w:val="footer"/>
    <w:basedOn w:val="a"/>
    <w:link w:val="a8"/>
    <w:uiPriority w:val="99"/>
    <w:unhideWhenUsed/>
    <w:rsid w:val="00941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47E"/>
  </w:style>
  <w:style w:type="table" w:styleId="a9">
    <w:name w:val="Table Grid"/>
    <w:basedOn w:val="a1"/>
    <w:uiPriority w:val="59"/>
    <w:rsid w:val="00E1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3EED-8BC8-4815-A98F-0DD33ECA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錦織　和彦</dc:creator>
  <cp:lastModifiedBy>岡本　大輝</cp:lastModifiedBy>
  <cp:revision>4</cp:revision>
  <cp:lastPrinted>2022-06-29T05:11:00Z</cp:lastPrinted>
  <dcterms:created xsi:type="dcterms:W3CDTF">2022-06-29T04:53:00Z</dcterms:created>
  <dcterms:modified xsi:type="dcterms:W3CDTF">2022-06-29T07:50:00Z</dcterms:modified>
</cp:coreProperties>
</file>