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AB734" w14:textId="10584CAB" w:rsidR="00C2751A" w:rsidRPr="007050B7" w:rsidRDefault="0073542D" w:rsidP="00F039B1">
      <w:pPr>
        <w:rPr>
          <w:rFonts w:cs="Times New Roman"/>
          <w:noProof/>
          <w:webHidden/>
          <w:kern w:val="0"/>
          <w:sz w:val="22"/>
        </w:rPr>
      </w:pPr>
      <w:r w:rsidRPr="007050B7">
        <w:rPr>
          <w:rFonts w:cs="Times New Roman"/>
          <w:noProof/>
          <w:kern w:val="0"/>
          <w:sz w:val="22"/>
        </w:rPr>
        <w:drawing>
          <wp:anchor distT="0" distB="0" distL="114300" distR="114300" simplePos="0" relativeHeight="251787776" behindDoc="1" locked="0" layoutInCell="1" allowOverlap="1" wp14:anchorId="2681E69B" wp14:editId="5BC670AB">
            <wp:simplePos x="0" y="0"/>
            <wp:positionH relativeFrom="column">
              <wp:posOffset>4210050</wp:posOffset>
            </wp:positionH>
            <wp:positionV relativeFrom="paragraph">
              <wp:posOffset>9525</wp:posOffset>
            </wp:positionV>
            <wp:extent cx="1980442" cy="540259"/>
            <wp:effectExtent l="0" t="0" r="127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政令指定都市移行30周年ロゴタイプ【政令指定都市移行】（背景透明）.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0442" cy="540259"/>
                    </a:xfrm>
                    <a:prstGeom prst="rect">
                      <a:avLst/>
                    </a:prstGeom>
                  </pic:spPr>
                </pic:pic>
              </a:graphicData>
            </a:graphic>
            <wp14:sizeRelH relativeFrom="page">
              <wp14:pctWidth>0</wp14:pctWidth>
            </wp14:sizeRelH>
            <wp14:sizeRelV relativeFrom="page">
              <wp14:pctHeight>0</wp14:pctHeight>
            </wp14:sizeRelV>
          </wp:anchor>
        </w:drawing>
      </w:r>
    </w:p>
    <w:p w14:paraId="3178729B" w14:textId="3128257D" w:rsidR="00C2751A" w:rsidRPr="007050B7" w:rsidRDefault="00C2751A" w:rsidP="00C2751A">
      <w:pPr>
        <w:rPr>
          <w:rFonts w:ascii="HGSｺﾞｼｯｸE" w:eastAsia="HGSｺﾞｼｯｸE" w:hAnsi="HGSｺﾞｼｯｸE"/>
          <w:sz w:val="40"/>
          <w:szCs w:val="40"/>
        </w:rPr>
      </w:pPr>
    </w:p>
    <w:p w14:paraId="21044A75" w14:textId="72E0DA50" w:rsidR="00C2751A" w:rsidRPr="007050B7" w:rsidRDefault="00C2751A" w:rsidP="00C2751A">
      <w:pPr>
        <w:rPr>
          <w:rFonts w:ascii="HGSｺﾞｼｯｸE" w:eastAsia="HGSｺﾞｼｯｸE" w:hAnsi="HGSｺﾞｼｯｸE"/>
          <w:sz w:val="40"/>
          <w:szCs w:val="40"/>
        </w:rPr>
      </w:pPr>
    </w:p>
    <w:p w14:paraId="41235E82" w14:textId="2FC59D20" w:rsidR="00C2751A" w:rsidRPr="007050B7" w:rsidRDefault="00C2751A" w:rsidP="00C2751A">
      <w:pPr>
        <w:rPr>
          <w:rFonts w:ascii="HGSｺﾞｼｯｸE" w:eastAsia="HGSｺﾞｼｯｸE" w:hAnsi="HGSｺﾞｼｯｸE"/>
          <w:sz w:val="40"/>
          <w:szCs w:val="40"/>
        </w:rPr>
      </w:pPr>
    </w:p>
    <w:p w14:paraId="2535513F" w14:textId="075A0869" w:rsidR="00C2751A" w:rsidRPr="007050B7" w:rsidRDefault="00C2751A" w:rsidP="00C2751A">
      <w:pPr>
        <w:jc w:val="center"/>
        <w:rPr>
          <w:rFonts w:ascii="HGSｺﾞｼｯｸE" w:eastAsia="HGSｺﾞｼｯｸE" w:hAnsi="HGSｺﾞｼｯｸE"/>
          <w:sz w:val="110"/>
          <w:szCs w:val="110"/>
        </w:rPr>
      </w:pPr>
      <w:r w:rsidRPr="007050B7">
        <w:rPr>
          <w:rFonts w:ascii="HGSｺﾞｼｯｸE" w:eastAsia="HGSｺﾞｼｯｸE" w:hAnsi="HGSｺﾞｼｯｸE" w:hint="eastAsia"/>
          <w:sz w:val="110"/>
          <w:szCs w:val="110"/>
        </w:rPr>
        <w:t>千葉市基本計画</w:t>
      </w:r>
    </w:p>
    <w:p w14:paraId="41D6440A" w14:textId="51852C62" w:rsidR="00C2751A" w:rsidRPr="007050B7" w:rsidRDefault="00400EC5" w:rsidP="00C2751A">
      <w:pPr>
        <w:rPr>
          <w:rFonts w:ascii="HGSｺﾞｼｯｸE" w:eastAsia="HGSｺﾞｼｯｸE" w:hAnsi="HGSｺﾞｼｯｸE"/>
          <w:sz w:val="40"/>
          <w:szCs w:val="40"/>
        </w:rPr>
      </w:pPr>
      <w:r w:rsidRPr="007050B7">
        <w:rPr>
          <w:noProof/>
        </w:rPr>
        <mc:AlternateContent>
          <mc:Choice Requires="wps">
            <w:drawing>
              <wp:anchor distT="0" distB="0" distL="114300" distR="114300" simplePos="0" relativeHeight="251682304" behindDoc="0" locked="0" layoutInCell="1" allowOverlap="1" wp14:anchorId="6740BFFC" wp14:editId="7187D08C">
                <wp:simplePos x="0" y="0"/>
                <wp:positionH relativeFrom="margin">
                  <wp:posOffset>-600075</wp:posOffset>
                </wp:positionH>
                <wp:positionV relativeFrom="paragraph">
                  <wp:posOffset>247651</wp:posOffset>
                </wp:positionV>
                <wp:extent cx="7400925" cy="144780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7400925"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E4CCB" w14:textId="45A9C4F2" w:rsidR="00C55BE0" w:rsidRPr="00BB2435" w:rsidRDefault="00C55BE0" w:rsidP="008F7570">
                            <w:pPr>
                              <w:jc w:val="center"/>
                              <w:rPr>
                                <w:rFonts w:ascii="HGSｺﾞｼｯｸE" w:eastAsia="HGSｺﾞｼｯｸE" w:hAnsi="HGSｺﾞｼｯｸE"/>
                                <w:color w:val="000000" w:themeColor="text1"/>
                                <w:sz w:val="96"/>
                                <w:szCs w:val="110"/>
                              </w:rPr>
                            </w:pPr>
                            <w:r w:rsidRPr="00BB2435">
                              <w:rPr>
                                <w:rFonts w:ascii="HGSｺﾞｼｯｸE" w:eastAsia="HGSｺﾞｼｯｸE" w:hAnsi="HGSｺﾞｼｯｸE" w:hint="eastAsia"/>
                                <w:color w:val="000000" w:themeColor="text1"/>
                                <w:sz w:val="96"/>
                                <w:szCs w:val="110"/>
                              </w:rPr>
                              <w:t>（案）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0BFFC" id="正方形/長方形 33" o:spid="_x0000_s1026" style="position:absolute;left:0;text-align:left;margin-left:-47.25pt;margin-top:19.5pt;width:582.75pt;height:114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" filled="f" stroked="f" strokeweight="1pt">
                <v:textbox>
                  <w:txbxContent>
                    <w:p w14:paraId="5D7E4CCB" w14:textId="45A9C4F2" w:rsidR="00C55BE0" w:rsidRPr="00BB2435" w:rsidRDefault="00C55BE0" w:rsidP="008F7570">
                      <w:pPr>
                        <w:jc w:val="center"/>
                        <w:rPr>
                          <w:rFonts w:ascii="HGSｺﾞｼｯｸE" w:eastAsia="HGSｺﾞｼｯｸE" w:hAnsi="HGSｺﾞｼｯｸE"/>
                          <w:color w:val="000000" w:themeColor="text1"/>
                          <w:sz w:val="96"/>
                          <w:szCs w:val="110"/>
                        </w:rPr>
                      </w:pPr>
                      <w:r w:rsidRPr="00BB2435">
                        <w:rPr>
                          <w:rFonts w:ascii="HGSｺﾞｼｯｸE" w:eastAsia="HGSｺﾞｼｯｸE" w:hAnsi="HGSｺﾞｼｯｸE" w:hint="eastAsia"/>
                          <w:color w:val="000000" w:themeColor="text1"/>
                          <w:sz w:val="96"/>
                          <w:szCs w:val="110"/>
                        </w:rPr>
                        <w:t>（案）</w:t>
                      </w:r>
                    </w:p>
                  </w:txbxContent>
                </v:textbox>
                <w10:wrap anchorx="margin"/>
              </v:rect>
            </w:pict>
          </mc:Fallback>
        </mc:AlternateContent>
      </w:r>
    </w:p>
    <w:p w14:paraId="2C907CED" w14:textId="117230D5" w:rsidR="00C2751A" w:rsidRPr="007050B7" w:rsidRDefault="00C2751A" w:rsidP="00C2751A">
      <w:pPr>
        <w:rPr>
          <w:rFonts w:ascii="HGSｺﾞｼｯｸE" w:eastAsia="HGSｺﾞｼｯｸE" w:hAnsi="HGSｺﾞｼｯｸE"/>
          <w:sz w:val="40"/>
          <w:szCs w:val="40"/>
        </w:rPr>
      </w:pPr>
    </w:p>
    <w:p w14:paraId="53D08D6A" w14:textId="4D63FA0B" w:rsidR="00C2751A" w:rsidRPr="007050B7" w:rsidRDefault="00C2751A" w:rsidP="00C2751A">
      <w:pPr>
        <w:rPr>
          <w:rFonts w:ascii="HGSｺﾞｼｯｸE" w:eastAsia="HGSｺﾞｼｯｸE" w:hAnsi="HGSｺﾞｼｯｸE"/>
          <w:sz w:val="40"/>
          <w:szCs w:val="40"/>
        </w:rPr>
      </w:pPr>
    </w:p>
    <w:p w14:paraId="336F5BD0" w14:textId="014E5B27" w:rsidR="00C2751A" w:rsidRPr="007050B7" w:rsidRDefault="00C2751A" w:rsidP="00C2751A">
      <w:pPr>
        <w:rPr>
          <w:rFonts w:ascii="HGSｺﾞｼｯｸE" w:eastAsia="HGSｺﾞｼｯｸE" w:hAnsi="HGSｺﾞｼｯｸE"/>
          <w:sz w:val="40"/>
          <w:szCs w:val="40"/>
        </w:rPr>
      </w:pPr>
    </w:p>
    <w:p w14:paraId="00A39A07" w14:textId="77777777" w:rsidR="00C2751A" w:rsidRPr="007050B7" w:rsidRDefault="00C2751A" w:rsidP="00C2751A">
      <w:pPr>
        <w:rPr>
          <w:rFonts w:ascii="HGSｺﾞｼｯｸE" w:eastAsia="HGSｺﾞｼｯｸE" w:hAnsi="HGSｺﾞｼｯｸE"/>
          <w:sz w:val="40"/>
          <w:szCs w:val="40"/>
        </w:rPr>
      </w:pPr>
    </w:p>
    <w:p w14:paraId="6DE62D4A" w14:textId="3D6EC562" w:rsidR="00C2751A" w:rsidRPr="007050B7" w:rsidRDefault="00C2751A" w:rsidP="00C2751A">
      <w:pPr>
        <w:rPr>
          <w:rFonts w:ascii="HGSｺﾞｼｯｸE" w:eastAsia="HGSｺﾞｼｯｸE" w:hAnsi="HGSｺﾞｼｯｸE"/>
          <w:sz w:val="40"/>
          <w:szCs w:val="40"/>
        </w:rPr>
      </w:pPr>
    </w:p>
    <w:p w14:paraId="52A6F834" w14:textId="2C952482" w:rsidR="00C2751A" w:rsidRPr="007050B7" w:rsidRDefault="00C2751A" w:rsidP="00C2751A">
      <w:pPr>
        <w:rPr>
          <w:rFonts w:ascii="HGSｺﾞｼｯｸE" w:eastAsia="HGSｺﾞｼｯｸE" w:hAnsi="HGSｺﾞｼｯｸE"/>
          <w:sz w:val="40"/>
          <w:szCs w:val="40"/>
        </w:rPr>
      </w:pPr>
    </w:p>
    <w:p w14:paraId="37252198" w14:textId="5D971964" w:rsidR="00C2751A" w:rsidRPr="007050B7" w:rsidRDefault="0025489A" w:rsidP="00C2751A">
      <w:pPr>
        <w:rPr>
          <w:rFonts w:ascii="HGSｺﾞｼｯｸE" w:eastAsia="HGSｺﾞｼｯｸE" w:hAnsi="HGSｺﾞｼｯｸE"/>
          <w:sz w:val="40"/>
          <w:szCs w:val="40"/>
        </w:rPr>
      </w:pPr>
      <w:r w:rsidRPr="007050B7">
        <w:rPr>
          <w:noProof/>
        </w:rPr>
        <mc:AlternateContent>
          <mc:Choice Requires="wps">
            <w:drawing>
              <wp:anchor distT="0" distB="0" distL="114300" distR="114300" simplePos="0" relativeHeight="251606528" behindDoc="0" locked="0" layoutInCell="1" allowOverlap="1" wp14:anchorId="1928B242" wp14:editId="18A54487">
                <wp:simplePos x="0" y="0"/>
                <wp:positionH relativeFrom="margin">
                  <wp:posOffset>1748550</wp:posOffset>
                </wp:positionH>
                <wp:positionV relativeFrom="paragraph">
                  <wp:posOffset>332105</wp:posOffset>
                </wp:positionV>
                <wp:extent cx="2671453" cy="712520"/>
                <wp:effectExtent l="0" t="0" r="0" b="0"/>
                <wp:wrapNone/>
                <wp:docPr id="265" name="正方形/長方形 265"/>
                <wp:cNvGraphicFramePr/>
                <a:graphic xmlns:a="http://schemas.openxmlformats.org/drawingml/2006/main">
                  <a:graphicData uri="http://schemas.microsoft.com/office/word/2010/wordprocessingShape">
                    <wps:wsp>
                      <wps:cNvSpPr/>
                      <wps:spPr>
                        <a:xfrm>
                          <a:off x="0" y="0"/>
                          <a:ext cx="2671453" cy="712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29250" w14:textId="67C81158" w:rsidR="00C55BE0" w:rsidRPr="0025489A" w:rsidRDefault="00C55BE0" w:rsidP="0025489A">
                            <w:pPr>
                              <w:jc w:val="center"/>
                              <w:rPr>
                                <w:rFonts w:ascii="HGSｺﾞｼｯｸE" w:eastAsia="HGSｺﾞｼｯｸE" w:hAnsi="HGSｺﾞｼｯｸE"/>
                                <w:color w:val="000000" w:themeColor="text1"/>
                                <w:sz w:val="56"/>
                              </w:rPr>
                            </w:pPr>
                            <w:r w:rsidRPr="0025489A">
                              <w:rPr>
                                <w:rFonts w:ascii="HGSｺﾞｼｯｸE" w:eastAsia="HGSｺﾞｼｯｸE" w:hAnsi="HGSｺﾞｼｯｸE" w:hint="eastAsia"/>
                                <w:color w:val="000000" w:themeColor="text1"/>
                                <w:sz w:val="56"/>
                              </w:rPr>
                              <w:t>令和</w:t>
                            </w:r>
                            <w:r>
                              <w:rPr>
                                <w:rFonts w:ascii="HGSｺﾞｼｯｸE" w:eastAsia="HGSｺﾞｼｯｸE" w:hAnsi="HGSｺﾞｼｯｸE" w:hint="eastAsia"/>
                                <w:color w:val="000000" w:themeColor="text1"/>
                                <w:sz w:val="56"/>
                              </w:rPr>
                              <w:t>４</w:t>
                            </w:r>
                            <w:r w:rsidRPr="0025489A">
                              <w:rPr>
                                <w:rFonts w:ascii="HGSｺﾞｼｯｸE" w:eastAsia="HGSｺﾞｼｯｸE" w:hAnsi="HGSｺﾞｼｯｸE" w:hint="eastAsia"/>
                                <w:color w:val="000000" w:themeColor="text1"/>
                                <w:sz w:val="56"/>
                              </w:rPr>
                              <w:t>年</w:t>
                            </w:r>
                            <w:r>
                              <w:rPr>
                                <w:rFonts w:ascii="HGSｺﾞｼｯｸE" w:eastAsia="HGSｺﾞｼｯｸE" w:hAnsi="HGSｺﾞｼｯｸE" w:hint="eastAsia"/>
                                <w:color w:val="000000" w:themeColor="text1"/>
                                <w:sz w:val="56"/>
                              </w:rPr>
                              <w:t>５</w:t>
                            </w:r>
                            <w:r w:rsidRPr="0025489A">
                              <w:rPr>
                                <w:rFonts w:ascii="HGSｺﾞｼｯｸE" w:eastAsia="HGSｺﾞｼｯｸE" w:hAnsi="HGSｺﾞｼｯｸE" w:hint="eastAsia"/>
                                <w:color w:val="000000" w:themeColor="text1"/>
                                <w:sz w:val="56"/>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8B242" id="正方形/長方形 265" o:spid="_x0000_s1027" style="position:absolute;left:0;text-align:left;margin-left:137.7pt;margin-top:26.15pt;width:210.35pt;height:56.1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" filled="f" stroked="f" strokeweight="1pt">
                <v:textbox>
                  <w:txbxContent>
                    <w:p w14:paraId="6B629250" w14:textId="67C81158" w:rsidR="00C55BE0" w:rsidRPr="0025489A" w:rsidRDefault="00C55BE0" w:rsidP="0025489A">
                      <w:pPr>
                        <w:jc w:val="center"/>
                        <w:rPr>
                          <w:rFonts w:ascii="HGSｺﾞｼｯｸE" w:eastAsia="HGSｺﾞｼｯｸE" w:hAnsi="HGSｺﾞｼｯｸE"/>
                          <w:color w:val="000000" w:themeColor="text1"/>
                          <w:sz w:val="56"/>
                        </w:rPr>
                      </w:pPr>
                      <w:r w:rsidRPr="0025489A">
                        <w:rPr>
                          <w:rFonts w:ascii="HGSｺﾞｼｯｸE" w:eastAsia="HGSｺﾞｼｯｸE" w:hAnsi="HGSｺﾞｼｯｸE" w:hint="eastAsia"/>
                          <w:color w:val="000000" w:themeColor="text1"/>
                          <w:sz w:val="56"/>
                        </w:rPr>
                        <w:t>令和</w:t>
                      </w:r>
                      <w:r>
                        <w:rPr>
                          <w:rFonts w:ascii="HGSｺﾞｼｯｸE" w:eastAsia="HGSｺﾞｼｯｸE" w:hAnsi="HGSｺﾞｼｯｸE" w:hint="eastAsia"/>
                          <w:color w:val="000000" w:themeColor="text1"/>
                          <w:sz w:val="56"/>
                        </w:rPr>
                        <w:t>４</w:t>
                      </w:r>
                      <w:r w:rsidRPr="0025489A">
                        <w:rPr>
                          <w:rFonts w:ascii="HGSｺﾞｼｯｸE" w:eastAsia="HGSｺﾞｼｯｸE" w:hAnsi="HGSｺﾞｼｯｸE" w:hint="eastAsia"/>
                          <w:color w:val="000000" w:themeColor="text1"/>
                          <w:sz w:val="56"/>
                        </w:rPr>
                        <w:t>年</w:t>
                      </w:r>
                      <w:r>
                        <w:rPr>
                          <w:rFonts w:ascii="HGSｺﾞｼｯｸE" w:eastAsia="HGSｺﾞｼｯｸE" w:hAnsi="HGSｺﾞｼｯｸE" w:hint="eastAsia"/>
                          <w:color w:val="000000" w:themeColor="text1"/>
                          <w:sz w:val="56"/>
                        </w:rPr>
                        <w:t>５</w:t>
                      </w:r>
                      <w:r w:rsidRPr="0025489A">
                        <w:rPr>
                          <w:rFonts w:ascii="HGSｺﾞｼｯｸE" w:eastAsia="HGSｺﾞｼｯｸE" w:hAnsi="HGSｺﾞｼｯｸE" w:hint="eastAsia"/>
                          <w:color w:val="000000" w:themeColor="text1"/>
                          <w:sz w:val="56"/>
                        </w:rPr>
                        <w:t>月</w:t>
                      </w:r>
                    </w:p>
                  </w:txbxContent>
                </v:textbox>
                <w10:wrap anchorx="margin"/>
              </v:rect>
            </w:pict>
          </mc:Fallback>
        </mc:AlternateContent>
      </w:r>
    </w:p>
    <w:p w14:paraId="13E66895" w14:textId="00A4A91B" w:rsidR="00C2751A" w:rsidRPr="007050B7" w:rsidRDefault="0025489A" w:rsidP="0025489A">
      <w:pPr>
        <w:jc w:val="center"/>
        <w:rPr>
          <w:rFonts w:ascii="HGSｺﾞｼｯｸE" w:eastAsia="HGSｺﾞｼｯｸE" w:hAnsi="HGSｺﾞｼｯｸE"/>
          <w:sz w:val="56"/>
          <w:szCs w:val="56"/>
        </w:rPr>
      </w:pPr>
      <w:r w:rsidRPr="007050B7">
        <w:rPr>
          <w:noProof/>
        </w:rPr>
        <w:drawing>
          <wp:anchor distT="0" distB="0" distL="114300" distR="114300" simplePos="0" relativeHeight="251604480" behindDoc="0" locked="0" layoutInCell="1" allowOverlap="1" wp14:anchorId="45989F40" wp14:editId="1742C01F">
            <wp:simplePos x="0" y="0"/>
            <wp:positionH relativeFrom="column">
              <wp:posOffset>1971865</wp:posOffset>
            </wp:positionH>
            <wp:positionV relativeFrom="paragraph">
              <wp:posOffset>574040</wp:posOffset>
            </wp:positionV>
            <wp:extent cx="683895" cy="695960"/>
            <wp:effectExtent l="0" t="0" r="1905" b="8890"/>
            <wp:wrapThrough wrapText="bothSides">
              <wp:wrapPolygon edited="0">
                <wp:start x="0" y="0"/>
                <wp:lineTo x="0" y="21285"/>
                <wp:lineTo x="21058" y="21285"/>
                <wp:lineTo x="21058" y="0"/>
                <wp:lineTo x="0" y="0"/>
              </wp:wrapPolygon>
            </wp:wrapThrough>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3895" cy="695960"/>
                    </a:xfrm>
                    <a:prstGeom prst="rect">
                      <a:avLst/>
                    </a:prstGeom>
                  </pic:spPr>
                </pic:pic>
              </a:graphicData>
            </a:graphic>
            <wp14:sizeRelH relativeFrom="page">
              <wp14:pctWidth>0</wp14:pctWidth>
            </wp14:sizeRelH>
            <wp14:sizeRelV relativeFrom="page">
              <wp14:pctHeight>0</wp14:pctHeight>
            </wp14:sizeRelV>
          </wp:anchor>
        </w:drawing>
      </w:r>
      <w:r w:rsidRPr="007050B7">
        <w:rPr>
          <w:noProof/>
        </w:rPr>
        <mc:AlternateContent>
          <mc:Choice Requires="wps">
            <w:drawing>
              <wp:anchor distT="0" distB="0" distL="114300" distR="114300" simplePos="0" relativeHeight="251605504" behindDoc="0" locked="0" layoutInCell="1" allowOverlap="1" wp14:anchorId="213C9A51" wp14:editId="76D11DE8">
                <wp:simplePos x="0" y="0"/>
                <wp:positionH relativeFrom="column">
                  <wp:posOffset>2567651</wp:posOffset>
                </wp:positionH>
                <wp:positionV relativeFrom="paragraph">
                  <wp:posOffset>397700</wp:posOffset>
                </wp:positionV>
                <wp:extent cx="1638555" cy="1009403"/>
                <wp:effectExtent l="0" t="0" r="0" b="635"/>
                <wp:wrapNone/>
                <wp:docPr id="264" name="正方形/長方形 264"/>
                <wp:cNvGraphicFramePr/>
                <a:graphic xmlns:a="http://schemas.openxmlformats.org/drawingml/2006/main">
                  <a:graphicData uri="http://schemas.microsoft.com/office/word/2010/wordprocessingShape">
                    <wps:wsp>
                      <wps:cNvSpPr/>
                      <wps:spPr>
                        <a:xfrm>
                          <a:off x="0" y="0"/>
                          <a:ext cx="1638555" cy="10094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960D4" w14:textId="30408E21" w:rsidR="00C55BE0" w:rsidRPr="0025489A" w:rsidRDefault="00C55BE0" w:rsidP="0025489A">
                            <w:pPr>
                              <w:jc w:val="center"/>
                              <w:rPr>
                                <w:rFonts w:ascii="HGSｺﾞｼｯｸE" w:eastAsia="HGSｺﾞｼｯｸE" w:hAnsi="HGSｺﾞｼｯｸE"/>
                                <w:color w:val="000000" w:themeColor="text1"/>
                                <w:sz w:val="72"/>
                              </w:rPr>
                            </w:pPr>
                            <w:r w:rsidRPr="0025489A">
                              <w:rPr>
                                <w:rFonts w:ascii="HGSｺﾞｼｯｸE" w:eastAsia="HGSｺﾞｼｯｸE" w:hAnsi="HGSｺﾞｼｯｸE" w:hint="eastAsia"/>
                                <w:color w:val="000000" w:themeColor="text1"/>
                                <w:sz w:val="72"/>
                              </w:rPr>
                              <w:t>千葉市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C9A51" id="正方形/長方形 264" o:spid="_x0000_s1028" style="position:absolute;left:0;text-align:left;margin-left:202.2pt;margin-top:31.3pt;width:129pt;height:7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" filled="f" stroked="f" strokeweight="1pt">
                <v:textbox>
                  <w:txbxContent>
                    <w:p w14:paraId="14E960D4" w14:textId="30408E21" w:rsidR="00C55BE0" w:rsidRPr="0025489A" w:rsidRDefault="00C55BE0" w:rsidP="0025489A">
                      <w:pPr>
                        <w:jc w:val="center"/>
                        <w:rPr>
                          <w:rFonts w:ascii="HGSｺﾞｼｯｸE" w:eastAsia="HGSｺﾞｼｯｸE" w:hAnsi="HGSｺﾞｼｯｸE"/>
                          <w:color w:val="000000" w:themeColor="text1"/>
                          <w:sz w:val="72"/>
                        </w:rPr>
                      </w:pPr>
                      <w:r w:rsidRPr="0025489A">
                        <w:rPr>
                          <w:rFonts w:ascii="HGSｺﾞｼｯｸE" w:eastAsia="HGSｺﾞｼｯｸE" w:hAnsi="HGSｺﾞｼｯｸE" w:hint="eastAsia"/>
                          <w:color w:val="000000" w:themeColor="text1"/>
                          <w:sz w:val="72"/>
                        </w:rPr>
                        <w:t>千葉市</w:t>
                      </w:r>
                    </w:p>
                  </w:txbxContent>
                </v:textbox>
              </v:rect>
            </w:pict>
          </mc:Fallback>
        </mc:AlternateContent>
      </w:r>
      <w:r w:rsidRPr="007050B7">
        <w:rPr>
          <w:rFonts w:ascii="HGSｺﾞｼｯｸE" w:eastAsia="HGSｺﾞｼｯｸE" w:hAnsi="HGSｺﾞｼｯｸE"/>
          <w:sz w:val="56"/>
          <w:szCs w:val="56"/>
        </w:rPr>
        <w:t xml:space="preserve"> </w:t>
      </w:r>
    </w:p>
    <w:p w14:paraId="7F68BE84" w14:textId="37A0F6D1" w:rsidR="00C2751A" w:rsidRPr="007050B7" w:rsidRDefault="00C2751A" w:rsidP="0025489A">
      <w:pPr>
        <w:ind w:firstLineChars="600" w:firstLine="2400"/>
        <w:rPr>
          <w:rFonts w:ascii="HGSｺﾞｼｯｸE" w:eastAsia="HGSｺﾞｼｯｸE" w:hAnsi="HGSｺﾞｼｯｸE"/>
          <w:sz w:val="40"/>
          <w:szCs w:val="40"/>
        </w:rPr>
      </w:pPr>
    </w:p>
    <w:p w14:paraId="73540485" w14:textId="3DC7C35A" w:rsidR="00C2751A" w:rsidRPr="007050B7" w:rsidRDefault="00C2751A" w:rsidP="00C2751A">
      <w:pPr>
        <w:rPr>
          <w:rFonts w:ascii="HGSｺﾞｼｯｸE" w:eastAsia="HGSｺﾞｼｯｸE" w:hAnsi="HGSｺﾞｼｯｸE"/>
          <w:sz w:val="40"/>
          <w:szCs w:val="40"/>
        </w:rPr>
      </w:pPr>
    </w:p>
    <w:p w14:paraId="670074F6" w14:textId="77777777" w:rsidR="00C2751A" w:rsidRPr="007050B7" w:rsidRDefault="00C2751A" w:rsidP="00C2751A">
      <w:pPr>
        <w:rPr>
          <w:rFonts w:ascii="HGSｺﾞｼｯｸE" w:eastAsia="HGSｺﾞｼｯｸE" w:hAnsi="HGSｺﾞｼｯｸE"/>
          <w:sz w:val="40"/>
          <w:szCs w:val="40"/>
        </w:rPr>
      </w:pPr>
    </w:p>
    <w:p w14:paraId="21442FC9" w14:textId="03478DA7" w:rsidR="00C2751A" w:rsidRPr="007050B7" w:rsidRDefault="00C2751A" w:rsidP="00C2751A">
      <w:pPr>
        <w:rPr>
          <w:rFonts w:ascii="HGSｺﾞｼｯｸE" w:eastAsia="HGSｺﾞｼｯｸE" w:hAnsi="HGSｺﾞｼｯｸE"/>
          <w:sz w:val="40"/>
          <w:szCs w:val="40"/>
        </w:rPr>
      </w:pPr>
    </w:p>
    <w:p w14:paraId="3CEEBD0B" w14:textId="77777777" w:rsidR="00797C57" w:rsidRPr="007050B7" w:rsidRDefault="00797C57" w:rsidP="00C2751A">
      <w:pPr>
        <w:rPr>
          <w:rFonts w:ascii="HGSｺﾞｼｯｸE" w:eastAsia="HGSｺﾞｼｯｸE" w:hAnsi="HGSｺﾞｼｯｸE"/>
          <w:sz w:val="40"/>
          <w:szCs w:val="40"/>
        </w:rPr>
      </w:pPr>
    </w:p>
    <w:p w14:paraId="22DB7D62" w14:textId="604472A3" w:rsidR="00D341C9" w:rsidRPr="007050B7" w:rsidRDefault="00D341C9" w:rsidP="00C2751A">
      <w:pPr>
        <w:rPr>
          <w:rFonts w:ascii="HGSｺﾞｼｯｸE" w:eastAsia="HGSｺﾞｼｯｸE" w:hAnsi="HGSｺﾞｼｯｸE"/>
          <w:sz w:val="40"/>
          <w:szCs w:val="40"/>
        </w:rPr>
        <w:sectPr w:rsidR="00D341C9" w:rsidRPr="007050B7" w:rsidSect="00E0782A">
          <w:headerReference w:type="default" r:id="rId10"/>
          <w:footerReference w:type="even" r:id="rId11"/>
          <w:pgSz w:w="11906" w:h="16838"/>
          <w:pgMar w:top="1440" w:right="1080" w:bottom="1440" w:left="1080" w:header="851" w:footer="992" w:gutter="0"/>
          <w:pgNumType w:start="1"/>
          <w:cols w:space="425"/>
          <w:docGrid w:type="lines" w:linePitch="360"/>
        </w:sectPr>
      </w:pPr>
    </w:p>
    <w:p w14:paraId="2609A405" w14:textId="77777777" w:rsidR="00EF6D22" w:rsidRPr="007050B7" w:rsidRDefault="0073677A" w:rsidP="000644F8">
      <w:pPr>
        <w:pStyle w:val="11"/>
      </w:pPr>
      <w:r w:rsidRPr="007050B7">
        <w:rPr>
          <w:rFonts w:hint="eastAsia"/>
        </w:rPr>
        <w:lastRenderedPageBreak/>
        <w:t>■目次</w:t>
      </w:r>
    </w:p>
    <w:sdt>
      <w:sdtPr>
        <w:rPr>
          <w:rFonts w:asciiTheme="minorHAnsi" w:eastAsiaTheme="minorEastAsia" w:hAnsiTheme="minorHAnsi"/>
          <w:sz w:val="22"/>
          <w:szCs w:val="22"/>
          <w:lang w:val="ja-JP"/>
        </w:rPr>
        <w:id w:val="860321989"/>
        <w:docPartObj>
          <w:docPartGallery w:val="Table of Contents"/>
          <w:docPartUnique/>
        </w:docPartObj>
      </w:sdtPr>
      <w:sdtEndPr>
        <w:rPr>
          <w:b/>
          <w:bCs/>
        </w:rPr>
      </w:sdtEndPr>
      <w:sdtContent>
        <w:p w14:paraId="60B1BFCC" w14:textId="0E384275" w:rsidR="006550B2" w:rsidRPr="007050B7" w:rsidRDefault="00EF6D22">
          <w:pPr>
            <w:pStyle w:val="11"/>
            <w:rPr>
              <w:rFonts w:cstheme="minorBidi"/>
              <w:noProof/>
              <w:kern w:val="2"/>
              <w:sz w:val="24"/>
            </w:rPr>
          </w:pPr>
          <w:r w:rsidRPr="007050B7">
            <w:rPr>
              <w:sz w:val="24"/>
            </w:rPr>
            <w:fldChar w:fldCharType="begin"/>
          </w:r>
          <w:r w:rsidRPr="007050B7">
            <w:rPr>
              <w:sz w:val="24"/>
            </w:rPr>
            <w:instrText xml:space="preserve"> TOC \o "1-3" \h \z \u </w:instrText>
          </w:r>
          <w:r w:rsidRPr="007050B7">
            <w:rPr>
              <w:sz w:val="24"/>
            </w:rPr>
            <w:fldChar w:fldCharType="separate"/>
          </w:r>
          <w:hyperlink w:anchor="_Toc100222935" w:history="1">
            <w:r w:rsidR="006550B2" w:rsidRPr="007050B7">
              <w:rPr>
                <w:rStyle w:val="ac"/>
                <w:noProof/>
                <w:color w:val="auto"/>
                <w:sz w:val="24"/>
                <w:u w:val="none"/>
              </w:rPr>
              <w:t>第１章　はじめに</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_Toc100222935 \h </w:instrText>
            </w:r>
            <w:r w:rsidR="006550B2" w:rsidRPr="007050B7">
              <w:rPr>
                <w:noProof/>
                <w:webHidden/>
                <w:sz w:val="24"/>
              </w:rPr>
            </w:r>
            <w:r w:rsidR="006550B2" w:rsidRPr="007050B7">
              <w:rPr>
                <w:noProof/>
                <w:webHidden/>
                <w:sz w:val="24"/>
              </w:rPr>
              <w:fldChar w:fldCharType="separate"/>
            </w:r>
            <w:r w:rsidR="00514EFC">
              <w:rPr>
                <w:noProof/>
                <w:webHidden/>
                <w:sz w:val="24"/>
              </w:rPr>
              <w:t>4</w:t>
            </w:r>
            <w:r w:rsidR="006550B2" w:rsidRPr="007050B7">
              <w:rPr>
                <w:noProof/>
                <w:webHidden/>
                <w:sz w:val="24"/>
              </w:rPr>
              <w:fldChar w:fldCharType="end"/>
            </w:r>
          </w:hyperlink>
        </w:p>
        <w:p w14:paraId="1E17E4E8" w14:textId="4263CE34" w:rsidR="006550B2" w:rsidRPr="007050B7" w:rsidRDefault="00F7561A">
          <w:pPr>
            <w:pStyle w:val="21"/>
            <w:rPr>
              <w:rFonts w:ascii="ＭＳ ゴシック" w:eastAsia="ＭＳ ゴシック" w:hAnsi="ＭＳ ゴシック" w:cstheme="minorBidi"/>
              <w:noProof/>
              <w:kern w:val="2"/>
              <w:sz w:val="24"/>
              <w:szCs w:val="24"/>
            </w:rPr>
          </w:pPr>
          <w:hyperlink w:anchor="_Toc100222936" w:history="1">
            <w:r w:rsidR="006550B2" w:rsidRPr="007050B7">
              <w:rPr>
                <w:rStyle w:val="ac"/>
                <w:rFonts w:ascii="ＭＳ ゴシック" w:eastAsia="ＭＳ ゴシック" w:hAnsi="ＭＳ ゴシック"/>
                <w:noProof/>
                <w:color w:val="auto"/>
                <w:sz w:val="24"/>
                <w:szCs w:val="24"/>
                <w:u w:val="none"/>
              </w:rPr>
              <w:t>１　策定の趣旨</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_Toc100222936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4</w:t>
            </w:r>
            <w:r w:rsidR="006550B2" w:rsidRPr="007050B7">
              <w:rPr>
                <w:rFonts w:ascii="ＭＳ ゴシック" w:eastAsia="ＭＳ ゴシック" w:hAnsi="ＭＳ ゴシック"/>
                <w:noProof/>
                <w:webHidden/>
                <w:sz w:val="24"/>
                <w:szCs w:val="24"/>
              </w:rPr>
              <w:fldChar w:fldCharType="end"/>
            </w:r>
          </w:hyperlink>
        </w:p>
        <w:p w14:paraId="15B54C0F" w14:textId="48A3E4E7" w:rsidR="006550B2" w:rsidRPr="007050B7" w:rsidRDefault="00F7561A" w:rsidP="006550B2">
          <w:pPr>
            <w:pStyle w:val="21"/>
            <w:rPr>
              <w:rFonts w:ascii="ＭＳ ゴシック" w:eastAsia="ＭＳ ゴシック" w:hAnsi="ＭＳ ゴシック" w:cstheme="minorBidi"/>
              <w:noProof/>
              <w:kern w:val="2"/>
              <w:sz w:val="24"/>
              <w:szCs w:val="24"/>
            </w:rPr>
          </w:pPr>
          <w:hyperlink w:anchor="_Toc100222937" w:history="1">
            <w:r w:rsidR="006550B2" w:rsidRPr="007050B7">
              <w:rPr>
                <w:rStyle w:val="ac"/>
                <w:rFonts w:ascii="ＭＳ ゴシック" w:eastAsia="ＭＳ ゴシック" w:hAnsi="ＭＳ ゴシック"/>
                <w:noProof/>
                <w:color w:val="auto"/>
                <w:sz w:val="24"/>
                <w:szCs w:val="24"/>
                <w:u w:val="none"/>
              </w:rPr>
              <w:t>２　１００年先を見据えた「千葉市ならでは」の計画とするために</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_Toc100222937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5</w:t>
            </w:r>
            <w:r w:rsidR="006550B2" w:rsidRPr="007050B7">
              <w:rPr>
                <w:rFonts w:ascii="ＭＳ ゴシック" w:eastAsia="ＭＳ ゴシック" w:hAnsi="ＭＳ ゴシック"/>
                <w:noProof/>
                <w:webHidden/>
                <w:sz w:val="24"/>
                <w:szCs w:val="24"/>
              </w:rPr>
              <w:fldChar w:fldCharType="end"/>
            </w:r>
          </w:hyperlink>
        </w:p>
        <w:p w14:paraId="6733A2A1" w14:textId="20D6C22B" w:rsidR="006550B2" w:rsidRPr="007050B7" w:rsidRDefault="00F7561A">
          <w:pPr>
            <w:pStyle w:val="31"/>
            <w:rPr>
              <w:rFonts w:ascii="ＭＳ ゴシック" w:eastAsia="ＭＳ ゴシック" w:hAnsi="ＭＳ ゴシック" w:cstheme="minorBidi"/>
              <w:noProof/>
              <w:kern w:val="2"/>
              <w:sz w:val="24"/>
              <w:szCs w:val="24"/>
            </w:rPr>
          </w:pPr>
          <w:hyperlink w:anchor="_Toc100222938" w:history="1">
            <w:r w:rsidR="006550B2" w:rsidRPr="007050B7">
              <w:rPr>
                <w:rStyle w:val="ac"/>
                <w:rFonts w:ascii="ＭＳ ゴシック" w:eastAsia="ＭＳ ゴシック" w:hAnsi="ＭＳ ゴシック"/>
                <w:noProof/>
                <w:color w:val="auto"/>
                <w:sz w:val="24"/>
                <w:szCs w:val="24"/>
                <w:u w:val="none"/>
              </w:rPr>
              <w:t>（１）千葉市の特性を活かした計画</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_Toc100222938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5</w:t>
            </w:r>
            <w:r w:rsidR="006550B2" w:rsidRPr="007050B7">
              <w:rPr>
                <w:rFonts w:ascii="ＭＳ ゴシック" w:eastAsia="ＭＳ ゴシック" w:hAnsi="ＭＳ ゴシック"/>
                <w:noProof/>
                <w:webHidden/>
                <w:sz w:val="24"/>
                <w:szCs w:val="24"/>
              </w:rPr>
              <w:fldChar w:fldCharType="end"/>
            </w:r>
          </w:hyperlink>
        </w:p>
        <w:p w14:paraId="42F2E9C2" w14:textId="5D4E4F50" w:rsidR="006550B2" w:rsidRPr="007050B7" w:rsidRDefault="00F7561A">
          <w:pPr>
            <w:pStyle w:val="31"/>
            <w:rPr>
              <w:rFonts w:ascii="ＭＳ ゴシック" w:eastAsia="ＭＳ ゴシック" w:hAnsi="ＭＳ ゴシック" w:cstheme="minorBidi"/>
              <w:noProof/>
              <w:kern w:val="2"/>
              <w:sz w:val="24"/>
              <w:szCs w:val="24"/>
            </w:rPr>
          </w:pPr>
          <w:hyperlink w:anchor="_Toc100222939" w:history="1">
            <w:r w:rsidR="006550B2" w:rsidRPr="007050B7">
              <w:rPr>
                <w:rStyle w:val="ac"/>
                <w:rFonts w:ascii="ＭＳ ゴシック" w:eastAsia="ＭＳ ゴシック" w:hAnsi="ＭＳ ゴシック"/>
                <w:noProof/>
                <w:color w:val="auto"/>
                <w:sz w:val="24"/>
                <w:szCs w:val="24"/>
                <w:u w:val="none"/>
              </w:rPr>
              <w:t>（２）中長期的な未来を見据えた計画</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_Toc100222939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5</w:t>
            </w:r>
            <w:r w:rsidR="006550B2" w:rsidRPr="007050B7">
              <w:rPr>
                <w:rFonts w:ascii="ＭＳ ゴシック" w:eastAsia="ＭＳ ゴシック" w:hAnsi="ＭＳ ゴシック"/>
                <w:noProof/>
                <w:webHidden/>
                <w:sz w:val="24"/>
                <w:szCs w:val="24"/>
              </w:rPr>
              <w:fldChar w:fldCharType="end"/>
            </w:r>
          </w:hyperlink>
        </w:p>
        <w:p w14:paraId="7BFE8732" w14:textId="3FB3D732" w:rsidR="006550B2" w:rsidRPr="007050B7" w:rsidRDefault="00F7561A">
          <w:pPr>
            <w:pStyle w:val="31"/>
            <w:rPr>
              <w:rFonts w:ascii="ＭＳ ゴシック" w:eastAsia="ＭＳ ゴシック" w:hAnsi="ＭＳ ゴシック" w:cstheme="minorBidi"/>
              <w:noProof/>
              <w:kern w:val="2"/>
              <w:sz w:val="24"/>
              <w:szCs w:val="24"/>
            </w:rPr>
          </w:pPr>
          <w:hyperlink w:anchor="_Toc100222940" w:history="1">
            <w:r w:rsidR="006550B2" w:rsidRPr="007050B7">
              <w:rPr>
                <w:rStyle w:val="ac"/>
                <w:rFonts w:ascii="ＭＳ ゴシック" w:eastAsia="ＭＳ ゴシック" w:hAnsi="ＭＳ ゴシック"/>
                <w:noProof/>
                <w:color w:val="auto"/>
                <w:sz w:val="24"/>
                <w:szCs w:val="24"/>
                <w:u w:val="none"/>
              </w:rPr>
              <w:t>（３）みんなで共有し、みんなで取り組むまちづくりの計画</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_Toc100222940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5</w:t>
            </w:r>
            <w:r w:rsidR="006550B2" w:rsidRPr="007050B7">
              <w:rPr>
                <w:rFonts w:ascii="ＭＳ ゴシック" w:eastAsia="ＭＳ ゴシック" w:hAnsi="ＭＳ ゴシック"/>
                <w:noProof/>
                <w:webHidden/>
                <w:sz w:val="24"/>
                <w:szCs w:val="24"/>
              </w:rPr>
              <w:fldChar w:fldCharType="end"/>
            </w:r>
          </w:hyperlink>
        </w:p>
        <w:p w14:paraId="6E95938E" w14:textId="02767D5E" w:rsidR="006550B2" w:rsidRPr="007050B7" w:rsidRDefault="00F7561A">
          <w:pPr>
            <w:pStyle w:val="31"/>
            <w:rPr>
              <w:rFonts w:ascii="ＭＳ ゴシック" w:eastAsia="ＭＳ ゴシック" w:hAnsi="ＭＳ ゴシック" w:cstheme="minorBidi"/>
              <w:noProof/>
              <w:kern w:val="2"/>
              <w:sz w:val="24"/>
              <w:szCs w:val="24"/>
            </w:rPr>
          </w:pPr>
          <w:hyperlink w:anchor="_Toc100222941" w:history="1">
            <w:r w:rsidR="006550B2" w:rsidRPr="007050B7">
              <w:rPr>
                <w:rStyle w:val="ac"/>
                <w:rFonts w:ascii="ＭＳ ゴシック" w:eastAsia="ＭＳ ゴシック" w:hAnsi="ＭＳ ゴシック"/>
                <w:noProof/>
                <w:color w:val="auto"/>
                <w:sz w:val="24"/>
                <w:szCs w:val="24"/>
                <w:u w:val="none"/>
              </w:rPr>
              <w:t>（４）地方創生を進める計画</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_Toc100222941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6</w:t>
            </w:r>
            <w:r w:rsidR="006550B2" w:rsidRPr="007050B7">
              <w:rPr>
                <w:rFonts w:ascii="ＭＳ ゴシック" w:eastAsia="ＭＳ ゴシック" w:hAnsi="ＭＳ ゴシック"/>
                <w:noProof/>
                <w:webHidden/>
                <w:sz w:val="24"/>
                <w:szCs w:val="24"/>
              </w:rPr>
              <w:fldChar w:fldCharType="end"/>
            </w:r>
          </w:hyperlink>
        </w:p>
        <w:p w14:paraId="7B4A9B4E" w14:textId="5ACBBC7D" w:rsidR="006550B2" w:rsidRPr="007050B7" w:rsidRDefault="00F7561A">
          <w:pPr>
            <w:pStyle w:val="21"/>
            <w:rPr>
              <w:rFonts w:ascii="ＭＳ ゴシック" w:eastAsia="ＭＳ ゴシック" w:hAnsi="ＭＳ ゴシック" w:cstheme="minorBidi"/>
              <w:noProof/>
              <w:kern w:val="2"/>
              <w:sz w:val="24"/>
              <w:szCs w:val="24"/>
            </w:rPr>
          </w:pPr>
          <w:hyperlink w:anchor="_Toc100222942" w:history="1">
            <w:r w:rsidR="006550B2" w:rsidRPr="007050B7">
              <w:rPr>
                <w:rStyle w:val="ac"/>
                <w:rFonts w:ascii="ＭＳ ゴシック" w:eastAsia="ＭＳ ゴシック" w:hAnsi="ＭＳ ゴシック"/>
                <w:noProof/>
                <w:color w:val="auto"/>
                <w:sz w:val="24"/>
                <w:szCs w:val="24"/>
                <w:u w:val="none"/>
              </w:rPr>
              <w:t>３　計画体系・計画期間</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_Toc100222942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7</w:t>
            </w:r>
            <w:r w:rsidR="006550B2" w:rsidRPr="007050B7">
              <w:rPr>
                <w:rFonts w:ascii="ＭＳ ゴシック" w:eastAsia="ＭＳ ゴシック" w:hAnsi="ＭＳ ゴシック"/>
                <w:noProof/>
                <w:webHidden/>
                <w:sz w:val="24"/>
                <w:szCs w:val="24"/>
              </w:rPr>
              <w:fldChar w:fldCharType="end"/>
            </w:r>
          </w:hyperlink>
        </w:p>
        <w:p w14:paraId="7834EEC0" w14:textId="5C299B3E" w:rsidR="006550B2" w:rsidRPr="007050B7" w:rsidRDefault="00F7561A">
          <w:pPr>
            <w:pStyle w:val="31"/>
            <w:rPr>
              <w:rFonts w:ascii="ＭＳ ゴシック" w:eastAsia="ＭＳ ゴシック" w:hAnsi="ＭＳ ゴシック" w:cstheme="minorBidi"/>
              <w:noProof/>
              <w:kern w:val="2"/>
              <w:sz w:val="24"/>
              <w:szCs w:val="24"/>
            </w:rPr>
          </w:pPr>
          <w:hyperlink w:anchor="_Toc100222943" w:history="1">
            <w:r w:rsidR="006550B2" w:rsidRPr="007050B7">
              <w:rPr>
                <w:rStyle w:val="ac"/>
                <w:rFonts w:ascii="ＭＳ ゴシック" w:eastAsia="ＭＳ ゴシック" w:hAnsi="ＭＳ ゴシック"/>
                <w:noProof/>
                <w:color w:val="auto"/>
                <w:sz w:val="24"/>
                <w:szCs w:val="24"/>
                <w:u w:val="none"/>
              </w:rPr>
              <w:t>（１）計画体系</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_Toc100222943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7</w:t>
            </w:r>
            <w:r w:rsidR="006550B2" w:rsidRPr="007050B7">
              <w:rPr>
                <w:rFonts w:ascii="ＭＳ ゴシック" w:eastAsia="ＭＳ ゴシック" w:hAnsi="ＭＳ ゴシック"/>
                <w:noProof/>
                <w:webHidden/>
                <w:sz w:val="24"/>
                <w:szCs w:val="24"/>
              </w:rPr>
              <w:fldChar w:fldCharType="end"/>
            </w:r>
          </w:hyperlink>
        </w:p>
        <w:p w14:paraId="21B83FDA" w14:textId="26C6DC69" w:rsidR="006550B2" w:rsidRPr="007050B7" w:rsidRDefault="00F7561A">
          <w:pPr>
            <w:pStyle w:val="31"/>
            <w:rPr>
              <w:rFonts w:ascii="ＭＳ ゴシック" w:eastAsia="ＭＳ ゴシック" w:hAnsi="ＭＳ ゴシック" w:cstheme="minorBidi"/>
              <w:noProof/>
              <w:kern w:val="2"/>
              <w:sz w:val="24"/>
              <w:szCs w:val="24"/>
            </w:rPr>
          </w:pPr>
          <w:hyperlink w:anchor="_Toc100222944" w:history="1">
            <w:r w:rsidR="006550B2" w:rsidRPr="007050B7">
              <w:rPr>
                <w:rStyle w:val="ac"/>
                <w:rFonts w:ascii="ＭＳ ゴシック" w:eastAsia="ＭＳ ゴシック" w:hAnsi="ＭＳ ゴシック"/>
                <w:noProof/>
                <w:color w:val="auto"/>
                <w:sz w:val="24"/>
                <w:szCs w:val="24"/>
                <w:u w:val="none"/>
              </w:rPr>
              <w:t>（２）計画期間</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_Toc100222944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8</w:t>
            </w:r>
            <w:r w:rsidR="006550B2" w:rsidRPr="007050B7">
              <w:rPr>
                <w:rFonts w:ascii="ＭＳ ゴシック" w:eastAsia="ＭＳ ゴシック" w:hAnsi="ＭＳ ゴシック"/>
                <w:noProof/>
                <w:webHidden/>
                <w:sz w:val="24"/>
                <w:szCs w:val="24"/>
              </w:rPr>
              <w:fldChar w:fldCharType="end"/>
            </w:r>
          </w:hyperlink>
        </w:p>
        <w:p w14:paraId="34764AAA" w14:textId="71393112" w:rsidR="006550B2" w:rsidRPr="007050B7" w:rsidRDefault="00F7561A">
          <w:pPr>
            <w:pStyle w:val="11"/>
            <w:rPr>
              <w:rFonts w:cstheme="minorBidi"/>
              <w:noProof/>
              <w:kern w:val="2"/>
              <w:sz w:val="24"/>
            </w:rPr>
          </w:pPr>
          <w:hyperlink w:anchor="_Toc100222945" w:history="1">
            <w:r w:rsidR="006550B2" w:rsidRPr="007050B7">
              <w:rPr>
                <w:rStyle w:val="ac"/>
                <w:noProof/>
                <w:color w:val="auto"/>
                <w:sz w:val="24"/>
                <w:u w:val="none"/>
              </w:rPr>
              <w:t>第２章　千葉市の概況</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_Toc100222945 \h </w:instrText>
            </w:r>
            <w:r w:rsidR="006550B2" w:rsidRPr="007050B7">
              <w:rPr>
                <w:noProof/>
                <w:webHidden/>
                <w:sz w:val="24"/>
              </w:rPr>
            </w:r>
            <w:r w:rsidR="006550B2" w:rsidRPr="007050B7">
              <w:rPr>
                <w:noProof/>
                <w:webHidden/>
                <w:sz w:val="24"/>
              </w:rPr>
              <w:fldChar w:fldCharType="separate"/>
            </w:r>
            <w:r w:rsidR="00514EFC">
              <w:rPr>
                <w:noProof/>
                <w:webHidden/>
                <w:sz w:val="24"/>
              </w:rPr>
              <w:t>9</w:t>
            </w:r>
            <w:r w:rsidR="006550B2" w:rsidRPr="007050B7">
              <w:rPr>
                <w:noProof/>
                <w:webHidden/>
                <w:sz w:val="24"/>
              </w:rPr>
              <w:fldChar w:fldCharType="end"/>
            </w:r>
          </w:hyperlink>
        </w:p>
        <w:p w14:paraId="391B25A3" w14:textId="09B53876" w:rsidR="006550B2" w:rsidRPr="007050B7" w:rsidRDefault="00F7561A">
          <w:pPr>
            <w:pStyle w:val="21"/>
            <w:rPr>
              <w:rFonts w:ascii="ＭＳ ゴシック" w:eastAsia="ＭＳ ゴシック" w:hAnsi="ＭＳ ゴシック" w:cstheme="minorBidi"/>
              <w:noProof/>
              <w:kern w:val="2"/>
              <w:sz w:val="24"/>
              <w:szCs w:val="24"/>
            </w:rPr>
          </w:pPr>
          <w:hyperlink w:anchor="_Toc100222946" w:history="1">
            <w:r w:rsidR="006550B2" w:rsidRPr="007050B7">
              <w:rPr>
                <w:rStyle w:val="ac"/>
                <w:rFonts w:ascii="ＭＳ ゴシック" w:eastAsia="ＭＳ ゴシック" w:hAnsi="ＭＳ ゴシック"/>
                <w:noProof/>
                <w:color w:val="auto"/>
                <w:sz w:val="24"/>
                <w:szCs w:val="24"/>
                <w:u w:val="none"/>
              </w:rPr>
              <w:t>１　位置・地勢</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_Toc100222946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9</w:t>
            </w:r>
            <w:r w:rsidR="006550B2" w:rsidRPr="007050B7">
              <w:rPr>
                <w:rFonts w:ascii="ＭＳ ゴシック" w:eastAsia="ＭＳ ゴシック" w:hAnsi="ＭＳ ゴシック"/>
                <w:noProof/>
                <w:webHidden/>
                <w:sz w:val="24"/>
                <w:szCs w:val="24"/>
              </w:rPr>
              <w:fldChar w:fldCharType="end"/>
            </w:r>
          </w:hyperlink>
        </w:p>
        <w:p w14:paraId="617FBBCC" w14:textId="05702319" w:rsidR="006550B2" w:rsidRPr="007050B7" w:rsidRDefault="00F7561A">
          <w:pPr>
            <w:pStyle w:val="21"/>
            <w:rPr>
              <w:rFonts w:ascii="ＭＳ ゴシック" w:eastAsia="ＭＳ ゴシック" w:hAnsi="ＭＳ ゴシック" w:cstheme="minorBidi"/>
              <w:noProof/>
              <w:kern w:val="2"/>
              <w:sz w:val="24"/>
              <w:szCs w:val="24"/>
            </w:rPr>
          </w:pPr>
          <w:hyperlink w:anchor="_Toc100222947" w:history="1">
            <w:r w:rsidR="006550B2" w:rsidRPr="007050B7">
              <w:rPr>
                <w:rStyle w:val="ac"/>
                <w:rFonts w:ascii="ＭＳ ゴシック" w:eastAsia="ＭＳ ゴシック" w:hAnsi="ＭＳ ゴシック" w:cs="ShinGo-Medium-Identity-H"/>
                <w:noProof/>
                <w:color w:val="auto"/>
                <w:sz w:val="24"/>
                <w:szCs w:val="24"/>
                <w:u w:val="none"/>
              </w:rPr>
              <w:t>２　千葉市のあゆみ</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_Toc100222947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11</w:t>
            </w:r>
            <w:r w:rsidR="006550B2" w:rsidRPr="007050B7">
              <w:rPr>
                <w:rFonts w:ascii="ＭＳ ゴシック" w:eastAsia="ＭＳ ゴシック" w:hAnsi="ＭＳ ゴシック"/>
                <w:noProof/>
                <w:webHidden/>
                <w:sz w:val="24"/>
                <w:szCs w:val="24"/>
              </w:rPr>
              <w:fldChar w:fldCharType="end"/>
            </w:r>
          </w:hyperlink>
        </w:p>
        <w:p w14:paraId="7C547C4A" w14:textId="03EA2FBB" w:rsidR="006550B2" w:rsidRPr="007050B7" w:rsidRDefault="00F7561A">
          <w:pPr>
            <w:pStyle w:val="21"/>
            <w:rPr>
              <w:rFonts w:ascii="ＭＳ ゴシック" w:eastAsia="ＭＳ ゴシック" w:hAnsi="ＭＳ ゴシック" w:cstheme="minorBidi"/>
              <w:noProof/>
              <w:kern w:val="2"/>
              <w:sz w:val="24"/>
              <w:szCs w:val="24"/>
            </w:rPr>
          </w:pPr>
          <w:hyperlink w:anchor="_Toc100222948" w:history="1">
            <w:r w:rsidR="006550B2" w:rsidRPr="007050B7">
              <w:rPr>
                <w:rStyle w:val="ac"/>
                <w:rFonts w:ascii="ＭＳ ゴシック" w:eastAsia="ＭＳ ゴシック" w:hAnsi="ＭＳ ゴシック"/>
                <w:noProof/>
                <w:color w:val="auto"/>
                <w:sz w:val="24"/>
                <w:szCs w:val="24"/>
                <w:u w:val="none"/>
              </w:rPr>
              <w:t>３　千葉市の特性</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_Toc100222948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15</w:t>
            </w:r>
            <w:r w:rsidR="006550B2" w:rsidRPr="007050B7">
              <w:rPr>
                <w:rFonts w:ascii="ＭＳ ゴシック" w:eastAsia="ＭＳ ゴシック" w:hAnsi="ＭＳ ゴシック"/>
                <w:noProof/>
                <w:webHidden/>
                <w:sz w:val="24"/>
                <w:szCs w:val="24"/>
              </w:rPr>
              <w:fldChar w:fldCharType="end"/>
            </w:r>
          </w:hyperlink>
        </w:p>
        <w:p w14:paraId="50311466" w14:textId="795C6426" w:rsidR="006550B2" w:rsidRPr="007050B7" w:rsidRDefault="00F7561A">
          <w:pPr>
            <w:pStyle w:val="31"/>
            <w:rPr>
              <w:rFonts w:ascii="ＭＳ ゴシック" w:eastAsia="ＭＳ ゴシック" w:hAnsi="ＭＳ ゴシック" w:cstheme="minorBidi"/>
              <w:noProof/>
              <w:kern w:val="2"/>
              <w:sz w:val="24"/>
              <w:szCs w:val="24"/>
            </w:rPr>
          </w:pPr>
          <w:hyperlink w:anchor="_Toc100222949" w:history="1">
            <w:r w:rsidR="006550B2" w:rsidRPr="007050B7">
              <w:rPr>
                <w:rStyle w:val="ac"/>
                <w:rFonts w:ascii="ＭＳ ゴシック" w:eastAsia="ＭＳ ゴシック" w:hAnsi="ＭＳ ゴシック"/>
                <w:noProof/>
                <w:color w:val="auto"/>
                <w:sz w:val="24"/>
                <w:szCs w:val="24"/>
                <w:u w:val="none"/>
              </w:rPr>
              <w:t>（１）</w:t>
            </w:r>
            <w:r w:rsidR="006550B2" w:rsidRPr="007050B7">
              <w:rPr>
                <w:rStyle w:val="ac"/>
                <w:rFonts w:ascii="ＭＳ ゴシック" w:eastAsia="ＭＳ ゴシック" w:hAnsi="ＭＳ ゴシック"/>
                <w:bCs/>
                <w:noProof/>
                <w:color w:val="auto"/>
                <w:sz w:val="24"/>
                <w:szCs w:val="24"/>
                <w:u w:val="none"/>
              </w:rPr>
              <w:t>はるか「縄文」の昔から受け継ぐめぐみ豊かな自然</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_Toc100222949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15</w:t>
            </w:r>
            <w:r w:rsidR="006550B2" w:rsidRPr="007050B7">
              <w:rPr>
                <w:rFonts w:ascii="ＭＳ ゴシック" w:eastAsia="ＭＳ ゴシック" w:hAnsi="ＭＳ ゴシック"/>
                <w:noProof/>
                <w:webHidden/>
                <w:sz w:val="24"/>
                <w:szCs w:val="24"/>
              </w:rPr>
              <w:fldChar w:fldCharType="end"/>
            </w:r>
          </w:hyperlink>
        </w:p>
        <w:p w14:paraId="05E86E17" w14:textId="0496145A" w:rsidR="006550B2" w:rsidRPr="007050B7" w:rsidRDefault="00F7561A">
          <w:pPr>
            <w:pStyle w:val="31"/>
            <w:rPr>
              <w:rFonts w:ascii="ＭＳ ゴシック" w:eastAsia="ＭＳ ゴシック" w:hAnsi="ＭＳ ゴシック" w:cstheme="minorBidi"/>
              <w:noProof/>
              <w:kern w:val="2"/>
              <w:sz w:val="24"/>
              <w:szCs w:val="24"/>
            </w:rPr>
          </w:pPr>
          <w:hyperlink w:anchor="_Toc100222950" w:history="1">
            <w:r w:rsidR="006550B2" w:rsidRPr="007050B7">
              <w:rPr>
                <w:rStyle w:val="ac"/>
                <w:rFonts w:ascii="ＭＳ ゴシック" w:eastAsia="ＭＳ ゴシック" w:hAnsi="ＭＳ ゴシック"/>
                <w:noProof/>
                <w:color w:val="auto"/>
                <w:sz w:val="24"/>
                <w:szCs w:val="24"/>
                <w:u w:val="none"/>
              </w:rPr>
              <w:t>（２）</w:t>
            </w:r>
            <w:r w:rsidR="006550B2" w:rsidRPr="007050B7">
              <w:rPr>
                <w:rStyle w:val="ac"/>
                <w:rFonts w:ascii="ＭＳ ゴシック" w:eastAsia="ＭＳ ゴシック" w:hAnsi="ＭＳ ゴシック"/>
                <w:bCs/>
                <w:noProof/>
                <w:color w:val="auto"/>
                <w:sz w:val="24"/>
                <w:szCs w:val="24"/>
                <w:u w:val="none"/>
              </w:rPr>
              <w:t>なんでもそろう・なんでもできる利便性と安らぎをもたらすゆとり</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_Toc100222950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15</w:t>
            </w:r>
            <w:r w:rsidR="006550B2" w:rsidRPr="007050B7">
              <w:rPr>
                <w:rFonts w:ascii="ＭＳ ゴシック" w:eastAsia="ＭＳ ゴシック" w:hAnsi="ＭＳ ゴシック"/>
                <w:noProof/>
                <w:webHidden/>
                <w:sz w:val="24"/>
                <w:szCs w:val="24"/>
              </w:rPr>
              <w:fldChar w:fldCharType="end"/>
            </w:r>
          </w:hyperlink>
        </w:p>
        <w:p w14:paraId="40D42473" w14:textId="13FFE946" w:rsidR="006550B2" w:rsidRPr="007050B7" w:rsidRDefault="00F7561A">
          <w:pPr>
            <w:pStyle w:val="31"/>
            <w:rPr>
              <w:rFonts w:ascii="ＭＳ ゴシック" w:eastAsia="ＭＳ ゴシック" w:hAnsi="ＭＳ ゴシック" w:cstheme="minorBidi"/>
              <w:noProof/>
              <w:kern w:val="2"/>
              <w:sz w:val="24"/>
              <w:szCs w:val="24"/>
            </w:rPr>
          </w:pPr>
          <w:hyperlink w:anchor="_Toc100222951" w:history="1">
            <w:r w:rsidR="006550B2" w:rsidRPr="007050B7">
              <w:rPr>
                <w:rStyle w:val="ac"/>
                <w:rFonts w:ascii="ＭＳ ゴシック" w:eastAsia="ＭＳ ゴシック" w:hAnsi="ＭＳ ゴシック"/>
                <w:noProof/>
                <w:color w:val="auto"/>
                <w:sz w:val="24"/>
                <w:szCs w:val="24"/>
                <w:u w:val="none"/>
              </w:rPr>
              <w:t>（３）多様な交流が生み出す拠点性、拠点性がもたらす多様な交流</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_Toc100222951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16</w:t>
            </w:r>
            <w:r w:rsidR="006550B2" w:rsidRPr="007050B7">
              <w:rPr>
                <w:rFonts w:ascii="ＭＳ ゴシック" w:eastAsia="ＭＳ ゴシック" w:hAnsi="ＭＳ ゴシック"/>
                <w:noProof/>
                <w:webHidden/>
                <w:sz w:val="24"/>
                <w:szCs w:val="24"/>
              </w:rPr>
              <w:fldChar w:fldCharType="end"/>
            </w:r>
          </w:hyperlink>
        </w:p>
        <w:p w14:paraId="25871D2E" w14:textId="531A3435" w:rsidR="006550B2" w:rsidRPr="007050B7" w:rsidRDefault="00F7561A">
          <w:pPr>
            <w:pStyle w:val="31"/>
            <w:rPr>
              <w:rFonts w:ascii="ＭＳ ゴシック" w:eastAsia="ＭＳ ゴシック" w:hAnsi="ＭＳ ゴシック" w:cstheme="minorBidi"/>
              <w:noProof/>
              <w:kern w:val="2"/>
              <w:sz w:val="24"/>
              <w:szCs w:val="24"/>
            </w:rPr>
          </w:pPr>
          <w:hyperlink w:anchor="_Toc100222952" w:history="1">
            <w:r w:rsidR="006550B2" w:rsidRPr="007050B7">
              <w:rPr>
                <w:rStyle w:val="ac"/>
                <w:rFonts w:ascii="ＭＳ ゴシック" w:eastAsia="ＭＳ ゴシック" w:hAnsi="ＭＳ ゴシック"/>
                <w:noProof/>
                <w:color w:val="auto"/>
                <w:sz w:val="24"/>
                <w:szCs w:val="24"/>
                <w:u w:val="none"/>
              </w:rPr>
              <w:t>（４）おだやかで温暖な気候と交流により育まれる懐の深い市民性</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_Toc100222952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16</w:t>
            </w:r>
            <w:r w:rsidR="006550B2" w:rsidRPr="007050B7">
              <w:rPr>
                <w:rFonts w:ascii="ＭＳ ゴシック" w:eastAsia="ＭＳ ゴシック" w:hAnsi="ＭＳ ゴシック"/>
                <w:noProof/>
                <w:webHidden/>
                <w:sz w:val="24"/>
                <w:szCs w:val="24"/>
              </w:rPr>
              <w:fldChar w:fldCharType="end"/>
            </w:r>
          </w:hyperlink>
        </w:p>
        <w:p w14:paraId="4B77398A" w14:textId="26D8F68A" w:rsidR="006550B2" w:rsidRPr="007050B7" w:rsidRDefault="00F7561A">
          <w:pPr>
            <w:pStyle w:val="31"/>
            <w:rPr>
              <w:rFonts w:ascii="ＭＳ ゴシック" w:eastAsia="ＭＳ ゴシック" w:hAnsi="ＭＳ ゴシック" w:cstheme="minorBidi"/>
              <w:noProof/>
              <w:kern w:val="2"/>
              <w:sz w:val="24"/>
              <w:szCs w:val="24"/>
            </w:rPr>
          </w:pPr>
          <w:hyperlink w:anchor="_Toc100222953" w:history="1">
            <w:r w:rsidR="006550B2" w:rsidRPr="007050B7">
              <w:rPr>
                <w:rStyle w:val="ac"/>
                <w:rFonts w:ascii="ＭＳ ゴシック" w:eastAsia="ＭＳ ゴシック" w:hAnsi="ＭＳ ゴシック"/>
                <w:noProof/>
                <w:color w:val="auto"/>
                <w:sz w:val="24"/>
                <w:szCs w:val="24"/>
                <w:u w:val="none"/>
              </w:rPr>
              <w:t>（５）未来を拓く「挑戦都市」としての矜持</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_Toc100222953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17</w:t>
            </w:r>
            <w:r w:rsidR="006550B2" w:rsidRPr="007050B7">
              <w:rPr>
                <w:rFonts w:ascii="ＭＳ ゴシック" w:eastAsia="ＭＳ ゴシック" w:hAnsi="ＭＳ ゴシック"/>
                <w:noProof/>
                <w:webHidden/>
                <w:sz w:val="24"/>
                <w:szCs w:val="24"/>
              </w:rPr>
              <w:fldChar w:fldCharType="end"/>
            </w:r>
          </w:hyperlink>
        </w:p>
        <w:p w14:paraId="37E73614" w14:textId="0C45C645" w:rsidR="006550B2" w:rsidRPr="007050B7" w:rsidRDefault="00F7561A">
          <w:pPr>
            <w:pStyle w:val="11"/>
            <w:rPr>
              <w:rFonts w:cstheme="minorBidi"/>
              <w:noProof/>
              <w:kern w:val="2"/>
              <w:sz w:val="24"/>
            </w:rPr>
          </w:pPr>
          <w:hyperlink w:anchor="_Toc100222954" w:history="1">
            <w:r w:rsidR="006550B2" w:rsidRPr="007050B7">
              <w:rPr>
                <w:rStyle w:val="ac"/>
                <w:noProof/>
                <w:color w:val="auto"/>
                <w:sz w:val="24"/>
                <w:u w:val="none"/>
              </w:rPr>
              <w:t>第３章　現在の千葉市を取り巻く状況と ２０４０年を展望した重要な社会変化</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_Toc100222954 \h </w:instrText>
            </w:r>
            <w:r w:rsidR="006550B2" w:rsidRPr="007050B7">
              <w:rPr>
                <w:noProof/>
                <w:webHidden/>
                <w:sz w:val="24"/>
              </w:rPr>
            </w:r>
            <w:r w:rsidR="006550B2" w:rsidRPr="007050B7">
              <w:rPr>
                <w:noProof/>
                <w:webHidden/>
                <w:sz w:val="24"/>
              </w:rPr>
              <w:fldChar w:fldCharType="separate"/>
            </w:r>
            <w:r w:rsidR="00514EFC">
              <w:rPr>
                <w:noProof/>
                <w:webHidden/>
                <w:sz w:val="24"/>
              </w:rPr>
              <w:t>18</w:t>
            </w:r>
            <w:r w:rsidR="006550B2" w:rsidRPr="007050B7">
              <w:rPr>
                <w:noProof/>
                <w:webHidden/>
                <w:sz w:val="24"/>
              </w:rPr>
              <w:fldChar w:fldCharType="end"/>
            </w:r>
          </w:hyperlink>
        </w:p>
        <w:p w14:paraId="3C127A07" w14:textId="41993F94" w:rsidR="006550B2" w:rsidRPr="007050B7" w:rsidRDefault="00F7561A">
          <w:pPr>
            <w:pStyle w:val="21"/>
            <w:rPr>
              <w:rFonts w:ascii="ＭＳ ゴシック" w:eastAsia="ＭＳ ゴシック" w:hAnsi="ＭＳ ゴシック" w:cstheme="minorBidi"/>
              <w:noProof/>
              <w:kern w:val="2"/>
              <w:sz w:val="24"/>
              <w:szCs w:val="24"/>
            </w:rPr>
          </w:pPr>
          <w:hyperlink w:anchor="_Toc100222955" w:history="1">
            <w:r w:rsidR="006550B2" w:rsidRPr="007050B7">
              <w:rPr>
                <w:rStyle w:val="ac"/>
                <w:rFonts w:ascii="ＭＳ ゴシック" w:eastAsia="ＭＳ ゴシック" w:hAnsi="ＭＳ ゴシック"/>
                <w:noProof/>
                <w:color w:val="auto"/>
                <w:sz w:val="24"/>
                <w:szCs w:val="24"/>
                <w:u w:val="none"/>
              </w:rPr>
              <w:t>１　現在の千葉市を取り巻く状況</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_Toc100222955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18</w:t>
            </w:r>
            <w:r w:rsidR="006550B2" w:rsidRPr="007050B7">
              <w:rPr>
                <w:rFonts w:ascii="ＭＳ ゴシック" w:eastAsia="ＭＳ ゴシック" w:hAnsi="ＭＳ ゴシック"/>
                <w:noProof/>
                <w:webHidden/>
                <w:sz w:val="24"/>
                <w:szCs w:val="24"/>
              </w:rPr>
              <w:fldChar w:fldCharType="end"/>
            </w:r>
          </w:hyperlink>
        </w:p>
        <w:p w14:paraId="2BE03370" w14:textId="65C7A2C6" w:rsidR="006550B2" w:rsidRPr="007050B7" w:rsidRDefault="00F7561A">
          <w:pPr>
            <w:pStyle w:val="31"/>
            <w:rPr>
              <w:rFonts w:ascii="ＭＳ ゴシック" w:eastAsia="ＭＳ ゴシック" w:hAnsi="ＭＳ ゴシック" w:cstheme="minorBidi"/>
              <w:noProof/>
              <w:kern w:val="2"/>
              <w:sz w:val="24"/>
              <w:szCs w:val="24"/>
            </w:rPr>
          </w:pPr>
          <w:hyperlink w:anchor="_Toc100222956" w:history="1">
            <w:r w:rsidR="006550B2" w:rsidRPr="007050B7">
              <w:rPr>
                <w:rStyle w:val="ac"/>
                <w:rFonts w:ascii="ＭＳ ゴシック" w:eastAsia="ＭＳ ゴシック" w:hAnsi="ＭＳ ゴシック"/>
                <w:noProof/>
                <w:color w:val="auto"/>
                <w:sz w:val="24"/>
                <w:szCs w:val="24"/>
                <w:u w:val="none"/>
              </w:rPr>
              <w:t>（１）人口の動き</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_Toc100222956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18</w:t>
            </w:r>
            <w:r w:rsidR="006550B2" w:rsidRPr="007050B7">
              <w:rPr>
                <w:rFonts w:ascii="ＭＳ ゴシック" w:eastAsia="ＭＳ ゴシック" w:hAnsi="ＭＳ ゴシック"/>
                <w:noProof/>
                <w:webHidden/>
                <w:sz w:val="24"/>
                <w:szCs w:val="24"/>
              </w:rPr>
              <w:fldChar w:fldCharType="end"/>
            </w:r>
          </w:hyperlink>
        </w:p>
        <w:p w14:paraId="532221CF" w14:textId="467C1A88" w:rsidR="006550B2" w:rsidRPr="007050B7" w:rsidRDefault="00F7561A">
          <w:pPr>
            <w:pStyle w:val="31"/>
            <w:rPr>
              <w:rFonts w:ascii="ＭＳ ゴシック" w:eastAsia="ＭＳ ゴシック" w:hAnsi="ＭＳ ゴシック" w:cstheme="minorBidi"/>
              <w:noProof/>
              <w:kern w:val="2"/>
              <w:sz w:val="24"/>
              <w:szCs w:val="24"/>
            </w:rPr>
          </w:pPr>
          <w:hyperlink w:anchor="_Toc100222957" w:history="1">
            <w:r w:rsidR="006550B2" w:rsidRPr="007050B7">
              <w:rPr>
                <w:rStyle w:val="ac"/>
                <w:rFonts w:ascii="ＭＳ ゴシック" w:eastAsia="ＭＳ ゴシック" w:hAnsi="ＭＳ ゴシック"/>
                <w:noProof/>
                <w:color w:val="auto"/>
                <w:sz w:val="24"/>
                <w:szCs w:val="24"/>
                <w:u w:val="none"/>
              </w:rPr>
              <w:t>（２）人の流れ</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_Toc100222957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21</w:t>
            </w:r>
            <w:r w:rsidR="006550B2" w:rsidRPr="007050B7">
              <w:rPr>
                <w:rFonts w:ascii="ＭＳ ゴシック" w:eastAsia="ＭＳ ゴシック" w:hAnsi="ＭＳ ゴシック"/>
                <w:noProof/>
                <w:webHidden/>
                <w:sz w:val="24"/>
                <w:szCs w:val="24"/>
              </w:rPr>
              <w:fldChar w:fldCharType="end"/>
            </w:r>
          </w:hyperlink>
        </w:p>
        <w:p w14:paraId="5F77DF09" w14:textId="53E4A205" w:rsidR="006550B2" w:rsidRPr="007050B7" w:rsidRDefault="00F7561A">
          <w:pPr>
            <w:pStyle w:val="31"/>
            <w:rPr>
              <w:rFonts w:ascii="ＭＳ ゴシック" w:eastAsia="ＭＳ ゴシック" w:hAnsi="ＭＳ ゴシック" w:cstheme="minorBidi"/>
              <w:noProof/>
              <w:kern w:val="2"/>
              <w:sz w:val="24"/>
              <w:szCs w:val="24"/>
            </w:rPr>
          </w:pPr>
          <w:hyperlink w:anchor="_Toc100222958" w:history="1">
            <w:r w:rsidR="006550B2" w:rsidRPr="007050B7">
              <w:rPr>
                <w:rStyle w:val="ac"/>
                <w:rFonts w:ascii="ＭＳ ゴシック" w:eastAsia="ＭＳ ゴシック" w:hAnsi="ＭＳ ゴシック"/>
                <w:noProof/>
                <w:color w:val="auto"/>
                <w:sz w:val="24"/>
                <w:szCs w:val="24"/>
                <w:u w:val="none"/>
              </w:rPr>
              <w:t>（３）経済と産業の動向</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_Toc100222958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23</w:t>
            </w:r>
            <w:r w:rsidR="006550B2" w:rsidRPr="007050B7">
              <w:rPr>
                <w:rFonts w:ascii="ＭＳ ゴシック" w:eastAsia="ＭＳ ゴシック" w:hAnsi="ＭＳ ゴシック"/>
                <w:noProof/>
                <w:webHidden/>
                <w:sz w:val="24"/>
                <w:szCs w:val="24"/>
              </w:rPr>
              <w:fldChar w:fldCharType="end"/>
            </w:r>
          </w:hyperlink>
        </w:p>
        <w:p w14:paraId="14B43822" w14:textId="77CB912B" w:rsidR="006550B2" w:rsidRPr="007050B7" w:rsidRDefault="00F7561A">
          <w:pPr>
            <w:pStyle w:val="21"/>
            <w:rPr>
              <w:rFonts w:ascii="ＭＳ ゴシック" w:eastAsia="ＭＳ ゴシック" w:hAnsi="ＭＳ ゴシック" w:cstheme="minorBidi"/>
              <w:noProof/>
              <w:kern w:val="2"/>
              <w:sz w:val="24"/>
              <w:szCs w:val="24"/>
            </w:rPr>
          </w:pPr>
          <w:hyperlink w:anchor="_Toc100222959" w:history="1">
            <w:r w:rsidR="006550B2" w:rsidRPr="007050B7">
              <w:rPr>
                <w:rStyle w:val="ac"/>
                <w:rFonts w:ascii="ＭＳ ゴシック" w:eastAsia="ＭＳ ゴシック" w:hAnsi="ＭＳ ゴシック"/>
                <w:noProof/>
                <w:color w:val="auto"/>
                <w:sz w:val="24"/>
                <w:szCs w:val="24"/>
                <w:u w:val="none"/>
              </w:rPr>
              <w:t>２　２０４０年を展望した重要な社会変化</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_Toc100222959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26</w:t>
            </w:r>
            <w:r w:rsidR="006550B2" w:rsidRPr="007050B7">
              <w:rPr>
                <w:rFonts w:ascii="ＭＳ ゴシック" w:eastAsia="ＭＳ ゴシック" w:hAnsi="ＭＳ ゴシック"/>
                <w:noProof/>
                <w:webHidden/>
                <w:sz w:val="24"/>
                <w:szCs w:val="24"/>
              </w:rPr>
              <w:fldChar w:fldCharType="end"/>
            </w:r>
          </w:hyperlink>
        </w:p>
        <w:p w14:paraId="60DA3E5A" w14:textId="351C0117" w:rsidR="006550B2" w:rsidRPr="007050B7" w:rsidRDefault="00F7561A">
          <w:pPr>
            <w:pStyle w:val="31"/>
            <w:rPr>
              <w:rFonts w:ascii="ＭＳ ゴシック" w:eastAsia="ＭＳ ゴシック" w:hAnsi="ＭＳ ゴシック" w:cstheme="minorBidi"/>
              <w:noProof/>
              <w:kern w:val="2"/>
              <w:sz w:val="24"/>
              <w:szCs w:val="24"/>
            </w:rPr>
          </w:pPr>
          <w:hyperlink w:anchor="_Toc100222960" w:history="1">
            <w:r w:rsidR="006550B2" w:rsidRPr="007050B7">
              <w:rPr>
                <w:rStyle w:val="ac"/>
                <w:rFonts w:ascii="ＭＳ ゴシック" w:eastAsia="ＭＳ ゴシック" w:hAnsi="ＭＳ ゴシック"/>
                <w:noProof/>
                <w:color w:val="auto"/>
                <w:sz w:val="24"/>
                <w:szCs w:val="24"/>
                <w:u w:val="none"/>
              </w:rPr>
              <w:t>（１）人口の変化</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_Toc100222960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26</w:t>
            </w:r>
            <w:r w:rsidR="006550B2" w:rsidRPr="007050B7">
              <w:rPr>
                <w:rFonts w:ascii="ＭＳ ゴシック" w:eastAsia="ＭＳ ゴシック" w:hAnsi="ＭＳ ゴシック"/>
                <w:noProof/>
                <w:webHidden/>
                <w:sz w:val="24"/>
                <w:szCs w:val="24"/>
              </w:rPr>
              <w:fldChar w:fldCharType="end"/>
            </w:r>
          </w:hyperlink>
        </w:p>
        <w:p w14:paraId="2F96DFE8" w14:textId="7FA6CA87" w:rsidR="006550B2" w:rsidRPr="007050B7" w:rsidRDefault="00F7561A">
          <w:pPr>
            <w:pStyle w:val="31"/>
            <w:rPr>
              <w:rFonts w:ascii="ＭＳ ゴシック" w:eastAsia="ＭＳ ゴシック" w:hAnsi="ＭＳ ゴシック" w:cstheme="minorBidi"/>
              <w:noProof/>
              <w:kern w:val="2"/>
              <w:sz w:val="24"/>
              <w:szCs w:val="24"/>
            </w:rPr>
          </w:pPr>
          <w:hyperlink w:anchor="_Toc100222961" w:history="1">
            <w:r w:rsidR="006550B2" w:rsidRPr="007050B7">
              <w:rPr>
                <w:rStyle w:val="ac"/>
                <w:rFonts w:ascii="ＭＳ ゴシック" w:eastAsia="ＭＳ ゴシック" w:hAnsi="ＭＳ ゴシック"/>
                <w:noProof/>
                <w:color w:val="auto"/>
                <w:sz w:val="24"/>
                <w:szCs w:val="24"/>
                <w:u w:val="none"/>
              </w:rPr>
              <w:t>（２）災害等リスクの増大</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_Toc100222961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35</w:t>
            </w:r>
            <w:r w:rsidR="006550B2" w:rsidRPr="007050B7">
              <w:rPr>
                <w:rFonts w:ascii="ＭＳ ゴシック" w:eastAsia="ＭＳ ゴシック" w:hAnsi="ＭＳ ゴシック"/>
                <w:noProof/>
                <w:webHidden/>
                <w:sz w:val="24"/>
                <w:szCs w:val="24"/>
              </w:rPr>
              <w:fldChar w:fldCharType="end"/>
            </w:r>
          </w:hyperlink>
        </w:p>
        <w:p w14:paraId="4A189F9F" w14:textId="3DBCAC14" w:rsidR="006550B2" w:rsidRPr="007050B7" w:rsidRDefault="00F7561A">
          <w:pPr>
            <w:pStyle w:val="31"/>
            <w:rPr>
              <w:rFonts w:ascii="ＭＳ ゴシック" w:eastAsia="ＭＳ ゴシック" w:hAnsi="ＭＳ ゴシック" w:cstheme="minorBidi"/>
              <w:noProof/>
              <w:kern w:val="2"/>
              <w:sz w:val="24"/>
              <w:szCs w:val="24"/>
            </w:rPr>
          </w:pPr>
          <w:hyperlink w:anchor="_Toc100222962" w:history="1">
            <w:r w:rsidR="006550B2" w:rsidRPr="007050B7">
              <w:rPr>
                <w:rStyle w:val="ac"/>
                <w:rFonts w:ascii="ＭＳ ゴシック" w:eastAsia="ＭＳ ゴシック" w:hAnsi="ＭＳ ゴシック"/>
                <w:noProof/>
                <w:color w:val="auto"/>
                <w:sz w:val="24"/>
                <w:szCs w:val="24"/>
                <w:u w:val="none"/>
              </w:rPr>
              <w:t>（３）テクノロジーの進展</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_Toc100222962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38</w:t>
            </w:r>
            <w:r w:rsidR="006550B2" w:rsidRPr="007050B7">
              <w:rPr>
                <w:rFonts w:ascii="ＭＳ ゴシック" w:eastAsia="ＭＳ ゴシック" w:hAnsi="ＭＳ ゴシック"/>
                <w:noProof/>
                <w:webHidden/>
                <w:sz w:val="24"/>
                <w:szCs w:val="24"/>
              </w:rPr>
              <w:fldChar w:fldCharType="end"/>
            </w:r>
          </w:hyperlink>
        </w:p>
        <w:p w14:paraId="2DB07686" w14:textId="67273230" w:rsidR="006550B2" w:rsidRPr="007050B7" w:rsidRDefault="00F7561A">
          <w:pPr>
            <w:pStyle w:val="31"/>
            <w:rPr>
              <w:rFonts w:ascii="ＭＳ ゴシック" w:eastAsia="ＭＳ ゴシック" w:hAnsi="ＭＳ ゴシック" w:cstheme="minorBidi"/>
              <w:noProof/>
              <w:kern w:val="2"/>
              <w:sz w:val="24"/>
              <w:szCs w:val="24"/>
            </w:rPr>
          </w:pPr>
          <w:hyperlink w:anchor="_Toc100222963" w:history="1">
            <w:r w:rsidR="006550B2" w:rsidRPr="007050B7">
              <w:rPr>
                <w:rStyle w:val="ac"/>
                <w:rFonts w:ascii="ＭＳ ゴシック" w:eastAsia="ＭＳ ゴシック" w:hAnsi="ＭＳ ゴシック"/>
                <w:noProof/>
                <w:color w:val="auto"/>
                <w:sz w:val="24"/>
                <w:szCs w:val="24"/>
                <w:u w:val="none"/>
              </w:rPr>
              <w:t>（４）持続可能な開発目標（ＳＤＧｓ）の達成に向けて</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_Toc100222963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40</w:t>
            </w:r>
            <w:r w:rsidR="006550B2" w:rsidRPr="007050B7">
              <w:rPr>
                <w:rFonts w:ascii="ＭＳ ゴシック" w:eastAsia="ＭＳ ゴシック" w:hAnsi="ＭＳ ゴシック"/>
                <w:noProof/>
                <w:webHidden/>
                <w:sz w:val="24"/>
                <w:szCs w:val="24"/>
              </w:rPr>
              <w:fldChar w:fldCharType="end"/>
            </w:r>
          </w:hyperlink>
        </w:p>
        <w:p w14:paraId="65BFAB66" w14:textId="1F7E7C38" w:rsidR="006550B2" w:rsidRPr="007050B7" w:rsidRDefault="00F7561A">
          <w:pPr>
            <w:pStyle w:val="11"/>
            <w:rPr>
              <w:rFonts w:cstheme="minorBidi"/>
              <w:noProof/>
              <w:kern w:val="2"/>
              <w:sz w:val="24"/>
            </w:rPr>
          </w:pPr>
          <w:hyperlink w:anchor="_Toc100222964" w:history="1">
            <w:r w:rsidR="006550B2" w:rsidRPr="007050B7">
              <w:rPr>
                <w:rStyle w:val="ac"/>
                <w:noProof/>
                <w:color w:val="auto"/>
                <w:sz w:val="24"/>
                <w:u w:val="none"/>
              </w:rPr>
              <w:t>第４章　まちづくりの基本方針</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_Toc100222964 \h </w:instrText>
            </w:r>
            <w:r w:rsidR="006550B2" w:rsidRPr="007050B7">
              <w:rPr>
                <w:noProof/>
                <w:webHidden/>
                <w:sz w:val="24"/>
              </w:rPr>
            </w:r>
            <w:r w:rsidR="006550B2" w:rsidRPr="007050B7">
              <w:rPr>
                <w:noProof/>
                <w:webHidden/>
                <w:sz w:val="24"/>
              </w:rPr>
              <w:fldChar w:fldCharType="separate"/>
            </w:r>
            <w:r w:rsidR="00514EFC">
              <w:rPr>
                <w:noProof/>
                <w:webHidden/>
                <w:sz w:val="24"/>
              </w:rPr>
              <w:t>42</w:t>
            </w:r>
            <w:r w:rsidR="006550B2" w:rsidRPr="007050B7">
              <w:rPr>
                <w:noProof/>
                <w:webHidden/>
                <w:sz w:val="24"/>
              </w:rPr>
              <w:fldChar w:fldCharType="end"/>
            </w:r>
          </w:hyperlink>
        </w:p>
        <w:p w14:paraId="051F5527" w14:textId="1E0EE79B" w:rsidR="006550B2" w:rsidRPr="007050B7" w:rsidRDefault="00F7561A">
          <w:pPr>
            <w:pStyle w:val="21"/>
            <w:rPr>
              <w:rFonts w:ascii="ＭＳ ゴシック" w:eastAsia="ＭＳ ゴシック" w:hAnsi="ＭＳ ゴシック" w:cstheme="minorBidi"/>
              <w:noProof/>
              <w:kern w:val="2"/>
              <w:sz w:val="24"/>
              <w:szCs w:val="24"/>
            </w:rPr>
          </w:pPr>
          <w:hyperlink w:anchor="_Toc100222965" w:history="1">
            <w:r w:rsidR="006550B2" w:rsidRPr="007050B7">
              <w:rPr>
                <w:rStyle w:val="ac"/>
                <w:rFonts w:ascii="ＭＳ ゴシック" w:eastAsia="ＭＳ ゴシック" w:hAnsi="ＭＳ ゴシック"/>
                <w:noProof/>
                <w:color w:val="auto"/>
                <w:sz w:val="24"/>
                <w:szCs w:val="24"/>
                <w:u w:val="none"/>
              </w:rPr>
              <w:t>１　みんなで目指す未来の千葉市</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_Toc100222965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43</w:t>
            </w:r>
            <w:r w:rsidR="006550B2" w:rsidRPr="007050B7">
              <w:rPr>
                <w:rFonts w:ascii="ＭＳ ゴシック" w:eastAsia="ＭＳ ゴシック" w:hAnsi="ＭＳ ゴシック"/>
                <w:noProof/>
                <w:webHidden/>
                <w:sz w:val="24"/>
                <w:szCs w:val="24"/>
              </w:rPr>
              <w:fldChar w:fldCharType="end"/>
            </w:r>
          </w:hyperlink>
        </w:p>
        <w:p w14:paraId="1E127EA1" w14:textId="0CF5FEE1" w:rsidR="006550B2" w:rsidRPr="007050B7" w:rsidRDefault="00F7561A">
          <w:pPr>
            <w:pStyle w:val="21"/>
            <w:rPr>
              <w:rFonts w:ascii="ＭＳ ゴシック" w:eastAsia="ＭＳ ゴシック" w:hAnsi="ＭＳ ゴシック" w:cstheme="minorBidi"/>
              <w:noProof/>
              <w:kern w:val="2"/>
              <w:sz w:val="24"/>
              <w:szCs w:val="24"/>
            </w:rPr>
          </w:pPr>
          <w:hyperlink w:anchor="_Toc100222966" w:history="1">
            <w:r w:rsidR="006550B2" w:rsidRPr="007050B7">
              <w:rPr>
                <w:rStyle w:val="ac"/>
                <w:rFonts w:ascii="ＭＳ ゴシック" w:eastAsia="ＭＳ ゴシック" w:hAnsi="ＭＳ ゴシック"/>
                <w:noProof/>
                <w:color w:val="auto"/>
                <w:sz w:val="24"/>
                <w:szCs w:val="24"/>
                <w:u w:val="none"/>
              </w:rPr>
              <w:t>２　未来のまちづくりに向けた戦略的視点</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_Toc100222966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44</w:t>
            </w:r>
            <w:r w:rsidR="006550B2" w:rsidRPr="007050B7">
              <w:rPr>
                <w:rFonts w:ascii="ＭＳ ゴシック" w:eastAsia="ＭＳ ゴシック" w:hAnsi="ＭＳ ゴシック"/>
                <w:noProof/>
                <w:webHidden/>
                <w:sz w:val="24"/>
                <w:szCs w:val="24"/>
              </w:rPr>
              <w:fldChar w:fldCharType="end"/>
            </w:r>
          </w:hyperlink>
        </w:p>
        <w:p w14:paraId="4690A893" w14:textId="7BD00ADF" w:rsidR="006550B2" w:rsidRPr="007050B7" w:rsidRDefault="00F7561A">
          <w:pPr>
            <w:pStyle w:val="31"/>
            <w:rPr>
              <w:rFonts w:ascii="ＭＳ ゴシック" w:eastAsia="ＭＳ ゴシック" w:hAnsi="ＭＳ ゴシック" w:cstheme="minorBidi"/>
              <w:noProof/>
              <w:kern w:val="2"/>
              <w:sz w:val="24"/>
              <w:szCs w:val="24"/>
            </w:rPr>
          </w:pPr>
          <w:hyperlink w:anchor="_Toc100222967" w:history="1">
            <w:r w:rsidR="006550B2" w:rsidRPr="007050B7">
              <w:rPr>
                <w:rStyle w:val="ac"/>
                <w:rFonts w:ascii="ＭＳ ゴシック" w:eastAsia="ＭＳ ゴシック" w:hAnsi="ＭＳ ゴシック"/>
                <w:noProof/>
                <w:color w:val="auto"/>
                <w:sz w:val="24"/>
                <w:szCs w:val="24"/>
                <w:u w:val="none"/>
              </w:rPr>
              <w:t>（１）１００年先に引き継ぐ　持続可能なまちづくり</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_Toc100222967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44</w:t>
            </w:r>
            <w:r w:rsidR="006550B2" w:rsidRPr="007050B7">
              <w:rPr>
                <w:rFonts w:ascii="ＭＳ ゴシック" w:eastAsia="ＭＳ ゴシック" w:hAnsi="ＭＳ ゴシック"/>
                <w:noProof/>
                <w:webHidden/>
                <w:sz w:val="24"/>
                <w:szCs w:val="24"/>
              </w:rPr>
              <w:fldChar w:fldCharType="end"/>
            </w:r>
          </w:hyperlink>
        </w:p>
        <w:p w14:paraId="369FF12F" w14:textId="4E675D23" w:rsidR="006550B2" w:rsidRPr="007050B7" w:rsidRDefault="00F7561A">
          <w:pPr>
            <w:pStyle w:val="31"/>
            <w:rPr>
              <w:rFonts w:ascii="ＭＳ ゴシック" w:eastAsia="ＭＳ ゴシック" w:hAnsi="ＭＳ ゴシック" w:cstheme="minorBidi"/>
              <w:noProof/>
              <w:kern w:val="2"/>
              <w:sz w:val="24"/>
              <w:szCs w:val="24"/>
            </w:rPr>
          </w:pPr>
          <w:hyperlink w:anchor="_Toc100222968" w:history="1">
            <w:r w:rsidR="006550B2" w:rsidRPr="007050B7">
              <w:rPr>
                <w:rStyle w:val="ac"/>
                <w:rFonts w:ascii="ＭＳ ゴシック" w:eastAsia="ＭＳ ゴシック" w:hAnsi="ＭＳ ゴシック"/>
                <w:noProof/>
                <w:color w:val="auto"/>
                <w:sz w:val="24"/>
                <w:szCs w:val="24"/>
                <w:u w:val="none"/>
              </w:rPr>
              <w:t>（２）ゆとりを生み・活かす　創造的なまちづくり</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_Toc100222968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44</w:t>
            </w:r>
            <w:r w:rsidR="006550B2" w:rsidRPr="007050B7">
              <w:rPr>
                <w:rFonts w:ascii="ＭＳ ゴシック" w:eastAsia="ＭＳ ゴシック" w:hAnsi="ＭＳ ゴシック"/>
                <w:noProof/>
                <w:webHidden/>
                <w:sz w:val="24"/>
                <w:szCs w:val="24"/>
              </w:rPr>
              <w:fldChar w:fldCharType="end"/>
            </w:r>
          </w:hyperlink>
        </w:p>
        <w:p w14:paraId="30F4737D" w14:textId="6E86574F" w:rsidR="006550B2" w:rsidRPr="007050B7" w:rsidRDefault="00F7561A">
          <w:pPr>
            <w:pStyle w:val="31"/>
            <w:rPr>
              <w:rFonts w:ascii="ＭＳ ゴシック" w:eastAsia="ＭＳ ゴシック" w:hAnsi="ＭＳ ゴシック" w:cstheme="minorBidi"/>
              <w:noProof/>
              <w:kern w:val="2"/>
              <w:sz w:val="24"/>
              <w:szCs w:val="24"/>
            </w:rPr>
          </w:pPr>
          <w:hyperlink w:anchor="_Toc100222969" w:history="1">
            <w:r w:rsidR="006550B2" w:rsidRPr="007050B7">
              <w:rPr>
                <w:rStyle w:val="ac"/>
                <w:rFonts w:ascii="ＭＳ ゴシック" w:eastAsia="ＭＳ ゴシック" w:hAnsi="ＭＳ ゴシック"/>
                <w:noProof/>
                <w:color w:val="auto"/>
                <w:sz w:val="24"/>
                <w:szCs w:val="24"/>
                <w:u w:val="none"/>
              </w:rPr>
              <w:t>（３）世界とつながる　多様性を活かしたインクルーシブなまちづくり</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_Toc100222969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45</w:t>
            </w:r>
            <w:r w:rsidR="006550B2" w:rsidRPr="007050B7">
              <w:rPr>
                <w:rFonts w:ascii="ＭＳ ゴシック" w:eastAsia="ＭＳ ゴシック" w:hAnsi="ＭＳ ゴシック"/>
                <w:noProof/>
                <w:webHidden/>
                <w:sz w:val="24"/>
                <w:szCs w:val="24"/>
              </w:rPr>
              <w:fldChar w:fldCharType="end"/>
            </w:r>
          </w:hyperlink>
        </w:p>
        <w:p w14:paraId="2CFF4CF7" w14:textId="0515D450" w:rsidR="006550B2" w:rsidRPr="007050B7" w:rsidRDefault="00F7561A">
          <w:pPr>
            <w:pStyle w:val="31"/>
            <w:rPr>
              <w:rFonts w:ascii="ＭＳ ゴシック" w:eastAsia="ＭＳ ゴシック" w:hAnsi="ＭＳ ゴシック" w:cstheme="minorBidi"/>
              <w:noProof/>
              <w:kern w:val="2"/>
              <w:sz w:val="24"/>
              <w:szCs w:val="24"/>
            </w:rPr>
          </w:pPr>
          <w:hyperlink w:anchor="_Toc100222970" w:history="1">
            <w:r w:rsidR="006550B2" w:rsidRPr="007050B7">
              <w:rPr>
                <w:rStyle w:val="ac"/>
                <w:rFonts w:ascii="ＭＳ ゴシック" w:eastAsia="ＭＳ ゴシック" w:hAnsi="ＭＳ ゴシック"/>
                <w:noProof/>
                <w:color w:val="auto"/>
                <w:sz w:val="24"/>
                <w:szCs w:val="24"/>
                <w:u w:val="none"/>
              </w:rPr>
              <w:t>（４）都市機能の集積を活かした　地域経済・社会の活性化</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_Toc100222970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45</w:t>
            </w:r>
            <w:r w:rsidR="006550B2" w:rsidRPr="007050B7">
              <w:rPr>
                <w:rFonts w:ascii="ＭＳ ゴシック" w:eastAsia="ＭＳ ゴシック" w:hAnsi="ＭＳ ゴシック"/>
                <w:noProof/>
                <w:webHidden/>
                <w:sz w:val="24"/>
                <w:szCs w:val="24"/>
              </w:rPr>
              <w:fldChar w:fldCharType="end"/>
            </w:r>
          </w:hyperlink>
        </w:p>
        <w:p w14:paraId="59386F4E" w14:textId="718E8C58" w:rsidR="006550B2" w:rsidRPr="007050B7" w:rsidRDefault="00F7561A">
          <w:pPr>
            <w:pStyle w:val="21"/>
            <w:rPr>
              <w:rFonts w:ascii="ＭＳ ゴシック" w:eastAsia="ＭＳ ゴシック" w:hAnsi="ＭＳ ゴシック" w:cstheme="minorBidi"/>
              <w:noProof/>
              <w:kern w:val="2"/>
              <w:sz w:val="24"/>
              <w:szCs w:val="24"/>
            </w:rPr>
          </w:pPr>
          <w:hyperlink w:anchor="_Toc100222971" w:history="1">
            <w:r w:rsidR="006550B2" w:rsidRPr="007050B7">
              <w:rPr>
                <w:rStyle w:val="ac"/>
                <w:rFonts w:ascii="ＭＳ ゴシック" w:eastAsia="ＭＳ ゴシック" w:hAnsi="ＭＳ ゴシック"/>
                <w:noProof/>
                <w:color w:val="auto"/>
                <w:sz w:val="24"/>
                <w:szCs w:val="24"/>
                <w:u w:val="none"/>
              </w:rPr>
              <w:t>３　人口の将来展望</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_Toc100222971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47</w:t>
            </w:r>
            <w:r w:rsidR="006550B2" w:rsidRPr="007050B7">
              <w:rPr>
                <w:rFonts w:ascii="ＭＳ ゴシック" w:eastAsia="ＭＳ ゴシック" w:hAnsi="ＭＳ ゴシック"/>
                <w:noProof/>
                <w:webHidden/>
                <w:sz w:val="24"/>
                <w:szCs w:val="24"/>
              </w:rPr>
              <w:fldChar w:fldCharType="end"/>
            </w:r>
          </w:hyperlink>
        </w:p>
        <w:p w14:paraId="6512D96D" w14:textId="0C1B13FE" w:rsidR="006550B2" w:rsidRPr="007050B7" w:rsidRDefault="00F7561A">
          <w:pPr>
            <w:pStyle w:val="21"/>
            <w:rPr>
              <w:rFonts w:ascii="ＭＳ ゴシック" w:eastAsia="ＭＳ ゴシック" w:hAnsi="ＭＳ ゴシック" w:cstheme="minorBidi"/>
              <w:noProof/>
              <w:kern w:val="2"/>
              <w:sz w:val="24"/>
              <w:szCs w:val="24"/>
            </w:rPr>
          </w:pPr>
          <w:hyperlink w:anchor="_Toc100222972" w:history="1">
            <w:r w:rsidR="006550B2" w:rsidRPr="007050B7">
              <w:rPr>
                <w:rStyle w:val="ac"/>
                <w:rFonts w:ascii="ＭＳ ゴシック" w:eastAsia="ＭＳ ゴシック" w:hAnsi="ＭＳ ゴシック"/>
                <w:noProof/>
                <w:color w:val="auto"/>
                <w:sz w:val="24"/>
                <w:szCs w:val="24"/>
                <w:u w:val="none"/>
              </w:rPr>
              <w:t>４　目指すべき都市構造</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_Toc100222972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49</w:t>
            </w:r>
            <w:r w:rsidR="006550B2" w:rsidRPr="007050B7">
              <w:rPr>
                <w:rFonts w:ascii="ＭＳ ゴシック" w:eastAsia="ＭＳ ゴシック" w:hAnsi="ＭＳ ゴシック"/>
                <w:noProof/>
                <w:webHidden/>
                <w:sz w:val="24"/>
                <w:szCs w:val="24"/>
              </w:rPr>
              <w:fldChar w:fldCharType="end"/>
            </w:r>
          </w:hyperlink>
        </w:p>
        <w:p w14:paraId="1F2C1F7D" w14:textId="057D077A" w:rsidR="006550B2" w:rsidRPr="007050B7" w:rsidRDefault="00F7561A">
          <w:pPr>
            <w:pStyle w:val="31"/>
            <w:rPr>
              <w:rFonts w:ascii="ＭＳ ゴシック" w:eastAsia="ＭＳ ゴシック" w:hAnsi="ＭＳ ゴシック" w:cstheme="minorBidi"/>
              <w:noProof/>
              <w:kern w:val="2"/>
              <w:sz w:val="24"/>
              <w:szCs w:val="24"/>
            </w:rPr>
          </w:pPr>
          <w:hyperlink w:anchor="_Toc100222973" w:history="1">
            <w:r w:rsidR="006550B2" w:rsidRPr="007050B7">
              <w:rPr>
                <w:rStyle w:val="ac"/>
                <w:rFonts w:ascii="ＭＳ ゴシック" w:eastAsia="ＭＳ ゴシック" w:hAnsi="ＭＳ ゴシック"/>
                <w:noProof/>
                <w:color w:val="auto"/>
                <w:sz w:val="24"/>
                <w:szCs w:val="24"/>
                <w:u w:val="none"/>
              </w:rPr>
              <w:t>（１）都市構造の形成に求められる視点</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_Toc100222973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49</w:t>
            </w:r>
            <w:r w:rsidR="006550B2" w:rsidRPr="007050B7">
              <w:rPr>
                <w:rFonts w:ascii="ＭＳ ゴシック" w:eastAsia="ＭＳ ゴシック" w:hAnsi="ＭＳ ゴシック"/>
                <w:noProof/>
                <w:webHidden/>
                <w:sz w:val="24"/>
                <w:szCs w:val="24"/>
              </w:rPr>
              <w:fldChar w:fldCharType="end"/>
            </w:r>
          </w:hyperlink>
        </w:p>
        <w:p w14:paraId="7AC0BFAB" w14:textId="1F006B3A" w:rsidR="006550B2" w:rsidRPr="007050B7" w:rsidRDefault="00F7561A">
          <w:pPr>
            <w:pStyle w:val="31"/>
            <w:rPr>
              <w:rFonts w:ascii="ＭＳ ゴシック" w:eastAsia="ＭＳ ゴシック" w:hAnsi="ＭＳ ゴシック" w:cstheme="minorBidi"/>
              <w:noProof/>
              <w:kern w:val="2"/>
              <w:sz w:val="24"/>
              <w:szCs w:val="24"/>
            </w:rPr>
          </w:pPr>
          <w:hyperlink w:anchor="_Toc100222974" w:history="1">
            <w:r w:rsidR="006550B2" w:rsidRPr="007050B7">
              <w:rPr>
                <w:rStyle w:val="ac"/>
                <w:rFonts w:ascii="ＭＳ ゴシック" w:eastAsia="ＭＳ ゴシック" w:hAnsi="ＭＳ ゴシック"/>
                <w:noProof/>
                <w:color w:val="auto"/>
                <w:sz w:val="24"/>
                <w:szCs w:val="24"/>
                <w:u w:val="none"/>
              </w:rPr>
              <w:t>（２）都市構造の将来像</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_Toc100222974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49</w:t>
            </w:r>
            <w:r w:rsidR="006550B2" w:rsidRPr="007050B7">
              <w:rPr>
                <w:rFonts w:ascii="ＭＳ ゴシック" w:eastAsia="ＭＳ ゴシック" w:hAnsi="ＭＳ ゴシック"/>
                <w:noProof/>
                <w:webHidden/>
                <w:sz w:val="24"/>
                <w:szCs w:val="24"/>
              </w:rPr>
              <w:fldChar w:fldCharType="end"/>
            </w:r>
          </w:hyperlink>
        </w:p>
        <w:p w14:paraId="4F860B57" w14:textId="059F29C5" w:rsidR="006550B2" w:rsidRPr="007050B7" w:rsidRDefault="00F7561A">
          <w:pPr>
            <w:pStyle w:val="31"/>
            <w:rPr>
              <w:rFonts w:ascii="ＭＳ ゴシック" w:eastAsia="ＭＳ ゴシック" w:hAnsi="ＭＳ ゴシック" w:cstheme="minorBidi"/>
              <w:noProof/>
              <w:kern w:val="2"/>
              <w:sz w:val="24"/>
              <w:szCs w:val="24"/>
            </w:rPr>
          </w:pPr>
          <w:hyperlink w:anchor="_Toc100222975" w:history="1">
            <w:r w:rsidR="006550B2" w:rsidRPr="007050B7">
              <w:rPr>
                <w:rStyle w:val="ac"/>
                <w:rFonts w:ascii="ＭＳ ゴシック" w:eastAsia="ＭＳ ゴシック" w:hAnsi="ＭＳ ゴシック"/>
                <w:noProof/>
                <w:color w:val="auto"/>
                <w:sz w:val="24"/>
                <w:szCs w:val="24"/>
                <w:u w:val="none"/>
              </w:rPr>
              <w:t>（３）基礎的な都市構造</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_Toc100222975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52</w:t>
            </w:r>
            <w:r w:rsidR="006550B2" w:rsidRPr="007050B7">
              <w:rPr>
                <w:rFonts w:ascii="ＭＳ ゴシック" w:eastAsia="ＭＳ ゴシック" w:hAnsi="ＭＳ ゴシック"/>
                <w:noProof/>
                <w:webHidden/>
                <w:sz w:val="24"/>
                <w:szCs w:val="24"/>
              </w:rPr>
              <w:fldChar w:fldCharType="end"/>
            </w:r>
          </w:hyperlink>
        </w:p>
        <w:p w14:paraId="646DEB22" w14:textId="5FDA9C2C" w:rsidR="006550B2" w:rsidRPr="007050B7" w:rsidRDefault="00F7561A">
          <w:pPr>
            <w:pStyle w:val="21"/>
            <w:rPr>
              <w:rFonts w:ascii="ＭＳ ゴシック" w:eastAsia="ＭＳ ゴシック" w:hAnsi="ＭＳ ゴシック" w:cstheme="minorBidi"/>
              <w:noProof/>
              <w:kern w:val="2"/>
              <w:sz w:val="24"/>
              <w:szCs w:val="24"/>
            </w:rPr>
          </w:pPr>
          <w:hyperlink w:anchor="_Toc100222976" w:history="1">
            <w:r w:rsidR="006550B2" w:rsidRPr="007050B7">
              <w:rPr>
                <w:rStyle w:val="ac"/>
                <w:rFonts w:ascii="ＭＳ ゴシック" w:eastAsia="ＭＳ ゴシック" w:hAnsi="ＭＳ ゴシック"/>
                <w:noProof/>
                <w:color w:val="auto"/>
                <w:sz w:val="24"/>
                <w:szCs w:val="24"/>
                <w:u w:val="none"/>
              </w:rPr>
              <w:t>５　目指すべき区の姿</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_Toc100222976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55</w:t>
            </w:r>
            <w:r w:rsidR="006550B2" w:rsidRPr="007050B7">
              <w:rPr>
                <w:rFonts w:ascii="ＭＳ ゴシック" w:eastAsia="ＭＳ ゴシック" w:hAnsi="ＭＳ ゴシック"/>
                <w:noProof/>
                <w:webHidden/>
                <w:sz w:val="24"/>
                <w:szCs w:val="24"/>
              </w:rPr>
              <w:fldChar w:fldCharType="end"/>
            </w:r>
          </w:hyperlink>
        </w:p>
        <w:p w14:paraId="67E27215" w14:textId="339BB9DC" w:rsidR="006550B2" w:rsidRPr="007050B7" w:rsidRDefault="00F7561A">
          <w:pPr>
            <w:pStyle w:val="31"/>
            <w:rPr>
              <w:rFonts w:ascii="ＭＳ ゴシック" w:eastAsia="ＭＳ ゴシック" w:hAnsi="ＭＳ ゴシック" w:cstheme="minorBidi"/>
              <w:noProof/>
              <w:kern w:val="2"/>
              <w:sz w:val="24"/>
              <w:szCs w:val="24"/>
            </w:rPr>
          </w:pPr>
          <w:hyperlink w:anchor="_Toc100222977" w:history="1">
            <w:r w:rsidR="006550B2" w:rsidRPr="007050B7">
              <w:rPr>
                <w:rStyle w:val="ac"/>
                <w:rFonts w:ascii="ＭＳ ゴシック" w:eastAsia="ＭＳ ゴシック" w:hAnsi="ＭＳ ゴシック"/>
                <w:bCs/>
                <w:noProof/>
                <w:color w:val="auto"/>
                <w:sz w:val="24"/>
                <w:szCs w:val="24"/>
                <w:u w:val="none"/>
              </w:rPr>
              <w:t>（１）中央区</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_Toc100222977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58</w:t>
            </w:r>
            <w:r w:rsidR="006550B2" w:rsidRPr="007050B7">
              <w:rPr>
                <w:rFonts w:ascii="ＭＳ ゴシック" w:eastAsia="ＭＳ ゴシック" w:hAnsi="ＭＳ ゴシック"/>
                <w:noProof/>
                <w:webHidden/>
                <w:sz w:val="24"/>
                <w:szCs w:val="24"/>
              </w:rPr>
              <w:fldChar w:fldCharType="end"/>
            </w:r>
          </w:hyperlink>
        </w:p>
        <w:p w14:paraId="753F7DB2" w14:textId="7BCCD690" w:rsidR="006550B2" w:rsidRPr="007050B7" w:rsidRDefault="00F7561A">
          <w:pPr>
            <w:pStyle w:val="31"/>
            <w:rPr>
              <w:rFonts w:ascii="ＭＳ ゴシック" w:eastAsia="ＭＳ ゴシック" w:hAnsi="ＭＳ ゴシック" w:cstheme="minorBidi"/>
              <w:noProof/>
              <w:kern w:val="2"/>
              <w:sz w:val="24"/>
              <w:szCs w:val="24"/>
            </w:rPr>
          </w:pPr>
          <w:hyperlink w:anchor="_Toc100222978" w:history="1">
            <w:r w:rsidR="006550B2" w:rsidRPr="007050B7">
              <w:rPr>
                <w:rStyle w:val="ac"/>
                <w:rFonts w:ascii="ＭＳ ゴシック" w:eastAsia="ＭＳ ゴシック" w:hAnsi="ＭＳ ゴシック"/>
                <w:bCs/>
                <w:noProof/>
                <w:color w:val="auto"/>
                <w:sz w:val="24"/>
                <w:szCs w:val="24"/>
                <w:u w:val="none"/>
              </w:rPr>
              <w:t>（２）花見川区</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_Toc100222978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60</w:t>
            </w:r>
            <w:r w:rsidR="006550B2" w:rsidRPr="007050B7">
              <w:rPr>
                <w:rFonts w:ascii="ＭＳ ゴシック" w:eastAsia="ＭＳ ゴシック" w:hAnsi="ＭＳ ゴシック"/>
                <w:noProof/>
                <w:webHidden/>
                <w:sz w:val="24"/>
                <w:szCs w:val="24"/>
              </w:rPr>
              <w:fldChar w:fldCharType="end"/>
            </w:r>
          </w:hyperlink>
        </w:p>
        <w:p w14:paraId="1FC60F5A" w14:textId="5872BEB1" w:rsidR="006550B2" w:rsidRPr="007050B7" w:rsidRDefault="00F7561A">
          <w:pPr>
            <w:pStyle w:val="31"/>
            <w:rPr>
              <w:rFonts w:ascii="ＭＳ ゴシック" w:eastAsia="ＭＳ ゴシック" w:hAnsi="ＭＳ ゴシック" w:cstheme="minorBidi"/>
              <w:noProof/>
              <w:kern w:val="2"/>
              <w:sz w:val="24"/>
              <w:szCs w:val="24"/>
            </w:rPr>
          </w:pPr>
          <w:hyperlink w:anchor="_Toc100222979" w:history="1">
            <w:r w:rsidR="006550B2" w:rsidRPr="007050B7">
              <w:rPr>
                <w:rStyle w:val="ac"/>
                <w:rFonts w:ascii="ＭＳ ゴシック" w:eastAsia="ＭＳ ゴシック" w:hAnsi="ＭＳ ゴシック"/>
                <w:bCs/>
                <w:noProof/>
                <w:color w:val="auto"/>
                <w:sz w:val="24"/>
                <w:szCs w:val="24"/>
                <w:u w:val="none"/>
              </w:rPr>
              <w:t>（３）稲毛区</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_Toc100222979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62</w:t>
            </w:r>
            <w:r w:rsidR="006550B2" w:rsidRPr="007050B7">
              <w:rPr>
                <w:rFonts w:ascii="ＭＳ ゴシック" w:eastAsia="ＭＳ ゴシック" w:hAnsi="ＭＳ ゴシック"/>
                <w:noProof/>
                <w:webHidden/>
                <w:sz w:val="24"/>
                <w:szCs w:val="24"/>
              </w:rPr>
              <w:fldChar w:fldCharType="end"/>
            </w:r>
          </w:hyperlink>
        </w:p>
        <w:p w14:paraId="0C47A293" w14:textId="589533BE" w:rsidR="006550B2" w:rsidRPr="007050B7" w:rsidRDefault="00F7561A">
          <w:pPr>
            <w:pStyle w:val="31"/>
            <w:rPr>
              <w:rFonts w:ascii="ＭＳ ゴシック" w:eastAsia="ＭＳ ゴシック" w:hAnsi="ＭＳ ゴシック" w:cstheme="minorBidi"/>
              <w:noProof/>
              <w:kern w:val="2"/>
              <w:sz w:val="24"/>
              <w:szCs w:val="24"/>
            </w:rPr>
          </w:pPr>
          <w:hyperlink w:anchor="_Toc100222980" w:history="1">
            <w:r w:rsidR="006550B2" w:rsidRPr="007050B7">
              <w:rPr>
                <w:rStyle w:val="ac"/>
                <w:rFonts w:ascii="ＭＳ ゴシック" w:eastAsia="ＭＳ ゴシック" w:hAnsi="ＭＳ ゴシック"/>
                <w:bCs/>
                <w:noProof/>
                <w:color w:val="auto"/>
                <w:sz w:val="24"/>
                <w:szCs w:val="24"/>
                <w:u w:val="none"/>
              </w:rPr>
              <w:t>（４）若葉区</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_Toc100222980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64</w:t>
            </w:r>
            <w:r w:rsidR="006550B2" w:rsidRPr="007050B7">
              <w:rPr>
                <w:rFonts w:ascii="ＭＳ ゴシック" w:eastAsia="ＭＳ ゴシック" w:hAnsi="ＭＳ ゴシック"/>
                <w:noProof/>
                <w:webHidden/>
                <w:sz w:val="24"/>
                <w:szCs w:val="24"/>
              </w:rPr>
              <w:fldChar w:fldCharType="end"/>
            </w:r>
          </w:hyperlink>
        </w:p>
        <w:p w14:paraId="3334A1B1" w14:textId="0CB79A90" w:rsidR="006550B2" w:rsidRPr="007050B7" w:rsidRDefault="00F7561A">
          <w:pPr>
            <w:pStyle w:val="31"/>
            <w:rPr>
              <w:rFonts w:ascii="ＭＳ ゴシック" w:eastAsia="ＭＳ ゴシック" w:hAnsi="ＭＳ ゴシック" w:cstheme="minorBidi"/>
              <w:noProof/>
              <w:kern w:val="2"/>
              <w:sz w:val="24"/>
              <w:szCs w:val="24"/>
            </w:rPr>
          </w:pPr>
          <w:hyperlink w:anchor="_Toc100222981" w:history="1">
            <w:r w:rsidR="006550B2" w:rsidRPr="007050B7">
              <w:rPr>
                <w:rStyle w:val="ac"/>
                <w:rFonts w:ascii="ＭＳ ゴシック" w:eastAsia="ＭＳ ゴシック" w:hAnsi="ＭＳ ゴシック"/>
                <w:bCs/>
                <w:noProof/>
                <w:color w:val="auto"/>
                <w:sz w:val="24"/>
                <w:szCs w:val="24"/>
                <w:u w:val="none"/>
              </w:rPr>
              <w:t>（５）緑区</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_Toc100222981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66</w:t>
            </w:r>
            <w:r w:rsidR="006550B2" w:rsidRPr="007050B7">
              <w:rPr>
                <w:rFonts w:ascii="ＭＳ ゴシック" w:eastAsia="ＭＳ ゴシック" w:hAnsi="ＭＳ ゴシック"/>
                <w:noProof/>
                <w:webHidden/>
                <w:sz w:val="24"/>
                <w:szCs w:val="24"/>
              </w:rPr>
              <w:fldChar w:fldCharType="end"/>
            </w:r>
          </w:hyperlink>
        </w:p>
        <w:p w14:paraId="052BD74D" w14:textId="49ACEF28" w:rsidR="006550B2" w:rsidRPr="007050B7" w:rsidRDefault="00F7561A">
          <w:pPr>
            <w:pStyle w:val="31"/>
            <w:rPr>
              <w:rFonts w:ascii="ＭＳ ゴシック" w:eastAsia="ＭＳ ゴシック" w:hAnsi="ＭＳ ゴシック" w:cstheme="minorBidi"/>
              <w:noProof/>
              <w:kern w:val="2"/>
              <w:sz w:val="24"/>
              <w:szCs w:val="24"/>
            </w:rPr>
          </w:pPr>
          <w:hyperlink w:anchor="_Toc100222982" w:history="1">
            <w:r w:rsidR="006550B2" w:rsidRPr="007050B7">
              <w:rPr>
                <w:rStyle w:val="ac"/>
                <w:rFonts w:ascii="ＭＳ ゴシック" w:eastAsia="ＭＳ ゴシック" w:hAnsi="ＭＳ ゴシック"/>
                <w:bCs/>
                <w:noProof/>
                <w:color w:val="auto"/>
                <w:sz w:val="24"/>
                <w:szCs w:val="24"/>
                <w:u w:val="none"/>
              </w:rPr>
              <w:t>（６）美浜区</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_Toc100222982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68</w:t>
            </w:r>
            <w:r w:rsidR="006550B2" w:rsidRPr="007050B7">
              <w:rPr>
                <w:rFonts w:ascii="ＭＳ ゴシック" w:eastAsia="ＭＳ ゴシック" w:hAnsi="ＭＳ ゴシック"/>
                <w:noProof/>
                <w:webHidden/>
                <w:sz w:val="24"/>
                <w:szCs w:val="24"/>
              </w:rPr>
              <w:fldChar w:fldCharType="end"/>
            </w:r>
          </w:hyperlink>
        </w:p>
        <w:p w14:paraId="7DEF49D5" w14:textId="2DFE2D2F" w:rsidR="006550B2" w:rsidRPr="007050B7" w:rsidRDefault="00F7561A">
          <w:pPr>
            <w:pStyle w:val="21"/>
            <w:rPr>
              <w:rFonts w:ascii="ＭＳ ゴシック" w:eastAsia="ＭＳ ゴシック" w:hAnsi="ＭＳ ゴシック" w:cstheme="minorBidi"/>
              <w:noProof/>
              <w:kern w:val="2"/>
              <w:sz w:val="24"/>
              <w:szCs w:val="24"/>
            </w:rPr>
          </w:pPr>
          <w:hyperlink w:anchor="_Toc100222983" w:history="1">
            <w:r w:rsidR="006550B2" w:rsidRPr="007050B7">
              <w:rPr>
                <w:rStyle w:val="ac"/>
                <w:rFonts w:ascii="ＭＳ ゴシック" w:eastAsia="ＭＳ ゴシック" w:hAnsi="ＭＳ ゴシック"/>
                <w:noProof/>
                <w:color w:val="auto"/>
                <w:sz w:val="24"/>
                <w:szCs w:val="24"/>
                <w:u w:val="none"/>
              </w:rPr>
              <w:t>６　まちづくりを進める力</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_Toc100222983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70</w:t>
            </w:r>
            <w:r w:rsidR="006550B2" w:rsidRPr="007050B7">
              <w:rPr>
                <w:rFonts w:ascii="ＭＳ ゴシック" w:eastAsia="ＭＳ ゴシック" w:hAnsi="ＭＳ ゴシック"/>
                <w:noProof/>
                <w:webHidden/>
                <w:sz w:val="24"/>
                <w:szCs w:val="24"/>
              </w:rPr>
              <w:fldChar w:fldCharType="end"/>
            </w:r>
          </w:hyperlink>
        </w:p>
        <w:p w14:paraId="5FF07EAB" w14:textId="35C47D23" w:rsidR="006550B2" w:rsidRPr="007050B7" w:rsidRDefault="00F7561A">
          <w:pPr>
            <w:pStyle w:val="11"/>
            <w:rPr>
              <w:rFonts w:cstheme="minorBidi"/>
              <w:noProof/>
              <w:kern w:val="2"/>
              <w:sz w:val="24"/>
            </w:rPr>
          </w:pPr>
          <w:hyperlink w:anchor="_Toc100222984" w:history="1">
            <w:r w:rsidR="006550B2" w:rsidRPr="007050B7">
              <w:rPr>
                <w:rStyle w:val="ac"/>
                <w:noProof/>
                <w:color w:val="auto"/>
                <w:sz w:val="24"/>
                <w:u w:val="none"/>
              </w:rPr>
              <w:t>第５章　計画の推進にあたって</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_Toc100222984 \h </w:instrText>
            </w:r>
            <w:r w:rsidR="006550B2" w:rsidRPr="007050B7">
              <w:rPr>
                <w:noProof/>
                <w:webHidden/>
                <w:sz w:val="24"/>
              </w:rPr>
            </w:r>
            <w:r w:rsidR="006550B2" w:rsidRPr="007050B7">
              <w:rPr>
                <w:noProof/>
                <w:webHidden/>
                <w:sz w:val="24"/>
              </w:rPr>
              <w:fldChar w:fldCharType="separate"/>
            </w:r>
            <w:r w:rsidR="00514EFC">
              <w:rPr>
                <w:noProof/>
                <w:webHidden/>
                <w:sz w:val="24"/>
              </w:rPr>
              <w:t>71</w:t>
            </w:r>
            <w:r w:rsidR="006550B2" w:rsidRPr="007050B7">
              <w:rPr>
                <w:noProof/>
                <w:webHidden/>
                <w:sz w:val="24"/>
              </w:rPr>
              <w:fldChar w:fldCharType="end"/>
            </w:r>
          </w:hyperlink>
        </w:p>
        <w:p w14:paraId="28383D90" w14:textId="057E2E0C" w:rsidR="006550B2" w:rsidRPr="007050B7" w:rsidRDefault="00F7561A">
          <w:pPr>
            <w:pStyle w:val="21"/>
            <w:rPr>
              <w:rFonts w:ascii="ＭＳ ゴシック" w:eastAsia="ＭＳ ゴシック" w:hAnsi="ＭＳ ゴシック" w:cstheme="minorBidi"/>
              <w:noProof/>
              <w:kern w:val="2"/>
              <w:sz w:val="24"/>
              <w:szCs w:val="24"/>
            </w:rPr>
          </w:pPr>
          <w:hyperlink w:anchor="_Toc100222985" w:history="1">
            <w:r w:rsidR="006550B2" w:rsidRPr="007050B7">
              <w:rPr>
                <w:rStyle w:val="ac"/>
                <w:rFonts w:ascii="ＭＳ ゴシック" w:eastAsia="ＭＳ ゴシック" w:hAnsi="ＭＳ ゴシック"/>
                <w:noProof/>
                <w:color w:val="auto"/>
                <w:sz w:val="24"/>
                <w:szCs w:val="24"/>
                <w:u w:val="none"/>
              </w:rPr>
              <w:t>１　将来にわたり持続可能な行財政運営</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_Toc100222985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71</w:t>
            </w:r>
            <w:r w:rsidR="006550B2" w:rsidRPr="007050B7">
              <w:rPr>
                <w:rFonts w:ascii="ＭＳ ゴシック" w:eastAsia="ＭＳ ゴシック" w:hAnsi="ＭＳ ゴシック"/>
                <w:noProof/>
                <w:webHidden/>
                <w:sz w:val="24"/>
                <w:szCs w:val="24"/>
              </w:rPr>
              <w:fldChar w:fldCharType="end"/>
            </w:r>
          </w:hyperlink>
        </w:p>
        <w:p w14:paraId="109E962E" w14:textId="4AF1684B" w:rsidR="006550B2" w:rsidRPr="007050B7" w:rsidRDefault="00F7561A">
          <w:pPr>
            <w:pStyle w:val="21"/>
            <w:rPr>
              <w:rFonts w:ascii="ＭＳ ゴシック" w:eastAsia="ＭＳ ゴシック" w:hAnsi="ＭＳ ゴシック" w:cstheme="minorBidi"/>
              <w:noProof/>
              <w:kern w:val="2"/>
              <w:sz w:val="24"/>
              <w:szCs w:val="24"/>
            </w:rPr>
          </w:pPr>
          <w:hyperlink w:anchor="_Toc100222986" w:history="1">
            <w:r w:rsidR="006550B2" w:rsidRPr="007050B7">
              <w:rPr>
                <w:rStyle w:val="ac"/>
                <w:rFonts w:ascii="ＭＳ ゴシック" w:eastAsia="ＭＳ ゴシック" w:hAnsi="ＭＳ ゴシック"/>
                <w:noProof/>
                <w:color w:val="auto"/>
                <w:sz w:val="24"/>
                <w:szCs w:val="24"/>
                <w:u w:val="none"/>
              </w:rPr>
              <w:t>２　計画の進行管理及び評価</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_Toc100222986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71</w:t>
            </w:r>
            <w:r w:rsidR="006550B2" w:rsidRPr="007050B7">
              <w:rPr>
                <w:rFonts w:ascii="ＭＳ ゴシック" w:eastAsia="ＭＳ ゴシック" w:hAnsi="ＭＳ ゴシック"/>
                <w:noProof/>
                <w:webHidden/>
                <w:sz w:val="24"/>
                <w:szCs w:val="24"/>
              </w:rPr>
              <w:fldChar w:fldCharType="end"/>
            </w:r>
          </w:hyperlink>
        </w:p>
        <w:p w14:paraId="2EF42686" w14:textId="4620080F" w:rsidR="006550B2" w:rsidRPr="007050B7" w:rsidRDefault="00F7561A">
          <w:pPr>
            <w:pStyle w:val="11"/>
            <w:rPr>
              <w:rFonts w:cstheme="minorBidi"/>
              <w:noProof/>
              <w:kern w:val="2"/>
              <w:sz w:val="24"/>
            </w:rPr>
          </w:pPr>
          <w:hyperlink w:anchor="_Toc100222987" w:history="1">
            <w:r w:rsidR="006550B2" w:rsidRPr="007050B7">
              <w:rPr>
                <w:rStyle w:val="ac"/>
                <w:noProof/>
                <w:color w:val="auto"/>
                <w:sz w:val="24"/>
                <w:u w:val="none"/>
              </w:rPr>
              <w:t>第６章　まちづくりの総合８分野</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_Toc100222987 \h </w:instrText>
            </w:r>
            <w:r w:rsidR="006550B2" w:rsidRPr="007050B7">
              <w:rPr>
                <w:noProof/>
                <w:webHidden/>
                <w:sz w:val="24"/>
              </w:rPr>
            </w:r>
            <w:r w:rsidR="006550B2" w:rsidRPr="007050B7">
              <w:rPr>
                <w:noProof/>
                <w:webHidden/>
                <w:sz w:val="24"/>
              </w:rPr>
              <w:fldChar w:fldCharType="separate"/>
            </w:r>
            <w:r w:rsidR="00514EFC">
              <w:rPr>
                <w:noProof/>
                <w:webHidden/>
                <w:sz w:val="24"/>
              </w:rPr>
              <w:t>72</w:t>
            </w:r>
            <w:r w:rsidR="006550B2" w:rsidRPr="007050B7">
              <w:rPr>
                <w:noProof/>
                <w:webHidden/>
                <w:sz w:val="24"/>
              </w:rPr>
              <w:fldChar w:fldCharType="end"/>
            </w:r>
          </w:hyperlink>
        </w:p>
        <w:p w14:paraId="6776A4EA" w14:textId="6FC4B575" w:rsidR="006550B2" w:rsidRPr="007050B7" w:rsidRDefault="00F7561A" w:rsidP="00DD7728">
          <w:pPr>
            <w:pStyle w:val="11"/>
            <w:ind w:leftChars="100" w:left="210"/>
            <w:rPr>
              <w:rFonts w:cstheme="minorBidi"/>
              <w:noProof/>
              <w:kern w:val="2"/>
              <w:sz w:val="24"/>
            </w:rPr>
          </w:pPr>
          <w:hyperlink w:anchor="_Toc100222988" w:history="1">
            <w:r w:rsidR="006550B2" w:rsidRPr="007050B7">
              <w:rPr>
                <w:rStyle w:val="ac"/>
                <w:rFonts w:cstheme="majorBidi"/>
                <w:noProof/>
                <w:color w:val="auto"/>
                <w:sz w:val="24"/>
                <w:u w:val="none"/>
              </w:rPr>
              <w:t>１ 環境・自然</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_Toc100222988 \h </w:instrText>
            </w:r>
            <w:r w:rsidR="006550B2" w:rsidRPr="007050B7">
              <w:rPr>
                <w:noProof/>
                <w:webHidden/>
                <w:sz w:val="24"/>
              </w:rPr>
            </w:r>
            <w:r w:rsidR="006550B2" w:rsidRPr="007050B7">
              <w:rPr>
                <w:noProof/>
                <w:webHidden/>
                <w:sz w:val="24"/>
              </w:rPr>
              <w:fldChar w:fldCharType="separate"/>
            </w:r>
            <w:r w:rsidR="00514EFC">
              <w:rPr>
                <w:noProof/>
                <w:webHidden/>
                <w:sz w:val="24"/>
              </w:rPr>
              <w:t>74</w:t>
            </w:r>
            <w:r w:rsidR="006550B2" w:rsidRPr="007050B7">
              <w:rPr>
                <w:noProof/>
                <w:webHidden/>
                <w:sz w:val="24"/>
              </w:rPr>
              <w:fldChar w:fldCharType="end"/>
            </w:r>
          </w:hyperlink>
        </w:p>
        <w:p w14:paraId="4DA194BA" w14:textId="0408613C"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2989" w:history="1">
            <w:r w:rsidR="006550B2" w:rsidRPr="007050B7">
              <w:rPr>
                <w:rStyle w:val="ac"/>
                <w:rFonts w:ascii="ＭＳ ゴシック" w:eastAsia="ＭＳ ゴシック" w:hAnsi="ＭＳ ゴシック"/>
                <w:noProof/>
                <w:color w:val="auto"/>
                <w:sz w:val="24"/>
                <w:szCs w:val="24"/>
                <w:u w:val="none"/>
              </w:rPr>
              <w:t>政策１　脱炭素化を推進し、持続可能な社会を創る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_Toc100222989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76</w:t>
            </w:r>
            <w:r w:rsidR="006550B2" w:rsidRPr="007050B7">
              <w:rPr>
                <w:rFonts w:ascii="ＭＳ ゴシック" w:eastAsia="ＭＳ ゴシック" w:hAnsi="ＭＳ ゴシック"/>
                <w:noProof/>
                <w:webHidden/>
                <w:sz w:val="24"/>
                <w:szCs w:val="24"/>
              </w:rPr>
              <w:fldChar w:fldCharType="end"/>
            </w:r>
          </w:hyperlink>
        </w:p>
        <w:p w14:paraId="4AD376BE" w14:textId="45699CF8"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2990" w:history="1">
            <w:r w:rsidR="006550B2" w:rsidRPr="007050B7">
              <w:rPr>
                <w:rStyle w:val="ac"/>
                <w:rFonts w:ascii="ＭＳ ゴシック" w:eastAsia="ＭＳ ゴシック" w:hAnsi="ＭＳ ゴシック"/>
                <w:noProof/>
                <w:color w:val="auto"/>
                <w:sz w:val="24"/>
                <w:szCs w:val="24"/>
                <w:u w:val="none"/>
              </w:rPr>
              <w:t>政策２　緑と水辺を身近に感じ、愛着の持てる環境を創る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_Toc100222990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78</w:t>
            </w:r>
            <w:r w:rsidR="006550B2" w:rsidRPr="007050B7">
              <w:rPr>
                <w:rFonts w:ascii="ＭＳ ゴシック" w:eastAsia="ＭＳ ゴシック" w:hAnsi="ＭＳ ゴシック"/>
                <w:noProof/>
                <w:webHidden/>
                <w:sz w:val="24"/>
                <w:szCs w:val="24"/>
              </w:rPr>
              <w:fldChar w:fldCharType="end"/>
            </w:r>
          </w:hyperlink>
        </w:p>
        <w:p w14:paraId="2D7F2254" w14:textId="3466298D" w:rsidR="006550B2" w:rsidRPr="007050B7" w:rsidRDefault="00F7561A" w:rsidP="00DD7728">
          <w:pPr>
            <w:pStyle w:val="11"/>
            <w:ind w:leftChars="100" w:left="210"/>
            <w:rPr>
              <w:rFonts w:cstheme="minorBidi"/>
              <w:noProof/>
              <w:kern w:val="2"/>
              <w:sz w:val="24"/>
            </w:rPr>
          </w:pPr>
          <w:hyperlink w:anchor="_Toc100222991" w:history="1">
            <w:r w:rsidR="006550B2" w:rsidRPr="007050B7">
              <w:rPr>
                <w:rStyle w:val="ac"/>
                <w:rFonts w:cstheme="majorBidi"/>
                <w:noProof/>
                <w:color w:val="auto"/>
                <w:sz w:val="24"/>
                <w:u w:val="none"/>
              </w:rPr>
              <w:t>２ 安全・安心</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_Toc100222991 \h </w:instrText>
            </w:r>
            <w:r w:rsidR="006550B2" w:rsidRPr="007050B7">
              <w:rPr>
                <w:noProof/>
                <w:webHidden/>
                <w:sz w:val="24"/>
              </w:rPr>
            </w:r>
            <w:r w:rsidR="006550B2" w:rsidRPr="007050B7">
              <w:rPr>
                <w:noProof/>
                <w:webHidden/>
                <w:sz w:val="24"/>
              </w:rPr>
              <w:fldChar w:fldCharType="separate"/>
            </w:r>
            <w:r w:rsidR="00514EFC">
              <w:rPr>
                <w:noProof/>
                <w:webHidden/>
                <w:sz w:val="24"/>
              </w:rPr>
              <w:t>80</w:t>
            </w:r>
            <w:r w:rsidR="006550B2" w:rsidRPr="007050B7">
              <w:rPr>
                <w:noProof/>
                <w:webHidden/>
                <w:sz w:val="24"/>
              </w:rPr>
              <w:fldChar w:fldCharType="end"/>
            </w:r>
          </w:hyperlink>
        </w:p>
        <w:p w14:paraId="0154B90D" w14:textId="0D8DDF8D"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2992" w:history="1">
            <w:r w:rsidR="006550B2" w:rsidRPr="007050B7">
              <w:rPr>
                <w:rStyle w:val="ac"/>
                <w:rFonts w:ascii="ＭＳ ゴシック" w:eastAsia="ＭＳ ゴシック" w:hAnsi="ＭＳ ゴシック"/>
                <w:noProof/>
                <w:color w:val="auto"/>
                <w:sz w:val="24"/>
                <w:szCs w:val="24"/>
                <w:u w:val="none"/>
              </w:rPr>
              <w:t>政策１　災害に強いまちの基盤を整備する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_Toc100222992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82</w:t>
            </w:r>
            <w:r w:rsidR="006550B2" w:rsidRPr="007050B7">
              <w:rPr>
                <w:rFonts w:ascii="ＭＳ ゴシック" w:eastAsia="ＭＳ ゴシック" w:hAnsi="ＭＳ ゴシック"/>
                <w:noProof/>
                <w:webHidden/>
                <w:sz w:val="24"/>
                <w:szCs w:val="24"/>
              </w:rPr>
              <w:fldChar w:fldCharType="end"/>
            </w:r>
          </w:hyperlink>
        </w:p>
        <w:p w14:paraId="2A4BD49B" w14:textId="48F4E0E9"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2993" w:history="1">
            <w:r w:rsidR="006550B2" w:rsidRPr="007050B7">
              <w:rPr>
                <w:rStyle w:val="ac"/>
                <w:rFonts w:ascii="ＭＳ ゴシック" w:eastAsia="ＭＳ ゴシック" w:hAnsi="ＭＳ ゴシック"/>
                <w:noProof/>
                <w:color w:val="auto"/>
                <w:sz w:val="24"/>
                <w:szCs w:val="24"/>
                <w:u w:val="none"/>
              </w:rPr>
              <w:t>政策２　多様な主体の連携による防災力を高める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_Toc100222993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83</w:t>
            </w:r>
            <w:r w:rsidR="006550B2" w:rsidRPr="007050B7">
              <w:rPr>
                <w:rFonts w:ascii="ＭＳ ゴシック" w:eastAsia="ＭＳ ゴシック" w:hAnsi="ＭＳ ゴシック"/>
                <w:noProof/>
                <w:webHidden/>
                <w:sz w:val="24"/>
                <w:szCs w:val="24"/>
              </w:rPr>
              <w:fldChar w:fldCharType="end"/>
            </w:r>
          </w:hyperlink>
        </w:p>
        <w:p w14:paraId="3A281095" w14:textId="0BAC48C4"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2994" w:history="1">
            <w:r w:rsidR="006550B2" w:rsidRPr="007050B7">
              <w:rPr>
                <w:rStyle w:val="ac"/>
                <w:rFonts w:ascii="ＭＳ ゴシック" w:eastAsia="ＭＳ ゴシック" w:hAnsi="ＭＳ ゴシック"/>
                <w:noProof/>
                <w:color w:val="auto"/>
                <w:sz w:val="24"/>
                <w:szCs w:val="24"/>
                <w:u w:val="none"/>
              </w:rPr>
              <w:t>政策３　消防・救急体制を充実・強化する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_Toc100222994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84</w:t>
            </w:r>
            <w:r w:rsidR="006550B2" w:rsidRPr="007050B7">
              <w:rPr>
                <w:rFonts w:ascii="ＭＳ ゴシック" w:eastAsia="ＭＳ ゴシック" w:hAnsi="ＭＳ ゴシック"/>
                <w:noProof/>
                <w:webHidden/>
                <w:sz w:val="24"/>
                <w:szCs w:val="24"/>
              </w:rPr>
              <w:fldChar w:fldCharType="end"/>
            </w:r>
          </w:hyperlink>
        </w:p>
        <w:p w14:paraId="2E10F40B" w14:textId="21EE24A0"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2995" w:history="1">
            <w:r w:rsidR="006550B2" w:rsidRPr="007050B7">
              <w:rPr>
                <w:rStyle w:val="ac"/>
                <w:rFonts w:ascii="ＭＳ ゴシック" w:eastAsia="ＭＳ ゴシック" w:hAnsi="ＭＳ ゴシック"/>
                <w:noProof/>
                <w:color w:val="auto"/>
                <w:sz w:val="24"/>
                <w:szCs w:val="24"/>
                <w:u w:val="none"/>
              </w:rPr>
              <w:t>政策４　安全・安心な市民生活を守る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_Toc100222995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86</w:t>
            </w:r>
            <w:r w:rsidR="006550B2" w:rsidRPr="007050B7">
              <w:rPr>
                <w:rFonts w:ascii="ＭＳ ゴシック" w:eastAsia="ＭＳ ゴシック" w:hAnsi="ＭＳ ゴシック"/>
                <w:noProof/>
                <w:webHidden/>
                <w:sz w:val="24"/>
                <w:szCs w:val="24"/>
              </w:rPr>
              <w:fldChar w:fldCharType="end"/>
            </w:r>
          </w:hyperlink>
        </w:p>
        <w:p w14:paraId="5B6F05F0" w14:textId="5BF656D1" w:rsidR="006550B2" w:rsidRPr="007050B7" w:rsidRDefault="00F7561A" w:rsidP="00DD7728">
          <w:pPr>
            <w:pStyle w:val="11"/>
            <w:ind w:leftChars="100" w:left="210"/>
            <w:rPr>
              <w:rFonts w:cstheme="minorBidi"/>
              <w:noProof/>
              <w:kern w:val="2"/>
              <w:sz w:val="24"/>
            </w:rPr>
          </w:pPr>
          <w:hyperlink w:anchor="_Toc100222996" w:history="1">
            <w:r w:rsidR="006550B2" w:rsidRPr="007050B7">
              <w:rPr>
                <w:rStyle w:val="ac"/>
                <w:rFonts w:cstheme="majorBidi"/>
                <w:noProof/>
                <w:color w:val="auto"/>
                <w:sz w:val="24"/>
                <w:u w:val="none"/>
              </w:rPr>
              <w:t>３ 健康・福祉</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_Toc100222996 \h </w:instrText>
            </w:r>
            <w:r w:rsidR="006550B2" w:rsidRPr="007050B7">
              <w:rPr>
                <w:noProof/>
                <w:webHidden/>
                <w:sz w:val="24"/>
              </w:rPr>
            </w:r>
            <w:r w:rsidR="006550B2" w:rsidRPr="007050B7">
              <w:rPr>
                <w:noProof/>
                <w:webHidden/>
                <w:sz w:val="24"/>
              </w:rPr>
              <w:fldChar w:fldCharType="separate"/>
            </w:r>
            <w:r w:rsidR="00514EFC">
              <w:rPr>
                <w:noProof/>
                <w:webHidden/>
                <w:sz w:val="24"/>
              </w:rPr>
              <w:t>88</w:t>
            </w:r>
            <w:r w:rsidR="006550B2" w:rsidRPr="007050B7">
              <w:rPr>
                <w:noProof/>
                <w:webHidden/>
                <w:sz w:val="24"/>
              </w:rPr>
              <w:fldChar w:fldCharType="end"/>
            </w:r>
          </w:hyperlink>
        </w:p>
        <w:p w14:paraId="4D43AE04" w14:textId="136744CC"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2997" w:history="1">
            <w:r w:rsidR="006550B2" w:rsidRPr="007050B7">
              <w:rPr>
                <w:rStyle w:val="ac"/>
                <w:rFonts w:ascii="ＭＳ ゴシック" w:eastAsia="ＭＳ ゴシック" w:hAnsi="ＭＳ ゴシック"/>
                <w:noProof/>
                <w:color w:val="auto"/>
                <w:sz w:val="24"/>
                <w:szCs w:val="24"/>
                <w:u w:val="none"/>
              </w:rPr>
              <w:t>政策１　健やかに暮らせる社会を創る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_Toc100222997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90</w:t>
            </w:r>
            <w:r w:rsidR="006550B2" w:rsidRPr="007050B7">
              <w:rPr>
                <w:rFonts w:ascii="ＭＳ ゴシック" w:eastAsia="ＭＳ ゴシック" w:hAnsi="ＭＳ ゴシック"/>
                <w:noProof/>
                <w:webHidden/>
                <w:sz w:val="24"/>
                <w:szCs w:val="24"/>
              </w:rPr>
              <w:fldChar w:fldCharType="end"/>
            </w:r>
          </w:hyperlink>
        </w:p>
        <w:p w14:paraId="3877A386" w14:textId="452AC9D6"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2998" w:history="1">
            <w:r w:rsidR="006550B2" w:rsidRPr="007050B7">
              <w:rPr>
                <w:rStyle w:val="ac"/>
                <w:rFonts w:ascii="ＭＳ ゴシック" w:eastAsia="ＭＳ ゴシック" w:hAnsi="ＭＳ ゴシック"/>
                <w:noProof/>
                <w:color w:val="auto"/>
                <w:sz w:val="24"/>
                <w:szCs w:val="24"/>
                <w:u w:val="none"/>
              </w:rPr>
              <w:t>政策２　高齢者がいきいきと活躍できる社会を創る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_Toc100222998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92</w:t>
            </w:r>
            <w:r w:rsidR="006550B2" w:rsidRPr="007050B7">
              <w:rPr>
                <w:rFonts w:ascii="ＭＳ ゴシック" w:eastAsia="ＭＳ ゴシック" w:hAnsi="ＭＳ ゴシック"/>
                <w:noProof/>
                <w:webHidden/>
                <w:sz w:val="24"/>
                <w:szCs w:val="24"/>
              </w:rPr>
              <w:fldChar w:fldCharType="end"/>
            </w:r>
          </w:hyperlink>
        </w:p>
        <w:p w14:paraId="60C91DE0" w14:textId="3BD6AE31"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2999" w:history="1">
            <w:r w:rsidR="006550B2" w:rsidRPr="007050B7">
              <w:rPr>
                <w:rStyle w:val="ac"/>
                <w:rFonts w:ascii="ＭＳ ゴシック" w:eastAsia="ＭＳ ゴシック" w:hAnsi="ＭＳ ゴシック"/>
                <w:noProof/>
                <w:color w:val="auto"/>
                <w:sz w:val="24"/>
                <w:szCs w:val="24"/>
                <w:u w:val="none"/>
              </w:rPr>
              <w:t>政策３　障害のある人もない人も、自分らしく生活できる共生社会を創る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_Toc100222999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94</w:t>
            </w:r>
            <w:r w:rsidR="006550B2" w:rsidRPr="007050B7">
              <w:rPr>
                <w:rFonts w:ascii="ＭＳ ゴシック" w:eastAsia="ＭＳ ゴシック" w:hAnsi="ＭＳ ゴシック"/>
                <w:noProof/>
                <w:webHidden/>
                <w:sz w:val="24"/>
                <w:szCs w:val="24"/>
              </w:rPr>
              <w:fldChar w:fldCharType="end"/>
            </w:r>
          </w:hyperlink>
        </w:p>
        <w:p w14:paraId="1E8BFE2F" w14:textId="2C87848A"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00" w:history="1">
            <w:r w:rsidR="006550B2" w:rsidRPr="007050B7">
              <w:rPr>
                <w:rStyle w:val="ac"/>
                <w:rFonts w:ascii="ＭＳ ゴシック" w:eastAsia="ＭＳ ゴシック" w:hAnsi="ＭＳ ゴシック"/>
                <w:noProof/>
                <w:color w:val="auto"/>
                <w:sz w:val="23"/>
                <w:szCs w:val="23"/>
                <w:u w:val="none"/>
              </w:rPr>
              <w:t>政策４　住民一人ひとりの暮らしと生きがい、地域をともに創っていく社会をつくる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_Toc100223000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96</w:t>
            </w:r>
            <w:r w:rsidR="006550B2" w:rsidRPr="007050B7">
              <w:rPr>
                <w:rFonts w:ascii="ＭＳ ゴシック" w:eastAsia="ＭＳ ゴシック" w:hAnsi="ＭＳ ゴシック"/>
                <w:noProof/>
                <w:webHidden/>
                <w:sz w:val="24"/>
                <w:szCs w:val="24"/>
              </w:rPr>
              <w:fldChar w:fldCharType="end"/>
            </w:r>
          </w:hyperlink>
        </w:p>
        <w:p w14:paraId="7BA30273" w14:textId="2F1ED215" w:rsidR="006550B2" w:rsidRPr="007050B7" w:rsidRDefault="00F7561A" w:rsidP="00DD7728">
          <w:pPr>
            <w:pStyle w:val="11"/>
            <w:ind w:leftChars="100" w:left="210"/>
            <w:rPr>
              <w:rFonts w:cstheme="minorBidi"/>
              <w:noProof/>
              <w:kern w:val="2"/>
              <w:sz w:val="24"/>
            </w:rPr>
          </w:pPr>
          <w:hyperlink w:anchor="_Toc100223001" w:history="1">
            <w:r w:rsidR="006550B2" w:rsidRPr="007050B7">
              <w:rPr>
                <w:rStyle w:val="ac"/>
                <w:rFonts w:cstheme="majorBidi"/>
                <w:noProof/>
                <w:color w:val="auto"/>
                <w:sz w:val="24"/>
                <w:u w:val="none"/>
              </w:rPr>
              <w:t>４ 子ども・教育</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_Toc100223001 \h </w:instrText>
            </w:r>
            <w:r w:rsidR="006550B2" w:rsidRPr="007050B7">
              <w:rPr>
                <w:noProof/>
                <w:webHidden/>
                <w:sz w:val="24"/>
              </w:rPr>
            </w:r>
            <w:r w:rsidR="006550B2" w:rsidRPr="007050B7">
              <w:rPr>
                <w:noProof/>
                <w:webHidden/>
                <w:sz w:val="24"/>
              </w:rPr>
              <w:fldChar w:fldCharType="separate"/>
            </w:r>
            <w:r w:rsidR="00514EFC">
              <w:rPr>
                <w:noProof/>
                <w:webHidden/>
                <w:sz w:val="24"/>
              </w:rPr>
              <w:t>97</w:t>
            </w:r>
            <w:r w:rsidR="006550B2" w:rsidRPr="007050B7">
              <w:rPr>
                <w:noProof/>
                <w:webHidden/>
                <w:sz w:val="24"/>
              </w:rPr>
              <w:fldChar w:fldCharType="end"/>
            </w:r>
          </w:hyperlink>
        </w:p>
        <w:p w14:paraId="37A1EA84" w14:textId="110257A3"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02" w:history="1">
            <w:r w:rsidR="006550B2" w:rsidRPr="007050B7">
              <w:rPr>
                <w:rStyle w:val="ac"/>
                <w:rFonts w:ascii="ＭＳ ゴシック" w:eastAsia="ＭＳ ゴシック" w:hAnsi="ＭＳ ゴシック"/>
                <w:noProof/>
                <w:color w:val="auto"/>
                <w:sz w:val="24"/>
                <w:szCs w:val="24"/>
                <w:u w:val="none"/>
              </w:rPr>
              <w:t>政策１　子どもを産み・育てやすい環境を創る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_Toc100223002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99</w:t>
            </w:r>
            <w:r w:rsidR="006550B2" w:rsidRPr="007050B7">
              <w:rPr>
                <w:rFonts w:ascii="ＭＳ ゴシック" w:eastAsia="ＭＳ ゴシック" w:hAnsi="ＭＳ ゴシック"/>
                <w:noProof/>
                <w:webHidden/>
                <w:sz w:val="24"/>
                <w:szCs w:val="24"/>
              </w:rPr>
              <w:fldChar w:fldCharType="end"/>
            </w:r>
          </w:hyperlink>
        </w:p>
        <w:p w14:paraId="59AEA3CA" w14:textId="4E489C87"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03" w:history="1">
            <w:r w:rsidR="006550B2" w:rsidRPr="007050B7">
              <w:rPr>
                <w:rStyle w:val="ac"/>
                <w:rFonts w:ascii="ＭＳ ゴシック" w:eastAsia="ＭＳ ゴシック" w:hAnsi="ＭＳ ゴシック"/>
                <w:noProof/>
                <w:color w:val="auto"/>
                <w:sz w:val="24"/>
                <w:szCs w:val="24"/>
                <w:u w:val="none"/>
              </w:rPr>
              <w:t>政策２　自ら未来を切り拓いていくことができる子どもを育成する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_Toc100223003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101</w:t>
            </w:r>
            <w:r w:rsidR="006550B2" w:rsidRPr="007050B7">
              <w:rPr>
                <w:rFonts w:ascii="ＭＳ ゴシック" w:eastAsia="ＭＳ ゴシック" w:hAnsi="ＭＳ ゴシック"/>
                <w:noProof/>
                <w:webHidden/>
                <w:sz w:val="24"/>
                <w:szCs w:val="24"/>
              </w:rPr>
              <w:fldChar w:fldCharType="end"/>
            </w:r>
          </w:hyperlink>
        </w:p>
        <w:p w14:paraId="1BCE746C" w14:textId="4EE5CC9C" w:rsidR="006550B2" w:rsidRPr="007050B7" w:rsidRDefault="00F7561A" w:rsidP="00DD7728">
          <w:pPr>
            <w:pStyle w:val="11"/>
            <w:ind w:leftChars="100" w:left="210"/>
            <w:rPr>
              <w:rFonts w:cstheme="minorBidi"/>
              <w:noProof/>
              <w:kern w:val="2"/>
              <w:sz w:val="24"/>
            </w:rPr>
          </w:pPr>
          <w:hyperlink w:anchor="_Toc100223004" w:history="1">
            <w:r w:rsidR="006550B2" w:rsidRPr="007050B7">
              <w:rPr>
                <w:rStyle w:val="ac"/>
                <w:rFonts w:cstheme="majorBidi"/>
                <w:noProof/>
                <w:color w:val="auto"/>
                <w:sz w:val="24"/>
                <w:u w:val="none"/>
              </w:rPr>
              <w:t>５ 地域社会</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_Toc100223004 \h </w:instrText>
            </w:r>
            <w:r w:rsidR="006550B2" w:rsidRPr="007050B7">
              <w:rPr>
                <w:noProof/>
                <w:webHidden/>
                <w:sz w:val="24"/>
              </w:rPr>
            </w:r>
            <w:r w:rsidR="006550B2" w:rsidRPr="007050B7">
              <w:rPr>
                <w:noProof/>
                <w:webHidden/>
                <w:sz w:val="24"/>
              </w:rPr>
              <w:fldChar w:fldCharType="separate"/>
            </w:r>
            <w:r w:rsidR="00514EFC">
              <w:rPr>
                <w:noProof/>
                <w:webHidden/>
                <w:sz w:val="24"/>
              </w:rPr>
              <w:t>104</w:t>
            </w:r>
            <w:r w:rsidR="006550B2" w:rsidRPr="007050B7">
              <w:rPr>
                <w:noProof/>
                <w:webHidden/>
                <w:sz w:val="24"/>
              </w:rPr>
              <w:fldChar w:fldCharType="end"/>
            </w:r>
          </w:hyperlink>
        </w:p>
        <w:p w14:paraId="5A550642" w14:textId="0D9D491A"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05" w:history="1">
            <w:r w:rsidR="006550B2" w:rsidRPr="007050B7">
              <w:rPr>
                <w:rStyle w:val="ac"/>
                <w:rFonts w:ascii="ＭＳ ゴシック" w:eastAsia="ＭＳ ゴシック" w:hAnsi="ＭＳ ゴシック"/>
                <w:noProof/>
                <w:color w:val="auto"/>
                <w:sz w:val="24"/>
                <w:szCs w:val="24"/>
                <w:u w:val="none"/>
              </w:rPr>
              <w:t>政策１　誰もが個性を活かし活躍できる環境を創る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_Toc100223005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106</w:t>
            </w:r>
            <w:r w:rsidR="006550B2" w:rsidRPr="007050B7">
              <w:rPr>
                <w:rFonts w:ascii="ＭＳ ゴシック" w:eastAsia="ＭＳ ゴシック" w:hAnsi="ＭＳ ゴシック"/>
                <w:noProof/>
                <w:webHidden/>
                <w:sz w:val="24"/>
                <w:szCs w:val="24"/>
              </w:rPr>
              <w:fldChar w:fldCharType="end"/>
            </w:r>
          </w:hyperlink>
        </w:p>
        <w:p w14:paraId="0ADE0692" w14:textId="2B5A13EE"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06" w:history="1">
            <w:r w:rsidR="006550B2" w:rsidRPr="007050B7">
              <w:rPr>
                <w:rStyle w:val="ac"/>
                <w:rFonts w:ascii="ＭＳ ゴシック" w:eastAsia="ＭＳ ゴシック" w:hAnsi="ＭＳ ゴシック"/>
                <w:noProof/>
                <w:color w:val="auto"/>
                <w:sz w:val="24"/>
                <w:szCs w:val="24"/>
                <w:u w:val="none"/>
              </w:rPr>
              <w:t>政策２　多様な主体の連携によるまちづくりを進める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_Toc100223006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107</w:t>
            </w:r>
            <w:r w:rsidR="006550B2" w:rsidRPr="007050B7">
              <w:rPr>
                <w:rFonts w:ascii="ＭＳ ゴシック" w:eastAsia="ＭＳ ゴシック" w:hAnsi="ＭＳ ゴシック"/>
                <w:noProof/>
                <w:webHidden/>
                <w:sz w:val="24"/>
                <w:szCs w:val="24"/>
              </w:rPr>
              <w:fldChar w:fldCharType="end"/>
            </w:r>
          </w:hyperlink>
        </w:p>
        <w:p w14:paraId="02AEB46F" w14:textId="4B68F806" w:rsidR="006550B2" w:rsidRPr="007050B7" w:rsidRDefault="00F7561A" w:rsidP="00DD7728">
          <w:pPr>
            <w:pStyle w:val="11"/>
            <w:ind w:leftChars="100" w:left="210"/>
            <w:rPr>
              <w:rFonts w:cstheme="minorBidi"/>
              <w:noProof/>
              <w:kern w:val="2"/>
              <w:sz w:val="24"/>
            </w:rPr>
          </w:pPr>
          <w:hyperlink w:anchor="_Toc100223007" w:history="1">
            <w:r w:rsidR="006550B2" w:rsidRPr="007050B7">
              <w:rPr>
                <w:rStyle w:val="ac"/>
                <w:rFonts w:cstheme="majorBidi"/>
                <w:noProof/>
                <w:color w:val="auto"/>
                <w:sz w:val="24"/>
                <w:u w:val="none"/>
              </w:rPr>
              <w:t>６ 文化芸術・スポーツ</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_Toc100223007 \h </w:instrText>
            </w:r>
            <w:r w:rsidR="006550B2" w:rsidRPr="007050B7">
              <w:rPr>
                <w:noProof/>
                <w:webHidden/>
                <w:sz w:val="24"/>
              </w:rPr>
            </w:r>
            <w:r w:rsidR="006550B2" w:rsidRPr="007050B7">
              <w:rPr>
                <w:noProof/>
                <w:webHidden/>
                <w:sz w:val="24"/>
              </w:rPr>
              <w:fldChar w:fldCharType="separate"/>
            </w:r>
            <w:r w:rsidR="00514EFC">
              <w:rPr>
                <w:noProof/>
                <w:webHidden/>
                <w:sz w:val="24"/>
              </w:rPr>
              <w:t>108</w:t>
            </w:r>
            <w:r w:rsidR="006550B2" w:rsidRPr="007050B7">
              <w:rPr>
                <w:noProof/>
                <w:webHidden/>
                <w:sz w:val="24"/>
              </w:rPr>
              <w:fldChar w:fldCharType="end"/>
            </w:r>
          </w:hyperlink>
        </w:p>
        <w:p w14:paraId="034CABF1" w14:textId="5E90B243"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08" w:history="1">
            <w:r w:rsidR="006550B2" w:rsidRPr="007050B7">
              <w:rPr>
                <w:rStyle w:val="ac"/>
                <w:rFonts w:ascii="ＭＳ ゴシック" w:eastAsia="ＭＳ ゴシック" w:hAnsi="ＭＳ ゴシック"/>
                <w:noProof/>
                <w:color w:val="auto"/>
                <w:sz w:val="24"/>
                <w:szCs w:val="24"/>
                <w:u w:val="none"/>
              </w:rPr>
              <w:t>政策１　文化芸術が生まれ、広がる環境を創る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_Toc100223008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110</w:t>
            </w:r>
            <w:r w:rsidR="006550B2" w:rsidRPr="007050B7">
              <w:rPr>
                <w:rFonts w:ascii="ＭＳ ゴシック" w:eastAsia="ＭＳ ゴシック" w:hAnsi="ＭＳ ゴシック"/>
                <w:noProof/>
                <w:webHidden/>
                <w:sz w:val="24"/>
                <w:szCs w:val="24"/>
              </w:rPr>
              <w:fldChar w:fldCharType="end"/>
            </w:r>
          </w:hyperlink>
        </w:p>
        <w:p w14:paraId="2F6CF713" w14:textId="0BB6D261"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09" w:history="1">
            <w:r w:rsidR="006550B2" w:rsidRPr="007050B7">
              <w:rPr>
                <w:rStyle w:val="ac"/>
                <w:rFonts w:ascii="ＭＳ ゴシック" w:eastAsia="ＭＳ ゴシック" w:hAnsi="ＭＳ ゴシック"/>
                <w:noProof/>
                <w:color w:val="auto"/>
                <w:sz w:val="24"/>
                <w:szCs w:val="24"/>
                <w:u w:val="none"/>
              </w:rPr>
              <w:t>政策２　スポーツに親しむ環境を創る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_Toc100223009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111</w:t>
            </w:r>
            <w:r w:rsidR="006550B2" w:rsidRPr="007050B7">
              <w:rPr>
                <w:rFonts w:ascii="ＭＳ ゴシック" w:eastAsia="ＭＳ ゴシック" w:hAnsi="ＭＳ ゴシック"/>
                <w:noProof/>
                <w:webHidden/>
                <w:sz w:val="24"/>
                <w:szCs w:val="24"/>
              </w:rPr>
              <w:fldChar w:fldCharType="end"/>
            </w:r>
          </w:hyperlink>
        </w:p>
        <w:p w14:paraId="024F5910" w14:textId="5FE0D2E4" w:rsidR="006550B2" w:rsidRPr="007050B7" w:rsidRDefault="00F7561A" w:rsidP="00DD7728">
          <w:pPr>
            <w:pStyle w:val="11"/>
            <w:ind w:leftChars="100" w:left="210"/>
            <w:rPr>
              <w:rFonts w:cstheme="minorBidi"/>
              <w:noProof/>
              <w:kern w:val="2"/>
              <w:sz w:val="24"/>
            </w:rPr>
          </w:pPr>
          <w:hyperlink w:anchor="_Toc100223010" w:history="1">
            <w:r w:rsidR="006550B2" w:rsidRPr="007050B7">
              <w:rPr>
                <w:rStyle w:val="ac"/>
                <w:rFonts w:cstheme="majorBidi"/>
                <w:noProof/>
                <w:color w:val="auto"/>
                <w:sz w:val="24"/>
                <w:u w:val="none"/>
              </w:rPr>
              <w:t>７ 都市・交通</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_Toc100223010 \h </w:instrText>
            </w:r>
            <w:r w:rsidR="006550B2" w:rsidRPr="007050B7">
              <w:rPr>
                <w:noProof/>
                <w:webHidden/>
                <w:sz w:val="24"/>
              </w:rPr>
            </w:r>
            <w:r w:rsidR="006550B2" w:rsidRPr="007050B7">
              <w:rPr>
                <w:noProof/>
                <w:webHidden/>
                <w:sz w:val="24"/>
              </w:rPr>
              <w:fldChar w:fldCharType="separate"/>
            </w:r>
            <w:r w:rsidR="00514EFC">
              <w:rPr>
                <w:noProof/>
                <w:webHidden/>
                <w:sz w:val="24"/>
              </w:rPr>
              <w:t>112</w:t>
            </w:r>
            <w:r w:rsidR="006550B2" w:rsidRPr="007050B7">
              <w:rPr>
                <w:noProof/>
                <w:webHidden/>
                <w:sz w:val="24"/>
              </w:rPr>
              <w:fldChar w:fldCharType="end"/>
            </w:r>
          </w:hyperlink>
        </w:p>
        <w:p w14:paraId="39185962" w14:textId="5D2D7543"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11" w:history="1">
            <w:r w:rsidR="006550B2" w:rsidRPr="007050B7">
              <w:rPr>
                <w:rStyle w:val="ac"/>
                <w:rFonts w:ascii="ＭＳ ゴシック" w:eastAsia="ＭＳ ゴシック" w:hAnsi="ＭＳ ゴシック"/>
                <w:noProof/>
                <w:color w:val="auto"/>
                <w:sz w:val="24"/>
                <w:szCs w:val="24"/>
                <w:u w:val="none"/>
              </w:rPr>
              <w:t>政策１　持続可能で魅力あるまちづくりを進める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_Toc100223011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114</w:t>
            </w:r>
            <w:r w:rsidR="006550B2" w:rsidRPr="007050B7">
              <w:rPr>
                <w:rFonts w:ascii="ＭＳ ゴシック" w:eastAsia="ＭＳ ゴシック" w:hAnsi="ＭＳ ゴシック"/>
                <w:noProof/>
                <w:webHidden/>
                <w:sz w:val="24"/>
                <w:szCs w:val="24"/>
              </w:rPr>
              <w:fldChar w:fldCharType="end"/>
            </w:r>
          </w:hyperlink>
        </w:p>
        <w:p w14:paraId="7629E2A3" w14:textId="32AE307E"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12" w:history="1">
            <w:r w:rsidR="006550B2" w:rsidRPr="007050B7">
              <w:rPr>
                <w:rStyle w:val="ac"/>
                <w:rFonts w:ascii="ＭＳ ゴシック" w:eastAsia="ＭＳ ゴシック" w:hAnsi="ＭＳ ゴシック"/>
                <w:noProof/>
                <w:color w:val="auto"/>
                <w:sz w:val="24"/>
                <w:szCs w:val="24"/>
                <w:u w:val="none"/>
              </w:rPr>
              <w:t>政策２　都市の力を底上げするネットワークを整備する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_Toc100223012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117</w:t>
            </w:r>
            <w:r w:rsidR="006550B2" w:rsidRPr="007050B7">
              <w:rPr>
                <w:rFonts w:ascii="ＭＳ ゴシック" w:eastAsia="ＭＳ ゴシック" w:hAnsi="ＭＳ ゴシック"/>
                <w:noProof/>
                <w:webHidden/>
                <w:sz w:val="24"/>
                <w:szCs w:val="24"/>
              </w:rPr>
              <w:fldChar w:fldCharType="end"/>
            </w:r>
          </w:hyperlink>
        </w:p>
        <w:p w14:paraId="3FE8767C" w14:textId="64ABC598"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13" w:history="1">
            <w:r w:rsidR="006550B2" w:rsidRPr="007050B7">
              <w:rPr>
                <w:rStyle w:val="ac"/>
                <w:rFonts w:ascii="ＭＳ ゴシック" w:eastAsia="ＭＳ ゴシック" w:hAnsi="ＭＳ ゴシック"/>
                <w:noProof/>
                <w:color w:val="auto"/>
                <w:sz w:val="24"/>
                <w:szCs w:val="24"/>
                <w:u w:val="none"/>
              </w:rPr>
              <w:t>政策３　まちの発展にテクノロジーを活かす</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_Toc100223013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119</w:t>
            </w:r>
            <w:r w:rsidR="006550B2" w:rsidRPr="007050B7">
              <w:rPr>
                <w:rFonts w:ascii="ＭＳ ゴシック" w:eastAsia="ＭＳ ゴシック" w:hAnsi="ＭＳ ゴシック"/>
                <w:noProof/>
                <w:webHidden/>
                <w:sz w:val="24"/>
                <w:szCs w:val="24"/>
              </w:rPr>
              <w:fldChar w:fldCharType="end"/>
            </w:r>
          </w:hyperlink>
        </w:p>
        <w:p w14:paraId="541642D8" w14:textId="7D3BEFE2"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14" w:history="1">
            <w:r w:rsidR="006550B2" w:rsidRPr="007050B7">
              <w:rPr>
                <w:rStyle w:val="ac"/>
                <w:rFonts w:ascii="ＭＳ ゴシック" w:eastAsia="ＭＳ ゴシック" w:hAnsi="ＭＳ ゴシック"/>
                <w:noProof/>
                <w:color w:val="auto"/>
                <w:sz w:val="24"/>
                <w:szCs w:val="24"/>
                <w:u w:val="none"/>
              </w:rPr>
              <w:t>政策４　暮らしを支える基盤を創る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_Toc100223014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120</w:t>
            </w:r>
            <w:r w:rsidR="006550B2" w:rsidRPr="007050B7">
              <w:rPr>
                <w:rFonts w:ascii="ＭＳ ゴシック" w:eastAsia="ＭＳ ゴシック" w:hAnsi="ＭＳ ゴシック"/>
                <w:noProof/>
                <w:webHidden/>
                <w:sz w:val="24"/>
                <w:szCs w:val="24"/>
              </w:rPr>
              <w:fldChar w:fldCharType="end"/>
            </w:r>
          </w:hyperlink>
        </w:p>
        <w:p w14:paraId="750F4377" w14:textId="3544E6F8" w:rsidR="006550B2" w:rsidRPr="007050B7" w:rsidRDefault="00F7561A" w:rsidP="00C719D0">
          <w:pPr>
            <w:pStyle w:val="11"/>
            <w:ind w:leftChars="100" w:left="210"/>
            <w:rPr>
              <w:rFonts w:cstheme="minorBidi"/>
              <w:noProof/>
              <w:kern w:val="2"/>
              <w:sz w:val="24"/>
            </w:rPr>
          </w:pPr>
          <w:hyperlink w:anchor="_Toc100223015" w:history="1">
            <w:r w:rsidR="006550B2" w:rsidRPr="007050B7">
              <w:rPr>
                <w:rStyle w:val="ac"/>
                <w:rFonts w:cstheme="majorBidi"/>
                <w:noProof/>
                <w:color w:val="auto"/>
                <w:sz w:val="24"/>
                <w:u w:val="none"/>
              </w:rPr>
              <w:t>８ 地域経済</w:t>
            </w:r>
            <w:r w:rsidR="006550B2" w:rsidRPr="007050B7">
              <w:rPr>
                <w:noProof/>
                <w:webHidden/>
                <w:sz w:val="24"/>
              </w:rPr>
              <w:tab/>
            </w:r>
            <w:r w:rsidR="006550B2" w:rsidRPr="007050B7">
              <w:rPr>
                <w:noProof/>
                <w:webHidden/>
                <w:sz w:val="24"/>
              </w:rPr>
              <w:fldChar w:fldCharType="begin"/>
            </w:r>
            <w:r w:rsidR="006550B2" w:rsidRPr="007050B7">
              <w:rPr>
                <w:noProof/>
                <w:webHidden/>
                <w:sz w:val="24"/>
              </w:rPr>
              <w:instrText xml:space="preserve"> PAGEREF _Toc100223015 \h </w:instrText>
            </w:r>
            <w:r w:rsidR="006550B2" w:rsidRPr="007050B7">
              <w:rPr>
                <w:noProof/>
                <w:webHidden/>
                <w:sz w:val="24"/>
              </w:rPr>
            </w:r>
            <w:r w:rsidR="006550B2" w:rsidRPr="007050B7">
              <w:rPr>
                <w:noProof/>
                <w:webHidden/>
                <w:sz w:val="24"/>
              </w:rPr>
              <w:fldChar w:fldCharType="separate"/>
            </w:r>
            <w:r w:rsidR="00514EFC">
              <w:rPr>
                <w:noProof/>
                <w:webHidden/>
                <w:sz w:val="24"/>
              </w:rPr>
              <w:t>121</w:t>
            </w:r>
            <w:r w:rsidR="006550B2" w:rsidRPr="007050B7">
              <w:rPr>
                <w:noProof/>
                <w:webHidden/>
                <w:sz w:val="24"/>
              </w:rPr>
              <w:fldChar w:fldCharType="end"/>
            </w:r>
          </w:hyperlink>
        </w:p>
        <w:p w14:paraId="659C14C1" w14:textId="2592CD92"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16" w:history="1">
            <w:r w:rsidR="006550B2" w:rsidRPr="007050B7">
              <w:rPr>
                <w:rStyle w:val="ac"/>
                <w:rFonts w:ascii="ＭＳ ゴシック" w:eastAsia="ＭＳ ゴシック" w:hAnsi="ＭＳ ゴシック"/>
                <w:noProof/>
                <w:color w:val="auto"/>
                <w:sz w:val="24"/>
                <w:szCs w:val="24"/>
                <w:u w:val="none"/>
              </w:rPr>
              <w:t>政策１　地域の産業を支え・育てる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_Toc100223016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123</w:t>
            </w:r>
            <w:r w:rsidR="006550B2" w:rsidRPr="007050B7">
              <w:rPr>
                <w:rFonts w:ascii="ＭＳ ゴシック" w:eastAsia="ＭＳ ゴシック" w:hAnsi="ＭＳ ゴシック"/>
                <w:noProof/>
                <w:webHidden/>
                <w:sz w:val="24"/>
                <w:szCs w:val="24"/>
              </w:rPr>
              <w:fldChar w:fldCharType="end"/>
            </w:r>
          </w:hyperlink>
        </w:p>
        <w:p w14:paraId="2FD518F0" w14:textId="3D412DB7" w:rsidR="006550B2" w:rsidRPr="007050B7" w:rsidRDefault="00F7561A" w:rsidP="00822853">
          <w:pPr>
            <w:pStyle w:val="21"/>
            <w:ind w:firstLineChars="100" w:firstLine="220"/>
            <w:rPr>
              <w:rFonts w:ascii="ＭＳ ゴシック" w:eastAsia="ＭＳ ゴシック" w:hAnsi="ＭＳ ゴシック" w:cstheme="minorBidi"/>
              <w:noProof/>
              <w:kern w:val="2"/>
              <w:sz w:val="24"/>
              <w:szCs w:val="24"/>
            </w:rPr>
          </w:pPr>
          <w:hyperlink w:anchor="_Toc100223017" w:history="1">
            <w:r w:rsidR="006550B2" w:rsidRPr="007050B7">
              <w:rPr>
                <w:rStyle w:val="ac"/>
                <w:rFonts w:ascii="ＭＳ ゴシック" w:eastAsia="ＭＳ ゴシック" w:hAnsi="ＭＳ ゴシック"/>
                <w:noProof/>
                <w:color w:val="auto"/>
                <w:sz w:val="24"/>
                <w:szCs w:val="24"/>
                <w:u w:val="none"/>
              </w:rPr>
              <w:t>政策２　観光の振興と</w:t>
            </w:r>
            <w:r w:rsidR="006550B2" w:rsidRPr="007050B7">
              <w:rPr>
                <w:rStyle w:val="ac"/>
                <w:rFonts w:ascii="ＭＳ ゴシック" w:eastAsia="ＭＳ ゴシック" w:hAnsi="ＭＳ ゴシック" w:cs="ＭＳ 明朝"/>
                <w:noProof/>
                <w:color w:val="auto"/>
                <w:sz w:val="24"/>
                <w:szCs w:val="24"/>
                <w:u w:val="none"/>
              </w:rPr>
              <w:t>ＭＩＣＥ</w:t>
            </w:r>
            <w:r w:rsidR="006550B2" w:rsidRPr="007050B7">
              <w:rPr>
                <w:rStyle w:val="ac"/>
                <w:rFonts w:ascii="ＭＳ ゴシック" w:eastAsia="ＭＳ ゴシック" w:hAnsi="ＭＳ ゴシック"/>
                <w:noProof/>
                <w:color w:val="auto"/>
                <w:sz w:val="24"/>
                <w:szCs w:val="24"/>
                <w:u w:val="none"/>
              </w:rPr>
              <w:t>の推進によりまちの魅力を高める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_Toc100223017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125</w:t>
            </w:r>
            <w:r w:rsidR="006550B2" w:rsidRPr="007050B7">
              <w:rPr>
                <w:rFonts w:ascii="ＭＳ ゴシック" w:eastAsia="ＭＳ ゴシック" w:hAnsi="ＭＳ ゴシック"/>
                <w:noProof/>
                <w:webHidden/>
                <w:sz w:val="24"/>
                <w:szCs w:val="24"/>
              </w:rPr>
              <w:fldChar w:fldCharType="end"/>
            </w:r>
          </w:hyperlink>
        </w:p>
        <w:p w14:paraId="2929A653" w14:textId="29BBF40B" w:rsidR="0073677A" w:rsidRPr="007050B7" w:rsidRDefault="00F7561A" w:rsidP="00822853">
          <w:pPr>
            <w:pStyle w:val="21"/>
            <w:ind w:firstLineChars="100" w:firstLine="220"/>
          </w:pPr>
          <w:hyperlink w:anchor="_Toc100223018" w:history="1">
            <w:r w:rsidR="006550B2" w:rsidRPr="007050B7">
              <w:rPr>
                <w:rStyle w:val="ac"/>
                <w:rFonts w:ascii="ＭＳ ゴシック" w:eastAsia="ＭＳ ゴシック" w:hAnsi="ＭＳ ゴシック"/>
                <w:noProof/>
                <w:color w:val="auto"/>
                <w:sz w:val="24"/>
                <w:szCs w:val="24"/>
                <w:u w:val="none"/>
              </w:rPr>
              <w:t>政策３　農林業の持続的な発展を支える</w:t>
            </w:r>
            <w:r w:rsidR="006550B2" w:rsidRPr="007050B7">
              <w:rPr>
                <w:rFonts w:ascii="ＭＳ ゴシック" w:eastAsia="ＭＳ ゴシック" w:hAnsi="ＭＳ ゴシック"/>
                <w:noProof/>
                <w:webHidden/>
                <w:sz w:val="24"/>
                <w:szCs w:val="24"/>
              </w:rPr>
              <w:tab/>
            </w:r>
            <w:r w:rsidR="006550B2" w:rsidRPr="007050B7">
              <w:rPr>
                <w:rFonts w:ascii="ＭＳ ゴシック" w:eastAsia="ＭＳ ゴシック" w:hAnsi="ＭＳ ゴシック"/>
                <w:noProof/>
                <w:webHidden/>
                <w:sz w:val="24"/>
                <w:szCs w:val="24"/>
              </w:rPr>
              <w:fldChar w:fldCharType="begin"/>
            </w:r>
            <w:r w:rsidR="006550B2" w:rsidRPr="007050B7">
              <w:rPr>
                <w:rFonts w:ascii="ＭＳ ゴシック" w:eastAsia="ＭＳ ゴシック" w:hAnsi="ＭＳ ゴシック"/>
                <w:noProof/>
                <w:webHidden/>
                <w:sz w:val="24"/>
                <w:szCs w:val="24"/>
              </w:rPr>
              <w:instrText xml:space="preserve"> PAGEREF _Toc100223018 \h </w:instrText>
            </w:r>
            <w:r w:rsidR="006550B2" w:rsidRPr="007050B7">
              <w:rPr>
                <w:rFonts w:ascii="ＭＳ ゴシック" w:eastAsia="ＭＳ ゴシック" w:hAnsi="ＭＳ ゴシック"/>
                <w:noProof/>
                <w:webHidden/>
                <w:sz w:val="24"/>
                <w:szCs w:val="24"/>
              </w:rPr>
            </w:r>
            <w:r w:rsidR="006550B2" w:rsidRPr="007050B7">
              <w:rPr>
                <w:rFonts w:ascii="ＭＳ ゴシック" w:eastAsia="ＭＳ ゴシック" w:hAnsi="ＭＳ ゴシック"/>
                <w:noProof/>
                <w:webHidden/>
                <w:sz w:val="24"/>
                <w:szCs w:val="24"/>
              </w:rPr>
              <w:fldChar w:fldCharType="separate"/>
            </w:r>
            <w:r w:rsidR="00514EFC">
              <w:rPr>
                <w:rFonts w:ascii="ＭＳ ゴシック" w:eastAsia="ＭＳ ゴシック" w:hAnsi="ＭＳ ゴシック"/>
                <w:noProof/>
                <w:webHidden/>
                <w:sz w:val="24"/>
                <w:szCs w:val="24"/>
              </w:rPr>
              <w:t>126</w:t>
            </w:r>
            <w:r w:rsidR="006550B2" w:rsidRPr="007050B7">
              <w:rPr>
                <w:rFonts w:ascii="ＭＳ ゴシック" w:eastAsia="ＭＳ ゴシック" w:hAnsi="ＭＳ ゴシック"/>
                <w:noProof/>
                <w:webHidden/>
                <w:sz w:val="24"/>
                <w:szCs w:val="24"/>
              </w:rPr>
              <w:fldChar w:fldCharType="end"/>
            </w:r>
          </w:hyperlink>
          <w:r w:rsidR="00EF6D22" w:rsidRPr="007050B7">
            <w:rPr>
              <w:rFonts w:ascii="ＭＳ ゴシック" w:eastAsia="ＭＳ ゴシック" w:hAnsi="ＭＳ ゴシック"/>
              <w:b/>
              <w:bCs/>
              <w:sz w:val="24"/>
              <w:szCs w:val="24"/>
              <w:lang w:val="ja-JP"/>
            </w:rPr>
            <w:fldChar w:fldCharType="end"/>
          </w:r>
        </w:p>
      </w:sdtContent>
    </w:sdt>
    <w:p w14:paraId="470150DF" w14:textId="77777777" w:rsidR="00F44ED3" w:rsidRPr="007050B7" w:rsidRDefault="00F44ED3" w:rsidP="00544489">
      <w:pPr>
        <w:pStyle w:val="11"/>
      </w:pPr>
      <w:r w:rsidRPr="007050B7">
        <w:br w:type="page"/>
      </w:r>
    </w:p>
    <w:p w14:paraId="1D9991DF" w14:textId="3F06D0FA" w:rsidR="00E15647" w:rsidRPr="007050B7" w:rsidRDefault="00E15647" w:rsidP="00F44ED3">
      <w:pPr>
        <w:pStyle w:val="1"/>
        <w:rPr>
          <w:rFonts w:ascii="HGSｺﾞｼｯｸE" w:eastAsia="HGSｺﾞｼｯｸE" w:hAnsi="HGSｺﾞｼｯｸE"/>
        </w:rPr>
      </w:pPr>
      <w:bookmarkStart w:id="0" w:name="_Toc100071828"/>
      <w:bookmarkStart w:id="1" w:name="_Toc100222935"/>
      <w:bookmarkStart w:id="2" w:name="総論"/>
      <w:r w:rsidRPr="007050B7">
        <w:rPr>
          <w:rFonts w:ascii="HGSｺﾞｼｯｸE" w:eastAsia="HGSｺﾞｼｯｸE" w:hAnsi="HGSｺﾞｼｯｸE" w:hint="eastAsia"/>
          <w:sz w:val="40"/>
        </w:rPr>
        <w:lastRenderedPageBreak/>
        <w:t>第１章　はじめに</w:t>
      </w:r>
      <w:bookmarkEnd w:id="0"/>
      <w:bookmarkEnd w:id="1"/>
    </w:p>
    <w:p w14:paraId="763A6804" w14:textId="0B4D3113" w:rsidR="003E5BF4" w:rsidRPr="007050B7" w:rsidRDefault="003E5BF4" w:rsidP="00365EE0">
      <w:pPr>
        <w:ind w:firstLineChars="100" w:firstLine="240"/>
        <w:rPr>
          <w:rFonts w:ascii="ＭＳ ゴシック" w:eastAsia="ＭＳ ゴシック" w:hAnsi="ＭＳ ゴシック"/>
          <w:sz w:val="24"/>
          <w:szCs w:val="40"/>
        </w:rPr>
      </w:pPr>
      <w:r w:rsidRPr="007050B7">
        <w:rPr>
          <w:rFonts w:ascii="ＭＳ ゴシック" w:eastAsia="ＭＳ ゴシック" w:hAnsi="ＭＳ ゴシック" w:hint="eastAsia"/>
          <w:sz w:val="24"/>
          <w:szCs w:val="40"/>
        </w:rPr>
        <w:t>この「千葉市基本計画」（以下、「本計画」という。）は、</w:t>
      </w:r>
      <w:r w:rsidR="00A83B85" w:rsidRPr="007050B7">
        <w:rPr>
          <w:rFonts w:ascii="ＭＳ ゴシック" w:eastAsia="ＭＳ ゴシック" w:hAnsi="ＭＳ ゴシック" w:hint="eastAsia"/>
          <w:sz w:val="24"/>
          <w:szCs w:val="40"/>
        </w:rPr>
        <w:t>１０</w:t>
      </w:r>
      <w:r w:rsidRPr="007050B7">
        <w:rPr>
          <w:rFonts w:ascii="ＭＳ ゴシック" w:eastAsia="ＭＳ ゴシック" w:hAnsi="ＭＳ ゴシック" w:hint="eastAsia"/>
          <w:sz w:val="24"/>
          <w:szCs w:val="40"/>
        </w:rPr>
        <w:t>年・</w:t>
      </w:r>
      <w:r w:rsidR="00A83B85" w:rsidRPr="007050B7">
        <w:rPr>
          <w:rFonts w:ascii="ＭＳ ゴシック" w:eastAsia="ＭＳ ゴシック" w:hAnsi="ＭＳ ゴシック" w:hint="eastAsia"/>
          <w:sz w:val="24"/>
          <w:szCs w:val="40"/>
        </w:rPr>
        <w:t>２０</w:t>
      </w:r>
      <w:r w:rsidRPr="007050B7">
        <w:rPr>
          <w:rFonts w:ascii="ＭＳ ゴシック" w:eastAsia="ＭＳ ゴシック" w:hAnsi="ＭＳ ゴシック" w:hint="eastAsia"/>
          <w:sz w:val="24"/>
          <w:szCs w:val="40"/>
        </w:rPr>
        <w:t>年後</w:t>
      </w:r>
      <w:r w:rsidR="009D3555" w:rsidRPr="007050B7">
        <w:rPr>
          <w:rFonts w:ascii="ＭＳ ゴシック" w:eastAsia="ＭＳ ゴシック" w:hAnsi="ＭＳ ゴシック" w:hint="eastAsia"/>
          <w:sz w:val="24"/>
          <w:szCs w:val="40"/>
        </w:rPr>
        <w:t>の都市・地域社会のあるべき形</w:t>
      </w:r>
      <w:r w:rsidRPr="007050B7">
        <w:rPr>
          <w:rFonts w:ascii="ＭＳ ゴシック" w:eastAsia="ＭＳ ゴシック" w:hAnsi="ＭＳ ゴシック" w:hint="eastAsia"/>
          <w:sz w:val="24"/>
          <w:szCs w:val="40"/>
        </w:rPr>
        <w:t>を見据え、市民・団体・企業・大学</w:t>
      </w:r>
      <w:r w:rsidR="009D3555" w:rsidRPr="007050B7">
        <w:rPr>
          <w:rFonts w:ascii="ＭＳ ゴシック" w:eastAsia="ＭＳ ゴシック" w:hAnsi="ＭＳ ゴシック" w:hint="eastAsia"/>
          <w:sz w:val="24"/>
          <w:szCs w:val="40"/>
        </w:rPr>
        <w:t>等を含む教育機関、そして行政</w:t>
      </w:r>
      <w:r w:rsidRPr="007050B7">
        <w:rPr>
          <w:rFonts w:ascii="ＭＳ ゴシック" w:eastAsia="ＭＳ ゴシック" w:hAnsi="ＭＳ ゴシック" w:hint="eastAsia"/>
          <w:sz w:val="24"/>
          <w:szCs w:val="40"/>
        </w:rPr>
        <w:t>など</w:t>
      </w:r>
      <w:r w:rsidR="009D3555" w:rsidRPr="007050B7">
        <w:rPr>
          <w:rFonts w:ascii="ＭＳ ゴシック" w:eastAsia="ＭＳ ゴシック" w:hAnsi="ＭＳ ゴシック" w:hint="eastAsia"/>
          <w:sz w:val="24"/>
          <w:szCs w:val="40"/>
        </w:rPr>
        <w:t>まちに関係する</w:t>
      </w:r>
      <w:r w:rsidR="000D279D" w:rsidRPr="007050B7">
        <w:rPr>
          <w:rFonts w:ascii="ＭＳ ゴシック" w:eastAsia="ＭＳ ゴシック" w:hAnsi="ＭＳ ゴシック" w:hint="eastAsia"/>
          <w:sz w:val="24"/>
          <w:szCs w:val="40"/>
        </w:rPr>
        <w:t>多様</w:t>
      </w:r>
      <w:r w:rsidRPr="007050B7">
        <w:rPr>
          <w:rFonts w:ascii="ＭＳ ゴシック" w:eastAsia="ＭＳ ゴシック" w:hAnsi="ＭＳ ゴシック" w:hint="eastAsia"/>
          <w:sz w:val="24"/>
          <w:szCs w:val="40"/>
        </w:rPr>
        <w:t>な主体がともに</w:t>
      </w:r>
      <w:r w:rsidR="009D3555" w:rsidRPr="007050B7">
        <w:rPr>
          <w:rFonts w:ascii="ＭＳ ゴシック" w:eastAsia="ＭＳ ゴシック" w:hAnsi="ＭＳ ゴシック" w:hint="eastAsia"/>
          <w:sz w:val="24"/>
          <w:szCs w:val="40"/>
        </w:rPr>
        <w:t>手を携えながら</w:t>
      </w:r>
      <w:r w:rsidRPr="007050B7">
        <w:rPr>
          <w:rFonts w:ascii="ＭＳ ゴシック" w:eastAsia="ＭＳ ゴシック" w:hAnsi="ＭＳ ゴシック" w:hint="eastAsia"/>
          <w:sz w:val="24"/>
          <w:szCs w:val="40"/>
        </w:rPr>
        <w:t>、</w:t>
      </w:r>
      <w:r w:rsidR="003F1C85" w:rsidRPr="007050B7">
        <w:rPr>
          <w:rFonts w:ascii="ＭＳ ゴシック" w:eastAsia="ＭＳ ゴシック" w:hAnsi="ＭＳ ゴシック" w:hint="eastAsia"/>
          <w:sz w:val="24"/>
          <w:szCs w:val="40"/>
        </w:rPr>
        <w:t>わたし</w:t>
      </w:r>
      <w:r w:rsidR="009D3555" w:rsidRPr="007050B7">
        <w:rPr>
          <w:rFonts w:ascii="ＭＳ ゴシック" w:eastAsia="ＭＳ ゴシック" w:hAnsi="ＭＳ ゴシック" w:hint="eastAsia"/>
          <w:sz w:val="24"/>
          <w:szCs w:val="40"/>
        </w:rPr>
        <w:t>たちの千葉市をより豊かなものとしていくための</w:t>
      </w:r>
      <w:r w:rsidRPr="007050B7">
        <w:rPr>
          <w:rFonts w:ascii="ＭＳ ゴシック" w:eastAsia="ＭＳ ゴシック" w:hAnsi="ＭＳ ゴシック" w:hint="eastAsia"/>
          <w:sz w:val="24"/>
          <w:szCs w:val="40"/>
        </w:rPr>
        <w:t>まちづくりの</w:t>
      </w:r>
      <w:r w:rsidR="009D3555" w:rsidRPr="007050B7">
        <w:rPr>
          <w:rFonts w:ascii="ＭＳ ゴシック" w:eastAsia="ＭＳ ゴシック" w:hAnsi="ＭＳ ゴシック" w:hint="eastAsia"/>
          <w:sz w:val="24"/>
          <w:szCs w:val="40"/>
        </w:rPr>
        <w:t>方向性を明らかにする</w:t>
      </w:r>
      <w:r w:rsidRPr="007050B7">
        <w:rPr>
          <w:rFonts w:ascii="ＭＳ ゴシック" w:eastAsia="ＭＳ ゴシック" w:hAnsi="ＭＳ ゴシック" w:hint="eastAsia"/>
          <w:sz w:val="24"/>
          <w:szCs w:val="40"/>
        </w:rPr>
        <w:t>計画です。</w:t>
      </w:r>
    </w:p>
    <w:p w14:paraId="2441518E" w14:textId="4FA55F56" w:rsidR="00E15647" w:rsidRPr="007050B7" w:rsidRDefault="00E15647" w:rsidP="003E5BF4">
      <w:pPr>
        <w:pStyle w:val="2"/>
        <w:rPr>
          <w:rFonts w:ascii="HGSｺﾞｼｯｸE" w:eastAsia="HGSｺﾞｼｯｸE" w:hAnsi="HGSｺﾞｼｯｸE"/>
          <w:sz w:val="36"/>
          <w:szCs w:val="36"/>
        </w:rPr>
      </w:pPr>
      <w:bookmarkStart w:id="3" w:name="_Toc100068659"/>
      <w:bookmarkStart w:id="4" w:name="_Toc100071829"/>
      <w:bookmarkStart w:id="5" w:name="_Toc100222936"/>
      <w:r w:rsidRPr="007050B7">
        <w:rPr>
          <w:rFonts w:ascii="HGSｺﾞｼｯｸE" w:eastAsia="HGSｺﾞｼｯｸE" w:hAnsi="HGSｺﾞｼｯｸE" w:hint="eastAsia"/>
          <w:sz w:val="36"/>
          <w:szCs w:val="36"/>
        </w:rPr>
        <w:t>１　策定の趣旨</w:t>
      </w:r>
      <w:bookmarkEnd w:id="3"/>
      <w:bookmarkEnd w:id="4"/>
      <w:bookmarkEnd w:id="5"/>
    </w:p>
    <w:p w14:paraId="47A30B48" w14:textId="59B7A1EE" w:rsidR="003E5BF4" w:rsidRPr="007050B7" w:rsidRDefault="003E5BF4" w:rsidP="003E5BF4">
      <w:pPr>
        <w:ind w:leftChars="100" w:left="210" w:firstLineChars="100" w:firstLine="240"/>
        <w:rPr>
          <w:rFonts w:ascii="ＭＳ 明朝" w:eastAsia="ＭＳ 明朝" w:hAnsi="ＭＳ 明朝"/>
          <w:sz w:val="24"/>
        </w:rPr>
      </w:pPr>
      <w:r w:rsidRPr="007050B7">
        <w:rPr>
          <w:rFonts w:ascii="ＭＳ 明朝" w:eastAsia="ＭＳ 明朝" w:hAnsi="ＭＳ 明朝" w:hint="eastAsia"/>
          <w:sz w:val="24"/>
        </w:rPr>
        <w:t>本市はこれまで、</w:t>
      </w:r>
      <w:r w:rsidR="00122900" w:rsidRPr="007050B7">
        <w:rPr>
          <w:rFonts w:ascii="ＭＳ 明朝" w:eastAsia="ＭＳ 明朝" w:hAnsi="ＭＳ 明朝" w:hint="eastAsia"/>
          <w:sz w:val="24"/>
        </w:rPr>
        <w:t>人口減少と少子高齢化の</w:t>
      </w:r>
      <w:r w:rsidR="003D45B4" w:rsidRPr="007050B7">
        <w:rPr>
          <w:rFonts w:ascii="ＭＳ 明朝" w:eastAsia="ＭＳ 明朝" w:hAnsi="ＭＳ 明朝" w:hint="eastAsia"/>
          <w:sz w:val="24"/>
        </w:rPr>
        <w:t>進行</w:t>
      </w:r>
      <w:r w:rsidR="00122900" w:rsidRPr="007050B7">
        <w:rPr>
          <w:rFonts w:ascii="ＭＳ 明朝" w:eastAsia="ＭＳ 明朝" w:hAnsi="ＭＳ 明朝" w:hint="eastAsia"/>
          <w:sz w:val="24"/>
        </w:rPr>
        <w:t>をはじめとするまちづくりの重要な課題に的確に対応するべく、</w:t>
      </w:r>
      <w:r w:rsidR="0034790D" w:rsidRPr="007050B7">
        <w:rPr>
          <w:rFonts w:ascii="ＭＳ 明朝" w:eastAsia="ＭＳ 明朝" w:hAnsi="ＭＳ 明朝" w:hint="eastAsia"/>
          <w:kern w:val="0"/>
          <w:sz w:val="24"/>
        </w:rPr>
        <w:t>「わたしから！未来へつなぐ まちづくり」をコンセプトとする千葉市新基本計画</w:t>
      </w:r>
      <w:r w:rsidR="004D7B30" w:rsidRPr="007050B7">
        <w:rPr>
          <w:rFonts w:ascii="ＭＳ 明朝" w:eastAsia="ＭＳ 明朝" w:hAnsi="ＭＳ 明朝" w:hint="eastAsia"/>
          <w:kern w:val="0"/>
          <w:sz w:val="24"/>
        </w:rPr>
        <w:t>のもと</w:t>
      </w:r>
      <w:r w:rsidR="0034790D" w:rsidRPr="007050B7">
        <w:rPr>
          <w:rFonts w:ascii="ＭＳ 明朝" w:eastAsia="ＭＳ 明朝" w:hAnsi="ＭＳ 明朝" w:hint="eastAsia"/>
          <w:kern w:val="0"/>
          <w:sz w:val="24"/>
        </w:rPr>
        <w:t>、</w:t>
      </w:r>
      <w:r w:rsidRPr="007050B7">
        <w:rPr>
          <w:rFonts w:ascii="ＭＳ 明朝" w:eastAsia="ＭＳ 明朝" w:hAnsi="ＭＳ 明朝" w:hint="eastAsia"/>
          <w:kern w:val="0"/>
          <w:sz w:val="24"/>
        </w:rPr>
        <w:t>様々な取組みを進めてきました。</w:t>
      </w:r>
    </w:p>
    <w:p w14:paraId="11128756" w14:textId="2438339C" w:rsidR="00631176" w:rsidRPr="007050B7" w:rsidRDefault="003E5BF4" w:rsidP="003E5BF4">
      <w:pPr>
        <w:ind w:leftChars="100" w:left="210" w:firstLineChars="100" w:firstLine="240"/>
        <w:rPr>
          <w:rFonts w:ascii="ＭＳ 明朝" w:eastAsia="ＭＳ 明朝" w:hAnsi="ＭＳ 明朝"/>
          <w:sz w:val="24"/>
        </w:rPr>
      </w:pPr>
      <w:r w:rsidRPr="007050B7">
        <w:rPr>
          <w:rFonts w:ascii="ＭＳ 明朝" w:eastAsia="ＭＳ 明朝" w:hAnsi="ＭＳ 明朝" w:hint="eastAsia"/>
          <w:sz w:val="24"/>
        </w:rPr>
        <w:t>また、千葉市まち・ひと・しごと創生人口ビジョン・総合戦略（</w:t>
      </w:r>
      <w:r w:rsidR="0000277A" w:rsidRPr="007050B7">
        <w:rPr>
          <w:rFonts w:ascii="ＭＳ 明朝" w:eastAsia="ＭＳ 明朝" w:hAnsi="ＭＳ 明朝" w:hint="eastAsia"/>
          <w:sz w:val="24"/>
        </w:rPr>
        <w:t>平成２７</w:t>
      </w:r>
      <w:r w:rsidRPr="007050B7">
        <w:rPr>
          <w:rFonts w:ascii="ＭＳ 明朝" w:eastAsia="ＭＳ 明朝" w:hAnsi="ＭＳ 明朝" w:hint="eastAsia"/>
          <w:sz w:val="24"/>
        </w:rPr>
        <w:t>～</w:t>
      </w:r>
      <w:r w:rsidR="0000277A" w:rsidRPr="007050B7">
        <w:rPr>
          <w:rFonts w:ascii="ＭＳ 明朝" w:eastAsia="ＭＳ 明朝" w:hAnsi="ＭＳ 明朝" w:hint="eastAsia"/>
          <w:sz w:val="24"/>
        </w:rPr>
        <w:t>令和３</w:t>
      </w:r>
      <w:r w:rsidRPr="007050B7">
        <w:rPr>
          <w:rFonts w:ascii="ＭＳ 明朝" w:eastAsia="ＭＳ 明朝" w:hAnsi="ＭＳ 明朝" w:hint="eastAsia"/>
          <w:sz w:val="24"/>
        </w:rPr>
        <w:t>年度</w:t>
      </w:r>
      <w:r w:rsidR="00DC4918" w:rsidRPr="007050B7">
        <w:rPr>
          <w:rFonts w:ascii="ＭＳ 明朝" w:eastAsia="ＭＳ 明朝" w:hAnsi="ＭＳ 明朝" w:hint="eastAsia"/>
          <w:sz w:val="24"/>
        </w:rPr>
        <w:t>〔２０１５～２０２１年度〕</w:t>
      </w:r>
      <w:r w:rsidRPr="007050B7">
        <w:rPr>
          <w:rFonts w:ascii="ＭＳ 明朝" w:eastAsia="ＭＳ 明朝" w:hAnsi="ＭＳ 明朝" w:hint="eastAsia"/>
          <w:sz w:val="24"/>
        </w:rPr>
        <w:t>）を策定し、総合計画の理念や目標を共有しつつ、地方創生の取組みを積極的に展開してきました。</w:t>
      </w:r>
      <w:r w:rsidR="004D7B30" w:rsidRPr="007050B7">
        <w:rPr>
          <w:rFonts w:ascii="ＭＳ 明朝" w:eastAsia="ＭＳ 明朝" w:hAnsi="ＭＳ 明朝" w:hint="eastAsia"/>
          <w:sz w:val="24"/>
        </w:rPr>
        <w:t>これらの取組みにより、子育て・教育環境の充実、地域包括ケアシステムの構築・強化、地域経済の活性化などで成果を挙げてきたところですが、</w:t>
      </w:r>
      <w:r w:rsidR="00631176" w:rsidRPr="007050B7">
        <w:rPr>
          <w:rFonts w:ascii="ＭＳ 明朝" w:eastAsia="ＭＳ 明朝" w:hAnsi="ＭＳ 明朝" w:hint="eastAsia"/>
          <w:sz w:val="24"/>
        </w:rPr>
        <w:t>遠くない将来には本市の人口も減少局面に突入することが</w:t>
      </w:r>
      <w:r w:rsidRPr="007050B7">
        <w:rPr>
          <w:rFonts w:ascii="ＭＳ 明朝" w:eastAsia="ＭＳ 明朝" w:hAnsi="ＭＳ 明朝" w:hint="eastAsia"/>
          <w:sz w:val="24"/>
        </w:rPr>
        <w:t>見込まれ</w:t>
      </w:r>
      <w:r w:rsidR="004D7B30" w:rsidRPr="007050B7">
        <w:rPr>
          <w:rFonts w:ascii="ＭＳ 明朝" w:eastAsia="ＭＳ 明朝" w:hAnsi="ＭＳ 明朝" w:hint="eastAsia"/>
          <w:sz w:val="24"/>
        </w:rPr>
        <w:t>ており</w:t>
      </w:r>
      <w:r w:rsidRPr="007050B7">
        <w:rPr>
          <w:rFonts w:ascii="ＭＳ 明朝" w:eastAsia="ＭＳ 明朝" w:hAnsi="ＭＳ 明朝" w:hint="eastAsia"/>
          <w:sz w:val="24"/>
        </w:rPr>
        <w:t>、</w:t>
      </w:r>
      <w:r w:rsidR="004D7B30" w:rsidRPr="007050B7">
        <w:rPr>
          <w:rFonts w:ascii="ＭＳ 明朝" w:eastAsia="ＭＳ 明朝" w:hAnsi="ＭＳ 明朝" w:hint="eastAsia"/>
          <w:sz w:val="24"/>
        </w:rPr>
        <w:t>これまでの</w:t>
      </w:r>
      <w:r w:rsidR="00631176" w:rsidRPr="007050B7">
        <w:rPr>
          <w:rFonts w:ascii="ＭＳ 明朝" w:eastAsia="ＭＳ 明朝" w:hAnsi="ＭＳ 明朝" w:hint="eastAsia"/>
          <w:sz w:val="24"/>
        </w:rPr>
        <w:t>計画・戦略</w:t>
      </w:r>
      <w:r w:rsidRPr="007050B7">
        <w:rPr>
          <w:rFonts w:ascii="ＭＳ 明朝" w:eastAsia="ＭＳ 明朝" w:hAnsi="ＭＳ 明朝" w:hint="eastAsia"/>
          <w:sz w:val="24"/>
        </w:rPr>
        <w:t>を引き継ぐ</w:t>
      </w:r>
      <w:r w:rsidR="00E12879" w:rsidRPr="007050B7">
        <w:rPr>
          <w:rFonts w:ascii="ＭＳ 明朝" w:eastAsia="ＭＳ 明朝" w:hAnsi="ＭＳ 明朝" w:hint="eastAsia"/>
          <w:sz w:val="24"/>
        </w:rPr>
        <w:t>本</w:t>
      </w:r>
      <w:r w:rsidRPr="007050B7">
        <w:rPr>
          <w:rFonts w:ascii="ＭＳ 明朝" w:eastAsia="ＭＳ 明朝" w:hAnsi="ＭＳ 明朝" w:hint="eastAsia"/>
          <w:sz w:val="24"/>
        </w:rPr>
        <w:t>計画は</w:t>
      </w:r>
      <w:r w:rsidR="004D7B30" w:rsidRPr="007050B7">
        <w:rPr>
          <w:rFonts w:ascii="ＭＳ 明朝" w:eastAsia="ＭＳ 明朝" w:hAnsi="ＭＳ 明朝" w:hint="eastAsia"/>
          <w:sz w:val="24"/>
        </w:rPr>
        <w:t>、</w:t>
      </w:r>
      <w:r w:rsidRPr="007050B7">
        <w:rPr>
          <w:rFonts w:ascii="ＭＳ 明朝" w:eastAsia="ＭＳ 明朝" w:hAnsi="ＭＳ 明朝" w:hint="eastAsia"/>
          <w:sz w:val="24"/>
        </w:rPr>
        <w:t>将来の本格的な人口減少期に向けた</w:t>
      </w:r>
      <w:r w:rsidR="00631176" w:rsidRPr="007050B7">
        <w:rPr>
          <w:rFonts w:ascii="ＭＳ 明朝" w:eastAsia="ＭＳ 明朝" w:hAnsi="ＭＳ 明朝" w:hint="eastAsia"/>
          <w:sz w:val="24"/>
        </w:rPr>
        <w:t>「</w:t>
      </w:r>
      <w:r w:rsidRPr="007050B7">
        <w:rPr>
          <w:rFonts w:ascii="ＭＳ 明朝" w:eastAsia="ＭＳ 明朝" w:hAnsi="ＭＳ 明朝" w:hint="eastAsia"/>
          <w:sz w:val="24"/>
        </w:rPr>
        <w:t>準備段階」としての</w:t>
      </w:r>
      <w:r w:rsidR="00631176" w:rsidRPr="007050B7">
        <w:rPr>
          <w:rFonts w:ascii="ＭＳ 明朝" w:eastAsia="ＭＳ 明朝" w:hAnsi="ＭＳ 明朝" w:hint="eastAsia"/>
          <w:sz w:val="24"/>
        </w:rPr>
        <w:t>性格を有する</w:t>
      </w:r>
      <w:r w:rsidRPr="007050B7">
        <w:rPr>
          <w:rFonts w:ascii="ＭＳ 明朝" w:eastAsia="ＭＳ 明朝" w:hAnsi="ＭＳ 明朝" w:hint="eastAsia"/>
          <w:sz w:val="24"/>
        </w:rPr>
        <w:t>計画となります。</w:t>
      </w:r>
    </w:p>
    <w:p w14:paraId="47BC26B5" w14:textId="10649238" w:rsidR="003E5BF4" w:rsidRPr="007050B7" w:rsidRDefault="003E5BF4" w:rsidP="003E5BF4">
      <w:pPr>
        <w:ind w:leftChars="100" w:left="210" w:firstLineChars="100" w:firstLine="240"/>
        <w:rPr>
          <w:rFonts w:ascii="ＭＳ 明朝" w:eastAsia="ＭＳ 明朝" w:hAnsi="ＭＳ 明朝"/>
          <w:sz w:val="24"/>
        </w:rPr>
      </w:pPr>
      <w:r w:rsidRPr="007050B7">
        <w:rPr>
          <w:rFonts w:ascii="ＭＳ 明朝" w:eastAsia="ＭＳ 明朝" w:hAnsi="ＭＳ 明朝" w:hint="eastAsia"/>
          <w:sz w:val="24"/>
        </w:rPr>
        <w:t>そのため、</w:t>
      </w:r>
      <w:r w:rsidR="00AB538D" w:rsidRPr="007050B7">
        <w:rPr>
          <w:rFonts w:ascii="ＭＳ 明朝" w:eastAsia="ＭＳ 明朝" w:hAnsi="ＭＳ 明朝" w:hint="eastAsia"/>
          <w:sz w:val="24"/>
        </w:rPr>
        <w:t>社会経済の様々な部分で不確実性が高まる中</w:t>
      </w:r>
      <w:r w:rsidR="00F975B3" w:rsidRPr="007050B7">
        <w:rPr>
          <w:rFonts w:ascii="ＭＳ 明朝" w:eastAsia="ＭＳ 明朝" w:hAnsi="ＭＳ 明朝" w:hint="eastAsia"/>
          <w:sz w:val="24"/>
        </w:rPr>
        <w:t>においても</w:t>
      </w:r>
      <w:r w:rsidR="00AB538D" w:rsidRPr="007050B7">
        <w:rPr>
          <w:rFonts w:ascii="ＭＳ 明朝" w:eastAsia="ＭＳ 明朝" w:hAnsi="ＭＳ 明朝" w:hint="eastAsia"/>
          <w:sz w:val="24"/>
        </w:rPr>
        <w:t>、</w:t>
      </w:r>
      <w:r w:rsidR="0034790D" w:rsidRPr="007050B7">
        <w:rPr>
          <w:rFonts w:ascii="ＭＳ 明朝" w:eastAsia="ＭＳ 明朝" w:hAnsi="ＭＳ 明朝" w:hint="eastAsia"/>
          <w:sz w:val="24"/>
        </w:rPr>
        <w:t>少子高齢化の進行とこれに伴う</w:t>
      </w:r>
      <w:r w:rsidRPr="007050B7">
        <w:rPr>
          <w:rFonts w:ascii="ＭＳ 明朝" w:eastAsia="ＭＳ 明朝" w:hAnsi="ＭＳ 明朝" w:hint="eastAsia"/>
          <w:sz w:val="24"/>
        </w:rPr>
        <w:t>生産年齢人口の</w:t>
      </w:r>
      <w:r w:rsidR="00AB538D" w:rsidRPr="007050B7">
        <w:rPr>
          <w:rFonts w:ascii="ＭＳ 明朝" w:eastAsia="ＭＳ 明朝" w:hAnsi="ＭＳ 明朝" w:hint="eastAsia"/>
          <w:sz w:val="24"/>
        </w:rPr>
        <w:t>減少</w:t>
      </w:r>
      <w:r w:rsidR="0034790D" w:rsidRPr="007050B7">
        <w:rPr>
          <w:rFonts w:ascii="ＭＳ 明朝" w:eastAsia="ＭＳ 明朝" w:hAnsi="ＭＳ 明朝" w:hint="eastAsia"/>
          <w:sz w:val="24"/>
        </w:rPr>
        <w:t>といった人口統計的な変化に加え、</w:t>
      </w:r>
      <w:bookmarkStart w:id="6" w:name="_Hlk68186297"/>
      <w:r w:rsidRPr="007050B7">
        <w:rPr>
          <w:rFonts w:ascii="ＭＳ 明朝" w:eastAsia="ＭＳ 明朝" w:hAnsi="ＭＳ 明朝" w:hint="eastAsia"/>
          <w:sz w:val="24"/>
        </w:rPr>
        <w:t>ＩｏＴ</w:t>
      </w:r>
      <w:r w:rsidR="00D92F40" w:rsidRPr="007050B7">
        <w:rPr>
          <w:rStyle w:val="afa"/>
          <w:rFonts w:ascii="ＭＳ 明朝" w:eastAsia="ＭＳ 明朝" w:hAnsi="ＭＳ 明朝"/>
          <w:sz w:val="24"/>
        </w:rPr>
        <w:footnoteReference w:id="1"/>
      </w:r>
      <w:r w:rsidRPr="007050B7">
        <w:rPr>
          <w:rFonts w:ascii="ＭＳ 明朝" w:eastAsia="ＭＳ 明朝" w:hAnsi="ＭＳ 明朝" w:hint="eastAsia"/>
          <w:sz w:val="24"/>
        </w:rPr>
        <w:t>、ＡＩ</w:t>
      </w:r>
      <w:r w:rsidR="00D92F40" w:rsidRPr="007050B7">
        <w:rPr>
          <w:rStyle w:val="afa"/>
          <w:rFonts w:ascii="ＭＳ 明朝" w:eastAsia="ＭＳ 明朝" w:hAnsi="ＭＳ 明朝"/>
          <w:sz w:val="24"/>
        </w:rPr>
        <w:footnoteReference w:id="2"/>
      </w:r>
      <w:r w:rsidRPr="007050B7">
        <w:rPr>
          <w:rFonts w:ascii="ＭＳ 明朝" w:eastAsia="ＭＳ 明朝" w:hAnsi="ＭＳ 明朝" w:hint="eastAsia"/>
          <w:sz w:val="24"/>
        </w:rPr>
        <w:t>等</w:t>
      </w:r>
      <w:bookmarkEnd w:id="6"/>
      <w:r w:rsidRPr="007050B7">
        <w:rPr>
          <w:rFonts w:ascii="ＭＳ 明朝" w:eastAsia="ＭＳ 明朝" w:hAnsi="ＭＳ 明朝" w:hint="eastAsia"/>
          <w:sz w:val="24"/>
        </w:rPr>
        <w:t>テクノロジーの進展、</w:t>
      </w:r>
      <w:r w:rsidR="00EF4AF6" w:rsidRPr="007050B7">
        <w:rPr>
          <w:rFonts w:ascii="ＭＳ 明朝" w:eastAsia="ＭＳ 明朝" w:hAnsi="ＭＳ 明朝" w:hint="eastAsia"/>
          <w:sz w:val="24"/>
        </w:rPr>
        <w:t>さら</w:t>
      </w:r>
      <w:r w:rsidRPr="007050B7">
        <w:rPr>
          <w:rFonts w:ascii="ＭＳ 明朝" w:eastAsia="ＭＳ 明朝" w:hAnsi="ＭＳ 明朝" w:hint="eastAsia"/>
          <w:sz w:val="24"/>
        </w:rPr>
        <w:t>には地球温暖化に伴う気候変動リスクの増大、</w:t>
      </w:r>
      <w:r w:rsidR="0034790D" w:rsidRPr="007050B7">
        <w:rPr>
          <w:rFonts w:ascii="ＭＳ 明朝" w:eastAsia="ＭＳ 明朝" w:hAnsi="ＭＳ 明朝" w:hint="eastAsia"/>
          <w:sz w:val="24"/>
        </w:rPr>
        <w:t>新型コロナウ</w:t>
      </w:r>
      <w:r w:rsidR="00BC680E" w:rsidRPr="007050B7">
        <w:rPr>
          <w:rFonts w:ascii="ＭＳ 明朝" w:eastAsia="ＭＳ 明朝" w:hAnsi="ＭＳ 明朝" w:hint="eastAsia"/>
          <w:sz w:val="24"/>
        </w:rPr>
        <w:t>イ</w:t>
      </w:r>
      <w:r w:rsidR="0034790D" w:rsidRPr="007050B7">
        <w:rPr>
          <w:rFonts w:ascii="ＭＳ 明朝" w:eastAsia="ＭＳ 明朝" w:hAnsi="ＭＳ 明朝" w:hint="eastAsia"/>
          <w:sz w:val="24"/>
        </w:rPr>
        <w:t>ルス</w:t>
      </w:r>
      <w:r w:rsidR="000F016E" w:rsidRPr="007050B7">
        <w:rPr>
          <w:rFonts w:ascii="ＭＳ 明朝" w:eastAsia="ＭＳ 明朝" w:hAnsi="ＭＳ 明朝" w:hint="eastAsia"/>
          <w:sz w:val="24"/>
        </w:rPr>
        <w:t>の</w:t>
      </w:r>
      <w:r w:rsidR="001258C3" w:rsidRPr="007050B7">
        <w:rPr>
          <w:rFonts w:ascii="ＭＳ 明朝" w:eastAsia="ＭＳ 明朝" w:hAnsi="ＭＳ 明朝" w:hint="eastAsia"/>
          <w:sz w:val="24"/>
        </w:rPr>
        <w:t>感染</w:t>
      </w:r>
      <w:r w:rsidR="00BB1EF5" w:rsidRPr="007050B7">
        <w:rPr>
          <w:rFonts w:ascii="ＭＳ 明朝" w:eastAsia="ＭＳ 明朝" w:hAnsi="ＭＳ 明朝" w:hint="eastAsia"/>
          <w:sz w:val="24"/>
        </w:rPr>
        <w:t>拡大</w:t>
      </w:r>
      <w:r w:rsidR="000F016E" w:rsidRPr="007050B7">
        <w:rPr>
          <w:rFonts w:ascii="ＭＳ 明朝" w:eastAsia="ＭＳ 明朝" w:hAnsi="ＭＳ 明朝" w:hint="eastAsia"/>
          <w:sz w:val="24"/>
        </w:rPr>
        <w:t>を契機とした</w:t>
      </w:r>
      <w:r w:rsidRPr="007050B7">
        <w:rPr>
          <w:rFonts w:ascii="ＭＳ 明朝" w:eastAsia="ＭＳ 明朝" w:hAnsi="ＭＳ 明朝" w:hint="eastAsia"/>
          <w:sz w:val="24"/>
        </w:rPr>
        <w:t>新しい行動様式の浸透など</w:t>
      </w:r>
      <w:r w:rsidR="00BB1EF5" w:rsidRPr="007050B7">
        <w:rPr>
          <w:rFonts w:ascii="ＭＳ 明朝" w:eastAsia="ＭＳ 明朝" w:hAnsi="ＭＳ 明朝" w:hint="eastAsia"/>
          <w:sz w:val="24"/>
        </w:rPr>
        <w:t>による</w:t>
      </w:r>
      <w:r w:rsidR="004D7B30" w:rsidRPr="007050B7">
        <w:rPr>
          <w:rFonts w:ascii="ＭＳ 明朝" w:eastAsia="ＭＳ 明朝" w:hAnsi="ＭＳ 明朝" w:hint="eastAsia"/>
          <w:sz w:val="24"/>
        </w:rPr>
        <w:t>個人の価値観やライフスタイルに関する変化</w:t>
      </w:r>
      <w:r w:rsidR="003C3A10" w:rsidRPr="007050B7">
        <w:rPr>
          <w:rFonts w:ascii="ＭＳ 明朝" w:eastAsia="ＭＳ 明朝" w:hAnsi="ＭＳ 明朝" w:hint="eastAsia"/>
          <w:sz w:val="24"/>
        </w:rPr>
        <w:t>など</w:t>
      </w:r>
      <w:r w:rsidR="00AB538D" w:rsidRPr="007050B7">
        <w:rPr>
          <w:rFonts w:ascii="ＭＳ 明朝" w:eastAsia="ＭＳ 明朝" w:hAnsi="ＭＳ 明朝" w:hint="eastAsia"/>
          <w:sz w:val="24"/>
        </w:rPr>
        <w:t>を的確に捉えるとともに、</w:t>
      </w:r>
      <w:r w:rsidRPr="007050B7">
        <w:rPr>
          <w:rFonts w:ascii="ＭＳ 明朝" w:eastAsia="ＭＳ 明朝" w:hAnsi="ＭＳ 明朝" w:hint="eastAsia"/>
          <w:sz w:val="24"/>
        </w:rPr>
        <w:t>より長期的な将来を展望しながら、本市ならではのまちづくりの方向性を定めることが重要です。</w:t>
      </w:r>
    </w:p>
    <w:p w14:paraId="5283C21D" w14:textId="41D9A6A5" w:rsidR="0087384C" w:rsidRPr="007050B7" w:rsidRDefault="0087384C" w:rsidP="003E5BF4">
      <w:pPr>
        <w:ind w:leftChars="100" w:left="210" w:firstLineChars="100" w:firstLine="240"/>
        <w:rPr>
          <w:rFonts w:ascii="ＭＳ 明朝" w:eastAsia="ＭＳ 明朝" w:hAnsi="ＭＳ 明朝"/>
          <w:sz w:val="24"/>
        </w:rPr>
      </w:pPr>
      <w:r w:rsidRPr="007050B7">
        <w:rPr>
          <w:rFonts w:ascii="ＭＳ 明朝" w:eastAsia="ＭＳ 明朝" w:hAnsi="ＭＳ 明朝" w:hint="eastAsia"/>
          <w:sz w:val="24"/>
        </w:rPr>
        <w:t>本市は、</w:t>
      </w:r>
      <w:r w:rsidR="0000277A" w:rsidRPr="007050B7">
        <w:rPr>
          <w:rFonts w:ascii="ＭＳ 明朝" w:eastAsia="ＭＳ 明朝" w:hAnsi="ＭＳ 明朝" w:hint="eastAsia"/>
          <w:sz w:val="24"/>
        </w:rPr>
        <w:t>令和３年（</w:t>
      </w:r>
      <w:r w:rsidRPr="007050B7">
        <w:rPr>
          <w:rFonts w:ascii="ＭＳ 明朝" w:eastAsia="ＭＳ 明朝" w:hAnsi="ＭＳ 明朝" w:hint="eastAsia"/>
          <w:sz w:val="24"/>
        </w:rPr>
        <w:t>２０２１年</w:t>
      </w:r>
      <w:r w:rsidR="0000277A" w:rsidRPr="007050B7">
        <w:rPr>
          <w:rFonts w:ascii="ＭＳ 明朝" w:eastAsia="ＭＳ 明朝" w:hAnsi="ＭＳ 明朝" w:hint="eastAsia"/>
          <w:sz w:val="24"/>
        </w:rPr>
        <w:t>）</w:t>
      </w:r>
      <w:r w:rsidRPr="007050B7">
        <w:rPr>
          <w:rFonts w:ascii="ＭＳ 明朝" w:eastAsia="ＭＳ 明朝" w:hAnsi="ＭＳ 明朝" w:hint="eastAsia"/>
          <w:sz w:val="24"/>
        </w:rPr>
        <w:t>１月、市制施行から１００周年の節目を迎え、その歩みを振り返った時、この１００年間は都市としての成長の歴史ということができます。</w:t>
      </w:r>
    </w:p>
    <w:p w14:paraId="6572B6AC" w14:textId="66C4AF3B" w:rsidR="0087384C" w:rsidRPr="007050B7" w:rsidRDefault="0087384C" w:rsidP="003E5BF4">
      <w:pPr>
        <w:ind w:leftChars="100" w:left="210" w:firstLineChars="100" w:firstLine="240"/>
        <w:rPr>
          <w:rFonts w:ascii="ＭＳ 明朝" w:eastAsia="ＭＳ 明朝" w:hAnsi="ＭＳ 明朝"/>
          <w:sz w:val="24"/>
        </w:rPr>
      </w:pPr>
      <w:r w:rsidRPr="007050B7">
        <w:rPr>
          <w:rFonts w:ascii="ＭＳ 明朝" w:eastAsia="ＭＳ 明朝" w:hAnsi="ＭＳ 明朝" w:hint="eastAsia"/>
          <w:sz w:val="24"/>
        </w:rPr>
        <w:t>これからの１００年先の未来、</w:t>
      </w:r>
      <w:r w:rsidR="00975EFA" w:rsidRPr="007050B7">
        <w:rPr>
          <w:rFonts w:ascii="ＭＳ 明朝" w:eastAsia="ＭＳ 明朝" w:hAnsi="ＭＳ 明朝" w:hint="eastAsia"/>
          <w:sz w:val="24"/>
        </w:rPr>
        <w:t>わたし</w:t>
      </w:r>
      <w:r w:rsidRPr="007050B7">
        <w:rPr>
          <w:rFonts w:ascii="ＭＳ 明朝" w:eastAsia="ＭＳ 明朝" w:hAnsi="ＭＳ 明朝" w:hint="eastAsia"/>
          <w:sz w:val="24"/>
        </w:rPr>
        <w:t>たちの「郷土千葉市」はどのような姿に変わっているでしょうか。</w:t>
      </w:r>
    </w:p>
    <w:p w14:paraId="639D02AB" w14:textId="7D4A19E0" w:rsidR="00E15647" w:rsidRPr="007050B7" w:rsidRDefault="003E5BF4" w:rsidP="003E5BF4">
      <w:pPr>
        <w:ind w:leftChars="100" w:left="210" w:firstLineChars="100" w:firstLine="240"/>
        <w:rPr>
          <w:rFonts w:ascii="ＭＳ 明朝" w:eastAsia="ＭＳ 明朝" w:hAnsi="ＭＳ 明朝"/>
          <w:sz w:val="24"/>
          <w:szCs w:val="28"/>
        </w:rPr>
      </w:pPr>
      <w:r w:rsidRPr="007050B7">
        <w:rPr>
          <w:rFonts w:ascii="ＭＳ 明朝" w:eastAsia="ＭＳ 明朝" w:hAnsi="ＭＳ 明朝" w:hint="eastAsia"/>
          <w:sz w:val="24"/>
        </w:rPr>
        <w:t>本市の</w:t>
      </w:r>
      <w:r w:rsidR="0087384C" w:rsidRPr="007050B7">
        <w:rPr>
          <w:rFonts w:ascii="ＭＳ 明朝" w:eastAsia="ＭＳ 明朝" w:hAnsi="ＭＳ 明朝" w:hint="eastAsia"/>
          <w:sz w:val="24"/>
        </w:rPr>
        <w:t>これからの１００年を見据えた</w:t>
      </w:r>
      <w:r w:rsidRPr="007050B7">
        <w:rPr>
          <w:rFonts w:ascii="ＭＳ 明朝" w:eastAsia="ＭＳ 明朝" w:hAnsi="ＭＳ 明朝" w:hint="eastAsia"/>
          <w:sz w:val="24"/>
        </w:rPr>
        <w:t>次なるステージへの幕開け</w:t>
      </w:r>
      <w:r w:rsidR="0087384C" w:rsidRPr="007050B7">
        <w:rPr>
          <w:rFonts w:ascii="ＭＳ 明朝" w:eastAsia="ＭＳ 明朝" w:hAnsi="ＭＳ 明朝" w:hint="eastAsia"/>
          <w:sz w:val="24"/>
        </w:rPr>
        <w:t>期の</w:t>
      </w:r>
      <w:r w:rsidRPr="007050B7">
        <w:rPr>
          <w:rFonts w:ascii="ＭＳ 明朝" w:eastAsia="ＭＳ 明朝" w:hAnsi="ＭＳ 明朝" w:hint="eastAsia"/>
          <w:sz w:val="24"/>
        </w:rPr>
        <w:t>計画として、市民はもとより、</w:t>
      </w:r>
      <w:r w:rsidR="0087384C" w:rsidRPr="007050B7">
        <w:rPr>
          <w:rFonts w:ascii="ＭＳ 明朝" w:eastAsia="ＭＳ 明朝" w:hAnsi="ＭＳ 明朝" w:hint="eastAsia"/>
          <w:sz w:val="24"/>
        </w:rPr>
        <w:t>団体・企業・</w:t>
      </w:r>
      <w:r w:rsidRPr="007050B7">
        <w:rPr>
          <w:rFonts w:ascii="ＭＳ 明朝" w:eastAsia="ＭＳ 明朝" w:hAnsi="ＭＳ 明朝" w:hint="eastAsia"/>
          <w:sz w:val="24"/>
        </w:rPr>
        <w:t>大学</w:t>
      </w:r>
      <w:r w:rsidR="0087384C" w:rsidRPr="007050B7">
        <w:rPr>
          <w:rFonts w:ascii="ＭＳ 明朝" w:eastAsia="ＭＳ 明朝" w:hAnsi="ＭＳ 明朝" w:hint="eastAsia"/>
          <w:sz w:val="24"/>
        </w:rPr>
        <w:t>等</w:t>
      </w:r>
      <w:r w:rsidR="00AC752A" w:rsidRPr="007050B7">
        <w:rPr>
          <w:rFonts w:ascii="ＭＳ 明朝" w:eastAsia="ＭＳ 明朝" w:hAnsi="ＭＳ 明朝" w:hint="eastAsia"/>
          <w:sz w:val="24"/>
        </w:rPr>
        <w:t>・行政</w:t>
      </w:r>
      <w:r w:rsidRPr="007050B7">
        <w:rPr>
          <w:rFonts w:ascii="ＭＳ 明朝" w:eastAsia="ＭＳ 明朝" w:hAnsi="ＭＳ 明朝" w:hint="eastAsia"/>
          <w:sz w:val="24"/>
        </w:rPr>
        <w:t>など多様な主体</w:t>
      </w:r>
      <w:r w:rsidR="00AC752A" w:rsidRPr="007050B7">
        <w:rPr>
          <w:rFonts w:ascii="ＭＳ 明朝" w:eastAsia="ＭＳ 明朝" w:hAnsi="ＭＳ 明朝" w:hint="eastAsia"/>
          <w:sz w:val="24"/>
        </w:rPr>
        <w:t>が</w:t>
      </w:r>
      <w:r w:rsidR="004D7B30" w:rsidRPr="007050B7">
        <w:rPr>
          <w:rFonts w:ascii="ＭＳ 明朝" w:eastAsia="ＭＳ 明朝" w:hAnsi="ＭＳ 明朝" w:hint="eastAsia"/>
          <w:sz w:val="24"/>
        </w:rPr>
        <w:t>みんなで目指す未来の千葉市の姿を共有し、その実現に向け、</w:t>
      </w:r>
      <w:r w:rsidR="00A83B85" w:rsidRPr="007050B7">
        <w:rPr>
          <w:rFonts w:ascii="ＭＳ 明朝" w:eastAsia="ＭＳ 明朝" w:hAnsi="ＭＳ 明朝" w:hint="eastAsia"/>
          <w:sz w:val="24"/>
        </w:rPr>
        <w:t>一層</w:t>
      </w:r>
      <w:r w:rsidRPr="007050B7">
        <w:rPr>
          <w:rFonts w:ascii="ＭＳ 明朝" w:eastAsia="ＭＳ 明朝" w:hAnsi="ＭＳ 明朝" w:hint="eastAsia"/>
          <w:sz w:val="24"/>
        </w:rPr>
        <w:t>連携</w:t>
      </w:r>
      <w:r w:rsidR="004D7B30" w:rsidRPr="007050B7">
        <w:rPr>
          <w:rFonts w:ascii="ＭＳ 明朝" w:eastAsia="ＭＳ 明朝" w:hAnsi="ＭＳ 明朝" w:hint="eastAsia"/>
          <w:sz w:val="24"/>
        </w:rPr>
        <w:t>できる</w:t>
      </w:r>
      <w:r w:rsidRPr="007050B7">
        <w:rPr>
          <w:rFonts w:ascii="ＭＳ 明朝" w:eastAsia="ＭＳ 明朝" w:hAnsi="ＭＳ 明朝" w:hint="eastAsia"/>
          <w:sz w:val="24"/>
        </w:rPr>
        <w:t>よう、</w:t>
      </w:r>
      <w:r w:rsidR="00E12879" w:rsidRPr="007050B7">
        <w:rPr>
          <w:rFonts w:ascii="ＭＳ 明朝" w:eastAsia="ＭＳ 明朝" w:hAnsi="ＭＳ 明朝" w:hint="eastAsia"/>
          <w:sz w:val="24"/>
        </w:rPr>
        <w:t>本</w:t>
      </w:r>
      <w:r w:rsidRPr="007050B7">
        <w:rPr>
          <w:rFonts w:ascii="ＭＳ 明朝" w:eastAsia="ＭＳ 明朝" w:hAnsi="ＭＳ 明朝" w:hint="eastAsia"/>
          <w:sz w:val="24"/>
        </w:rPr>
        <w:t>計画を策定しま</w:t>
      </w:r>
      <w:r w:rsidR="00AC752A" w:rsidRPr="007050B7">
        <w:rPr>
          <w:rFonts w:ascii="ＭＳ 明朝" w:eastAsia="ＭＳ 明朝" w:hAnsi="ＭＳ 明朝" w:hint="eastAsia"/>
          <w:sz w:val="24"/>
        </w:rPr>
        <w:t>す</w:t>
      </w:r>
      <w:r w:rsidRPr="007050B7">
        <w:rPr>
          <w:rFonts w:ascii="ＭＳ 明朝" w:eastAsia="ＭＳ 明朝" w:hAnsi="ＭＳ 明朝" w:hint="eastAsia"/>
          <w:sz w:val="24"/>
        </w:rPr>
        <w:t>。</w:t>
      </w:r>
    </w:p>
    <w:p w14:paraId="197C3709" w14:textId="77777777" w:rsidR="00E15647" w:rsidRPr="007050B7" w:rsidRDefault="00E15647" w:rsidP="00E15647">
      <w:pPr>
        <w:ind w:left="660" w:hangingChars="300" w:hanging="660"/>
        <w:rPr>
          <w:rFonts w:ascii="ＭＳ ゴシック" w:eastAsia="ＭＳ ゴシック" w:hAnsi="ＭＳ ゴシック"/>
          <w:sz w:val="22"/>
        </w:rPr>
      </w:pPr>
    </w:p>
    <w:p w14:paraId="412D47B8" w14:textId="77777777" w:rsidR="00E15647" w:rsidRPr="007050B7" w:rsidRDefault="00E15647" w:rsidP="00E15647">
      <w:pPr>
        <w:ind w:left="660" w:hangingChars="300" w:hanging="660"/>
        <w:rPr>
          <w:rFonts w:ascii="ＭＳ ゴシック" w:eastAsia="ＭＳ ゴシック" w:hAnsi="ＭＳ ゴシック"/>
          <w:sz w:val="22"/>
        </w:rPr>
      </w:pPr>
    </w:p>
    <w:p w14:paraId="012532AB" w14:textId="77777777" w:rsidR="00E15647" w:rsidRPr="007050B7" w:rsidRDefault="00E15647" w:rsidP="00E15647">
      <w:pPr>
        <w:ind w:left="660" w:hangingChars="300" w:hanging="660"/>
        <w:rPr>
          <w:rFonts w:ascii="ＭＳ ゴシック" w:eastAsia="ＭＳ ゴシック" w:hAnsi="ＭＳ ゴシック"/>
          <w:sz w:val="22"/>
        </w:rPr>
      </w:pPr>
    </w:p>
    <w:p w14:paraId="3E6F84D1" w14:textId="41640CE5" w:rsidR="00E15647" w:rsidRPr="007050B7" w:rsidRDefault="00E15647" w:rsidP="006B1856">
      <w:pPr>
        <w:pStyle w:val="2"/>
        <w:rPr>
          <w:rFonts w:ascii="HGSｺﾞｼｯｸE" w:eastAsia="HGSｺﾞｼｯｸE" w:hAnsi="HGSｺﾞｼｯｸE"/>
          <w:spacing w:val="3"/>
          <w:w w:val="89"/>
          <w:kern w:val="0"/>
          <w:sz w:val="36"/>
          <w:szCs w:val="36"/>
        </w:rPr>
      </w:pPr>
      <w:bookmarkStart w:id="7" w:name="_Toc100068660"/>
      <w:bookmarkStart w:id="8" w:name="_Toc100071830"/>
      <w:bookmarkStart w:id="9" w:name="_Toc100222937"/>
      <w:r w:rsidRPr="007050B7">
        <w:rPr>
          <w:rFonts w:ascii="HGSｺﾞｼｯｸE" w:eastAsia="HGSｺﾞｼｯｸE" w:hAnsi="HGSｺﾞｼｯｸE" w:hint="eastAsia"/>
          <w:sz w:val="36"/>
          <w:szCs w:val="36"/>
        </w:rPr>
        <w:lastRenderedPageBreak/>
        <w:t>２</w:t>
      </w:r>
      <w:r w:rsidR="003C61E1" w:rsidRPr="007050B7">
        <w:rPr>
          <w:rFonts w:ascii="HGSｺﾞｼｯｸE" w:eastAsia="HGSｺﾞｼｯｸE" w:hAnsi="HGSｺﾞｼｯｸE" w:hint="eastAsia"/>
          <w:sz w:val="36"/>
          <w:szCs w:val="36"/>
        </w:rPr>
        <w:t xml:space="preserve">　</w:t>
      </w:r>
      <w:r w:rsidR="00E70DC2" w:rsidRPr="007050B7">
        <w:rPr>
          <w:rFonts w:ascii="HGSｺﾞｼｯｸE" w:eastAsia="HGSｺﾞｼｯｸE" w:hAnsi="HGSｺﾞｼｯｸE" w:hint="eastAsia"/>
          <w:spacing w:val="2"/>
          <w:w w:val="84"/>
          <w:kern w:val="0"/>
          <w:sz w:val="36"/>
          <w:szCs w:val="36"/>
          <w:fitText w:val="8554" w:id="-1804427774"/>
        </w:rPr>
        <w:t>１００年先を見据えた「千葉市ならでは</w:t>
      </w:r>
      <w:r w:rsidR="00AC2922" w:rsidRPr="007050B7">
        <w:rPr>
          <w:rFonts w:ascii="HGSｺﾞｼｯｸE" w:eastAsia="HGSｺﾞｼｯｸE" w:hAnsi="HGSｺﾞｼｯｸE"/>
          <w:spacing w:val="2"/>
          <w:w w:val="84"/>
          <w:kern w:val="0"/>
          <w:sz w:val="36"/>
          <w:szCs w:val="36"/>
          <w:fitText w:val="8554" w:id="-1804427774"/>
        </w:rPr>
        <w:t>」</w:t>
      </w:r>
      <w:r w:rsidR="00E70DC2" w:rsidRPr="007050B7">
        <w:rPr>
          <w:rFonts w:ascii="HGSｺﾞｼｯｸE" w:eastAsia="HGSｺﾞｼｯｸE" w:hAnsi="HGSｺﾞｼｯｸE" w:hint="eastAsia"/>
          <w:spacing w:val="2"/>
          <w:w w:val="84"/>
          <w:kern w:val="0"/>
          <w:sz w:val="36"/>
          <w:szCs w:val="36"/>
          <w:fitText w:val="8554" w:id="-1804427774"/>
        </w:rPr>
        <w:t>の計画とするため</w:t>
      </w:r>
      <w:r w:rsidR="00E70DC2" w:rsidRPr="007050B7">
        <w:rPr>
          <w:rFonts w:ascii="HGSｺﾞｼｯｸE" w:eastAsia="HGSｺﾞｼｯｸE" w:hAnsi="HGSｺﾞｼｯｸE" w:hint="eastAsia"/>
          <w:spacing w:val="9"/>
          <w:w w:val="84"/>
          <w:kern w:val="0"/>
          <w:sz w:val="36"/>
          <w:szCs w:val="36"/>
          <w:fitText w:val="8554" w:id="-1804427774"/>
        </w:rPr>
        <w:t>に</w:t>
      </w:r>
      <w:bookmarkEnd w:id="7"/>
      <w:bookmarkEnd w:id="8"/>
      <w:bookmarkEnd w:id="9"/>
    </w:p>
    <w:p w14:paraId="43B73A45" w14:textId="1ECF94AC" w:rsidR="00E70DC2" w:rsidRPr="007050B7" w:rsidRDefault="00E12879" w:rsidP="00365EE0">
      <w:pPr>
        <w:ind w:leftChars="100" w:left="210" w:firstLineChars="100" w:firstLine="240"/>
        <w:rPr>
          <w:rFonts w:ascii="ＭＳ 明朝" w:eastAsia="ＭＳ 明朝" w:hAnsi="ＭＳ 明朝"/>
          <w:sz w:val="24"/>
          <w:szCs w:val="24"/>
        </w:rPr>
      </w:pPr>
      <w:r w:rsidRPr="007050B7">
        <w:rPr>
          <w:rFonts w:ascii="ＭＳ 明朝" w:eastAsia="ＭＳ 明朝" w:hAnsi="ＭＳ 明朝" w:hint="eastAsia"/>
          <w:kern w:val="0"/>
          <w:sz w:val="24"/>
          <w:szCs w:val="24"/>
        </w:rPr>
        <w:t>本</w:t>
      </w:r>
      <w:r w:rsidR="00E70DC2" w:rsidRPr="007050B7">
        <w:rPr>
          <w:rFonts w:ascii="ＭＳ 明朝" w:eastAsia="ＭＳ 明朝" w:hAnsi="ＭＳ 明朝" w:hint="eastAsia"/>
          <w:kern w:val="0"/>
          <w:sz w:val="24"/>
          <w:szCs w:val="24"/>
        </w:rPr>
        <w:t>計画の策定に当たっては、１００年先を見据えた「千葉市ならでは」の計画とすることができるよう、次の４つのことに留意しました。</w:t>
      </w:r>
    </w:p>
    <w:p w14:paraId="57471127" w14:textId="52F77957" w:rsidR="00E15647" w:rsidRPr="007050B7" w:rsidRDefault="00E15647" w:rsidP="0021354E">
      <w:pPr>
        <w:pStyle w:val="3"/>
        <w:ind w:leftChars="0" w:left="0"/>
        <w:rPr>
          <w:rFonts w:ascii="ＭＳ ゴシック" w:eastAsia="ＭＳ ゴシック" w:hAnsi="ＭＳ ゴシック"/>
          <w:sz w:val="24"/>
          <w:szCs w:val="24"/>
        </w:rPr>
      </w:pPr>
      <w:bookmarkStart w:id="10" w:name="_Toc100068661"/>
      <w:bookmarkStart w:id="11" w:name="_Toc100071831"/>
      <w:bookmarkStart w:id="12" w:name="_Toc100222938"/>
      <w:r w:rsidRPr="007050B7">
        <w:rPr>
          <w:rFonts w:ascii="ＭＳ ゴシック" w:eastAsia="ＭＳ ゴシック" w:hAnsi="ＭＳ ゴシック" w:hint="eastAsia"/>
          <w:sz w:val="28"/>
          <w:szCs w:val="24"/>
        </w:rPr>
        <w:t>（１）千葉市の特性を活かした計画</w:t>
      </w:r>
      <w:bookmarkEnd w:id="10"/>
      <w:bookmarkEnd w:id="11"/>
      <w:bookmarkEnd w:id="12"/>
    </w:p>
    <w:p w14:paraId="0DD1197C" w14:textId="2095BAD1" w:rsidR="00E70DC2" w:rsidRPr="007050B7" w:rsidRDefault="00E70DC2" w:rsidP="00365EE0">
      <w:pPr>
        <w:ind w:leftChars="300" w:left="630"/>
        <w:rPr>
          <w:rFonts w:ascii="ＭＳ 明朝" w:eastAsia="ＭＳ 明朝" w:hAnsi="ＭＳ 明朝"/>
          <w:sz w:val="24"/>
          <w:szCs w:val="24"/>
        </w:rPr>
      </w:pPr>
      <w:r w:rsidRPr="007050B7">
        <w:rPr>
          <w:rFonts w:ascii="ＭＳ 明朝" w:eastAsia="ＭＳ 明朝" w:hAnsi="ＭＳ 明朝" w:hint="eastAsia"/>
          <w:sz w:val="24"/>
          <w:szCs w:val="24"/>
        </w:rPr>
        <w:t>都市は、自然や歴史を背景に、様々な「いろ」や「かお」</w:t>
      </w:r>
      <w:r w:rsidR="005D028A" w:rsidRPr="007050B7">
        <w:rPr>
          <w:rFonts w:ascii="ＭＳ 明朝" w:eastAsia="ＭＳ 明朝" w:hAnsi="ＭＳ 明朝" w:hint="eastAsia"/>
          <w:sz w:val="24"/>
          <w:szCs w:val="24"/>
        </w:rPr>
        <w:t>などの特性</w:t>
      </w:r>
      <w:r w:rsidRPr="007050B7">
        <w:rPr>
          <w:rFonts w:ascii="ＭＳ 明朝" w:eastAsia="ＭＳ 明朝" w:hAnsi="ＭＳ 明朝" w:hint="eastAsia"/>
          <w:sz w:val="24"/>
          <w:szCs w:val="24"/>
        </w:rPr>
        <w:t>を持っています。</w:t>
      </w:r>
    </w:p>
    <w:p w14:paraId="195B9204" w14:textId="1C874C59" w:rsidR="003078E4" w:rsidRPr="007050B7" w:rsidRDefault="003078E4" w:rsidP="00FB0555">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１００年先の</w:t>
      </w:r>
      <w:r w:rsidR="00E70DC2" w:rsidRPr="007050B7">
        <w:rPr>
          <w:rFonts w:ascii="ＭＳ 明朝" w:eastAsia="ＭＳ 明朝" w:hAnsi="ＭＳ 明朝" w:hint="eastAsia"/>
          <w:sz w:val="24"/>
          <w:szCs w:val="24"/>
        </w:rPr>
        <w:t>将来にわたり</w:t>
      </w:r>
      <w:r w:rsidR="003E5BF4" w:rsidRPr="007050B7">
        <w:rPr>
          <w:rFonts w:ascii="ＭＳ 明朝" w:eastAsia="ＭＳ 明朝" w:hAnsi="ＭＳ 明朝" w:hint="eastAsia"/>
          <w:sz w:val="24"/>
          <w:szCs w:val="24"/>
        </w:rPr>
        <w:t>、人々から選ばれ</w:t>
      </w:r>
      <w:r w:rsidRPr="007050B7">
        <w:rPr>
          <w:rFonts w:ascii="ＭＳ 明朝" w:eastAsia="ＭＳ 明朝" w:hAnsi="ＭＳ 明朝" w:hint="eastAsia"/>
          <w:sz w:val="24"/>
          <w:szCs w:val="24"/>
        </w:rPr>
        <w:t>、愛され</w:t>
      </w:r>
      <w:r w:rsidR="003E5BF4" w:rsidRPr="007050B7">
        <w:rPr>
          <w:rFonts w:ascii="ＭＳ 明朝" w:eastAsia="ＭＳ 明朝" w:hAnsi="ＭＳ 明朝" w:hint="eastAsia"/>
          <w:sz w:val="24"/>
          <w:szCs w:val="24"/>
        </w:rPr>
        <w:t>る</w:t>
      </w:r>
      <w:r w:rsidRPr="007050B7">
        <w:rPr>
          <w:rFonts w:ascii="ＭＳ 明朝" w:eastAsia="ＭＳ 明朝" w:hAnsi="ＭＳ 明朝" w:hint="eastAsia"/>
          <w:sz w:val="24"/>
          <w:szCs w:val="24"/>
        </w:rPr>
        <w:t>、</w:t>
      </w:r>
      <w:r w:rsidR="003E5BF4" w:rsidRPr="007050B7">
        <w:rPr>
          <w:rFonts w:ascii="ＭＳ 明朝" w:eastAsia="ＭＳ 明朝" w:hAnsi="ＭＳ 明朝" w:hint="eastAsia"/>
          <w:sz w:val="24"/>
          <w:szCs w:val="24"/>
        </w:rPr>
        <w:t>活力</w:t>
      </w:r>
      <w:r w:rsidRPr="007050B7">
        <w:rPr>
          <w:rFonts w:ascii="ＭＳ 明朝" w:eastAsia="ＭＳ 明朝" w:hAnsi="ＭＳ 明朝" w:hint="eastAsia"/>
          <w:sz w:val="24"/>
          <w:szCs w:val="24"/>
        </w:rPr>
        <w:t>の</w:t>
      </w:r>
      <w:r w:rsidR="003E5BF4" w:rsidRPr="007050B7">
        <w:rPr>
          <w:rFonts w:ascii="ＭＳ 明朝" w:eastAsia="ＭＳ 明朝" w:hAnsi="ＭＳ 明朝" w:hint="eastAsia"/>
          <w:sz w:val="24"/>
          <w:szCs w:val="24"/>
        </w:rPr>
        <w:t>ある</w:t>
      </w:r>
      <w:r w:rsidRPr="007050B7">
        <w:rPr>
          <w:rFonts w:ascii="ＭＳ 明朝" w:eastAsia="ＭＳ 明朝" w:hAnsi="ＭＳ 明朝" w:hint="eastAsia"/>
          <w:sz w:val="24"/>
          <w:szCs w:val="24"/>
        </w:rPr>
        <w:t>豊かな</w:t>
      </w:r>
      <w:r w:rsidR="003E5BF4" w:rsidRPr="007050B7">
        <w:rPr>
          <w:rFonts w:ascii="ＭＳ 明朝" w:eastAsia="ＭＳ 明朝" w:hAnsi="ＭＳ 明朝" w:hint="eastAsia"/>
          <w:sz w:val="24"/>
          <w:szCs w:val="24"/>
        </w:rPr>
        <w:t>都市であり続けるためには、本市ならではの特性</w:t>
      </w:r>
      <w:r w:rsidRPr="007050B7">
        <w:rPr>
          <w:rFonts w:ascii="ＭＳ 明朝" w:eastAsia="ＭＳ 明朝" w:hAnsi="ＭＳ 明朝" w:hint="eastAsia"/>
          <w:sz w:val="24"/>
          <w:szCs w:val="24"/>
        </w:rPr>
        <w:t>や個性</w:t>
      </w:r>
      <w:r w:rsidR="003E5BF4" w:rsidRPr="007050B7">
        <w:rPr>
          <w:rFonts w:ascii="ＭＳ 明朝" w:eastAsia="ＭＳ 明朝" w:hAnsi="ＭＳ 明朝" w:hint="eastAsia"/>
          <w:sz w:val="24"/>
          <w:szCs w:val="24"/>
        </w:rPr>
        <w:t>を活かしたまちづくりが重要で</w:t>
      </w:r>
      <w:r w:rsidRPr="007050B7">
        <w:rPr>
          <w:rFonts w:ascii="ＭＳ 明朝" w:eastAsia="ＭＳ 明朝" w:hAnsi="ＭＳ 明朝" w:hint="eastAsia"/>
          <w:sz w:val="24"/>
          <w:szCs w:val="24"/>
        </w:rPr>
        <w:t>す。</w:t>
      </w:r>
    </w:p>
    <w:p w14:paraId="76CCE2E3" w14:textId="08A7C4D7" w:rsidR="00E15647" w:rsidRPr="007050B7" w:rsidRDefault="004B2A95" w:rsidP="00FB0555">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そこで、</w:t>
      </w:r>
      <w:r w:rsidR="003E5BF4" w:rsidRPr="007050B7">
        <w:rPr>
          <w:rFonts w:ascii="ＭＳ 明朝" w:eastAsia="ＭＳ 明朝" w:hAnsi="ＭＳ 明朝" w:hint="eastAsia"/>
          <w:sz w:val="24"/>
          <w:szCs w:val="24"/>
        </w:rPr>
        <w:t>まちづくりに携わるすべての主体が共有し、磨き上げて未来に引き継ぐべき千葉市の特性を</w:t>
      </w:r>
      <w:r w:rsidR="00F57791" w:rsidRPr="007050B7">
        <w:rPr>
          <w:rFonts w:ascii="ＭＳ 明朝" w:eastAsia="ＭＳ 明朝" w:hAnsi="ＭＳ 明朝" w:hint="eastAsia"/>
          <w:sz w:val="24"/>
          <w:szCs w:val="24"/>
        </w:rPr>
        <w:t>明らかにし、まちづくりの基本的な方向性を定めました。</w:t>
      </w:r>
    </w:p>
    <w:p w14:paraId="2D290CC3" w14:textId="77777777" w:rsidR="00E15647" w:rsidRPr="007050B7" w:rsidRDefault="00E15647" w:rsidP="00E15647">
      <w:pPr>
        <w:rPr>
          <w:rFonts w:ascii="ＭＳ ゴシック" w:eastAsia="ＭＳ ゴシック" w:hAnsi="ＭＳ ゴシック"/>
          <w:sz w:val="24"/>
          <w:szCs w:val="24"/>
        </w:rPr>
      </w:pPr>
    </w:p>
    <w:p w14:paraId="1ADB56B4" w14:textId="792C44B9" w:rsidR="00E15647" w:rsidRPr="007050B7" w:rsidRDefault="00E15647" w:rsidP="0021354E">
      <w:pPr>
        <w:pStyle w:val="3"/>
        <w:ind w:leftChars="0" w:left="0"/>
        <w:rPr>
          <w:rFonts w:ascii="ＭＳ ゴシック" w:eastAsia="ＭＳ ゴシック" w:hAnsi="ＭＳ ゴシック"/>
          <w:sz w:val="28"/>
          <w:szCs w:val="24"/>
        </w:rPr>
      </w:pPr>
      <w:bookmarkStart w:id="13" w:name="_Toc100068662"/>
      <w:bookmarkStart w:id="14" w:name="_Toc100071832"/>
      <w:bookmarkStart w:id="15" w:name="_Toc100222939"/>
      <w:r w:rsidRPr="007050B7">
        <w:rPr>
          <w:rFonts w:ascii="ＭＳ ゴシック" w:eastAsia="ＭＳ ゴシック" w:hAnsi="ＭＳ ゴシック" w:hint="eastAsia"/>
          <w:sz w:val="28"/>
          <w:szCs w:val="24"/>
        </w:rPr>
        <w:t>（２）中長期的な未来を見据えた計画</w:t>
      </w:r>
      <w:bookmarkEnd w:id="13"/>
      <w:bookmarkEnd w:id="14"/>
      <w:bookmarkEnd w:id="15"/>
    </w:p>
    <w:p w14:paraId="30FF047C" w14:textId="34C437A7" w:rsidR="00456875" w:rsidRPr="007050B7" w:rsidRDefault="00456875" w:rsidP="00FB0555">
      <w:pPr>
        <w:ind w:leftChars="200" w:left="420" w:firstLineChars="100" w:firstLine="240"/>
        <w:rPr>
          <w:rFonts w:ascii="ＭＳ 明朝" w:eastAsia="ＭＳ 明朝" w:hAnsi="ＭＳ 明朝"/>
          <w:bCs/>
          <w:sz w:val="24"/>
          <w:szCs w:val="24"/>
        </w:rPr>
      </w:pPr>
      <w:r w:rsidRPr="007050B7">
        <w:rPr>
          <w:rFonts w:ascii="ＭＳ 明朝" w:eastAsia="ＭＳ 明朝" w:hAnsi="ＭＳ 明朝" w:hint="eastAsia"/>
          <w:bCs/>
          <w:sz w:val="24"/>
          <w:szCs w:val="24"/>
        </w:rPr>
        <w:t>２０４０年頃、我が国の人口構造は人口減少が深刻化し、高齢者人口がピークを迎え、また、人口増加期に集中的に整備してきた</w:t>
      </w:r>
      <w:r w:rsidR="0000277A" w:rsidRPr="007050B7">
        <w:rPr>
          <w:rFonts w:ascii="ＭＳ 明朝" w:eastAsia="ＭＳ 明朝" w:hAnsi="ＭＳ 明朝" w:hint="eastAsia"/>
          <w:bCs/>
          <w:sz w:val="24"/>
          <w:szCs w:val="24"/>
        </w:rPr>
        <w:t>公共施設・</w:t>
      </w:r>
      <w:r w:rsidRPr="007050B7">
        <w:rPr>
          <w:rFonts w:ascii="ＭＳ 明朝" w:eastAsia="ＭＳ 明朝" w:hAnsi="ＭＳ 明朝" w:hint="eastAsia"/>
          <w:bCs/>
          <w:sz w:val="24"/>
          <w:szCs w:val="24"/>
        </w:rPr>
        <w:t>インフラが老朽化</w:t>
      </w:r>
      <w:r w:rsidR="00F57791" w:rsidRPr="007050B7">
        <w:rPr>
          <w:rFonts w:ascii="ＭＳ 明朝" w:eastAsia="ＭＳ 明朝" w:hAnsi="ＭＳ 明朝" w:hint="eastAsia"/>
          <w:bCs/>
          <w:sz w:val="24"/>
          <w:szCs w:val="24"/>
        </w:rPr>
        <w:t>に伴い更新需要が高まるなど、様々な課題が生じることが想定されています。</w:t>
      </w:r>
    </w:p>
    <w:p w14:paraId="33CB2241" w14:textId="2D78663B" w:rsidR="003B2F4D" w:rsidRPr="007050B7" w:rsidRDefault="003B2F4D" w:rsidP="003B2F4D">
      <w:pPr>
        <w:ind w:leftChars="200" w:left="420" w:firstLineChars="100" w:firstLine="240"/>
        <w:rPr>
          <w:rFonts w:ascii="ＭＳ 明朝" w:eastAsia="ＭＳ 明朝" w:hAnsi="ＭＳ 明朝"/>
          <w:bCs/>
          <w:sz w:val="24"/>
          <w:szCs w:val="24"/>
        </w:rPr>
      </w:pPr>
      <w:r w:rsidRPr="007050B7">
        <w:rPr>
          <w:rFonts w:ascii="ＭＳ 明朝" w:eastAsia="ＭＳ 明朝" w:hAnsi="ＭＳ 明朝" w:hint="eastAsia"/>
          <w:bCs/>
          <w:sz w:val="24"/>
          <w:szCs w:val="24"/>
        </w:rPr>
        <w:t>また、</w:t>
      </w:r>
      <w:r w:rsidR="00C00A9B" w:rsidRPr="007050B7">
        <w:rPr>
          <w:rFonts w:ascii="ＭＳ 明朝" w:eastAsia="ＭＳ 明朝" w:hAnsi="ＭＳ 明朝" w:hint="eastAsia"/>
          <w:bCs/>
          <w:sz w:val="24"/>
          <w:szCs w:val="24"/>
        </w:rPr>
        <w:t>人口・都市機能の集中する大都市を中心に</w:t>
      </w:r>
      <w:r w:rsidRPr="007050B7">
        <w:rPr>
          <w:rFonts w:ascii="ＭＳ 明朝" w:eastAsia="ＭＳ 明朝" w:hAnsi="ＭＳ 明朝" w:hint="eastAsia"/>
          <w:bCs/>
          <w:sz w:val="24"/>
          <w:szCs w:val="24"/>
        </w:rPr>
        <w:t>新型コロナウイルス感染症</w:t>
      </w:r>
      <w:r w:rsidR="00C00A9B" w:rsidRPr="007050B7">
        <w:rPr>
          <w:rFonts w:ascii="ＭＳ 明朝" w:eastAsia="ＭＳ 明朝" w:hAnsi="ＭＳ 明朝" w:hint="eastAsia"/>
          <w:bCs/>
          <w:sz w:val="24"/>
          <w:szCs w:val="24"/>
        </w:rPr>
        <w:t>が</w:t>
      </w:r>
      <w:r w:rsidRPr="007050B7">
        <w:rPr>
          <w:rFonts w:ascii="ＭＳ 明朝" w:eastAsia="ＭＳ 明朝" w:hAnsi="ＭＳ 明朝" w:hint="eastAsia"/>
          <w:bCs/>
          <w:sz w:val="24"/>
          <w:szCs w:val="24"/>
        </w:rPr>
        <w:t>拡大</w:t>
      </w:r>
      <w:r w:rsidR="00C00A9B" w:rsidRPr="007050B7">
        <w:rPr>
          <w:rFonts w:ascii="ＭＳ 明朝" w:eastAsia="ＭＳ 明朝" w:hAnsi="ＭＳ 明朝" w:hint="eastAsia"/>
          <w:bCs/>
          <w:sz w:val="24"/>
          <w:szCs w:val="24"/>
        </w:rPr>
        <w:t>す</w:t>
      </w:r>
      <w:r w:rsidRPr="007050B7">
        <w:rPr>
          <w:rFonts w:ascii="ＭＳ 明朝" w:eastAsia="ＭＳ 明朝" w:hAnsi="ＭＳ 明朝" w:hint="eastAsia"/>
          <w:bCs/>
          <w:sz w:val="24"/>
          <w:szCs w:val="24"/>
        </w:rPr>
        <w:t>る中、暮らしや働き方など社会経済活動の様々な場面において、新しい技術を活用した社会変化に即応できるまちづくりが求められています。</w:t>
      </w:r>
    </w:p>
    <w:p w14:paraId="6B9A0444" w14:textId="0D88BF36" w:rsidR="00E15647" w:rsidRPr="007050B7" w:rsidRDefault="00F57791" w:rsidP="007165E6">
      <w:pPr>
        <w:ind w:leftChars="200" w:left="420" w:firstLineChars="100" w:firstLine="240"/>
        <w:rPr>
          <w:rFonts w:ascii="ＭＳ 明朝" w:eastAsia="ＭＳ 明朝" w:hAnsi="ＭＳ 明朝"/>
          <w:bCs/>
          <w:sz w:val="24"/>
          <w:szCs w:val="24"/>
        </w:rPr>
      </w:pPr>
      <w:r w:rsidRPr="007050B7">
        <w:rPr>
          <w:rFonts w:ascii="ＭＳ 明朝" w:eastAsia="ＭＳ 明朝" w:hAnsi="ＭＳ 明朝" w:hint="eastAsia"/>
          <w:bCs/>
          <w:sz w:val="24"/>
          <w:szCs w:val="24"/>
        </w:rPr>
        <w:t>このような顕在化してくる諸課題に対応し、</w:t>
      </w:r>
      <w:r w:rsidR="003B2F4D" w:rsidRPr="007050B7">
        <w:rPr>
          <w:rFonts w:ascii="ＭＳ 明朝" w:eastAsia="ＭＳ 明朝" w:hAnsi="ＭＳ 明朝" w:hint="eastAsia"/>
          <w:bCs/>
          <w:sz w:val="24"/>
          <w:szCs w:val="24"/>
        </w:rPr>
        <w:t>官民連携のもと、</w:t>
      </w:r>
      <w:r w:rsidR="003E5BF4" w:rsidRPr="007050B7">
        <w:rPr>
          <w:rFonts w:ascii="ＭＳ 明朝" w:eastAsia="ＭＳ 明朝" w:hAnsi="ＭＳ 明朝" w:hint="eastAsia"/>
          <w:bCs/>
          <w:sz w:val="24"/>
          <w:szCs w:val="24"/>
        </w:rPr>
        <w:t>将来にわたり持続可能な都市経営を図るため、計画期間</w:t>
      </w:r>
      <w:r w:rsidR="00A47EC2" w:rsidRPr="007050B7">
        <w:rPr>
          <w:rFonts w:ascii="ＭＳ 明朝" w:eastAsia="ＭＳ 明朝" w:hAnsi="ＭＳ 明朝" w:hint="eastAsia"/>
          <w:bCs/>
          <w:sz w:val="24"/>
          <w:szCs w:val="24"/>
        </w:rPr>
        <w:t>のさらに先まで見据えつつ、１０年後に実現したい姿を描くとともに、</w:t>
      </w:r>
      <w:r w:rsidR="003E5BF4" w:rsidRPr="007050B7">
        <w:rPr>
          <w:rFonts w:ascii="ＭＳ 明朝" w:eastAsia="ＭＳ 明朝" w:hAnsi="ＭＳ 明朝" w:hint="eastAsia"/>
          <w:bCs/>
          <w:sz w:val="24"/>
          <w:szCs w:val="24"/>
        </w:rPr>
        <w:t>２０４０年頃を展望した社会変化、将来リスク</w:t>
      </w:r>
      <w:r w:rsidRPr="007050B7">
        <w:rPr>
          <w:rFonts w:ascii="ＭＳ 明朝" w:eastAsia="ＭＳ 明朝" w:hAnsi="ＭＳ 明朝" w:hint="eastAsia"/>
          <w:bCs/>
          <w:sz w:val="24"/>
          <w:szCs w:val="24"/>
        </w:rPr>
        <w:t>、ＳＤＧｓ</w:t>
      </w:r>
      <w:r w:rsidR="00494306" w:rsidRPr="007050B7">
        <w:rPr>
          <w:rStyle w:val="afa"/>
          <w:rFonts w:ascii="ＭＳ 明朝" w:eastAsia="ＭＳ 明朝" w:hAnsi="ＭＳ 明朝"/>
          <w:bCs/>
          <w:sz w:val="24"/>
          <w:szCs w:val="24"/>
        </w:rPr>
        <w:footnoteReference w:id="3"/>
      </w:r>
      <w:r w:rsidRPr="007050B7">
        <w:rPr>
          <w:rFonts w:ascii="ＭＳ 明朝" w:eastAsia="ＭＳ 明朝" w:hAnsi="ＭＳ 明朝" w:hint="eastAsia"/>
          <w:bCs/>
          <w:sz w:val="24"/>
          <w:szCs w:val="24"/>
        </w:rPr>
        <w:t>の</w:t>
      </w:r>
      <w:r w:rsidR="004D7B30" w:rsidRPr="007050B7">
        <w:rPr>
          <w:rFonts w:ascii="ＭＳ 明朝" w:eastAsia="ＭＳ 明朝" w:hAnsi="ＭＳ 明朝" w:hint="eastAsia"/>
          <w:bCs/>
          <w:sz w:val="24"/>
          <w:szCs w:val="24"/>
        </w:rPr>
        <w:t>「誰一人取り残さない」といった</w:t>
      </w:r>
      <w:r w:rsidRPr="007050B7">
        <w:rPr>
          <w:rFonts w:ascii="ＭＳ 明朝" w:eastAsia="ＭＳ 明朝" w:hAnsi="ＭＳ 明朝" w:hint="eastAsia"/>
          <w:bCs/>
          <w:sz w:val="24"/>
          <w:szCs w:val="24"/>
        </w:rPr>
        <w:t>視点等</w:t>
      </w:r>
      <w:r w:rsidR="003E5BF4" w:rsidRPr="007050B7">
        <w:rPr>
          <w:rFonts w:ascii="ＭＳ 明朝" w:eastAsia="ＭＳ 明朝" w:hAnsi="ＭＳ 明朝" w:hint="eastAsia"/>
          <w:bCs/>
          <w:sz w:val="24"/>
          <w:szCs w:val="24"/>
        </w:rPr>
        <w:t>を踏まえ、</w:t>
      </w:r>
      <w:r w:rsidR="0035696F" w:rsidRPr="007050B7">
        <w:rPr>
          <w:rFonts w:ascii="ＭＳ 明朝" w:eastAsia="ＭＳ 明朝" w:hAnsi="ＭＳ 明朝" w:hint="eastAsia"/>
          <w:bCs/>
          <w:sz w:val="24"/>
          <w:szCs w:val="24"/>
        </w:rPr>
        <w:t>この１０年間に重点的に推進する政策及び分野目標</w:t>
      </w:r>
      <w:r w:rsidR="003E5BF4" w:rsidRPr="007050B7">
        <w:rPr>
          <w:rFonts w:ascii="ＭＳ 明朝" w:eastAsia="ＭＳ 明朝" w:hAnsi="ＭＳ 明朝" w:hint="eastAsia"/>
          <w:bCs/>
          <w:sz w:val="24"/>
          <w:szCs w:val="24"/>
        </w:rPr>
        <w:t>を位置付けました。</w:t>
      </w:r>
    </w:p>
    <w:p w14:paraId="0EA28C7B" w14:textId="77777777" w:rsidR="00E15647" w:rsidRPr="007050B7" w:rsidRDefault="00E15647" w:rsidP="00E15647">
      <w:pPr>
        <w:rPr>
          <w:rFonts w:ascii="ＭＳ ゴシック" w:eastAsia="ＭＳ ゴシック" w:hAnsi="ＭＳ ゴシック"/>
          <w:sz w:val="24"/>
          <w:szCs w:val="24"/>
        </w:rPr>
      </w:pPr>
    </w:p>
    <w:p w14:paraId="0CF41431" w14:textId="1EFD75AC" w:rsidR="00E15647" w:rsidRPr="007050B7" w:rsidRDefault="00E15647" w:rsidP="0021354E">
      <w:pPr>
        <w:pStyle w:val="3"/>
        <w:ind w:leftChars="0" w:left="0"/>
        <w:rPr>
          <w:rFonts w:ascii="ＭＳ ゴシック" w:eastAsia="ＭＳ ゴシック" w:hAnsi="ＭＳ ゴシック"/>
          <w:sz w:val="28"/>
          <w:szCs w:val="24"/>
        </w:rPr>
      </w:pPr>
      <w:bookmarkStart w:id="16" w:name="_Toc100068663"/>
      <w:bookmarkStart w:id="17" w:name="_Toc100071833"/>
      <w:bookmarkStart w:id="18" w:name="_Toc100222940"/>
      <w:r w:rsidRPr="007050B7">
        <w:rPr>
          <w:rFonts w:ascii="ＭＳ ゴシック" w:eastAsia="ＭＳ ゴシック" w:hAnsi="ＭＳ ゴシック" w:hint="eastAsia"/>
          <w:sz w:val="28"/>
          <w:szCs w:val="24"/>
        </w:rPr>
        <w:t>（３）みんなで共有し、みんなで取り組むまちづくりの計画</w:t>
      </w:r>
      <w:bookmarkEnd w:id="16"/>
      <w:bookmarkEnd w:id="17"/>
      <w:bookmarkEnd w:id="18"/>
    </w:p>
    <w:p w14:paraId="60003903" w14:textId="521C3C07" w:rsidR="00EE552D" w:rsidRPr="007050B7" w:rsidRDefault="00EE552D" w:rsidP="00FB0555">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千葉市新基本計画では、「わたしから！未来へつなぐ　まちづくり」をまちづくりのコンセプトに、</w:t>
      </w:r>
      <w:r w:rsidR="000D279D" w:rsidRPr="007050B7">
        <w:rPr>
          <w:rFonts w:ascii="ＭＳ 明朝" w:eastAsia="ＭＳ 明朝" w:hAnsi="ＭＳ 明朝" w:hint="eastAsia"/>
          <w:sz w:val="24"/>
          <w:szCs w:val="24"/>
        </w:rPr>
        <w:t>多様</w:t>
      </w:r>
      <w:r w:rsidRPr="007050B7">
        <w:rPr>
          <w:rFonts w:ascii="ＭＳ 明朝" w:eastAsia="ＭＳ 明朝" w:hAnsi="ＭＳ 明朝" w:hint="eastAsia"/>
          <w:sz w:val="24"/>
          <w:szCs w:val="24"/>
        </w:rPr>
        <w:t>な主体の連携が織りなす「まちづくりの底力」を「まちづくりを支える力」と位置付け、計画の推進を図ってきました。</w:t>
      </w:r>
    </w:p>
    <w:p w14:paraId="20D0016E" w14:textId="77F727C8" w:rsidR="00DE1BBC" w:rsidRPr="007050B7" w:rsidRDefault="00E350E2" w:rsidP="007165E6">
      <w:pPr>
        <w:ind w:leftChars="200" w:left="420" w:firstLineChars="100" w:firstLine="240"/>
        <w:rPr>
          <w:rFonts w:ascii="ＭＳ 明朝" w:eastAsia="ＭＳ 明朝" w:hAnsi="ＭＳ 明朝"/>
          <w:bCs/>
          <w:sz w:val="24"/>
          <w:szCs w:val="24"/>
        </w:rPr>
      </w:pPr>
      <w:r w:rsidRPr="007050B7">
        <w:rPr>
          <w:rFonts w:ascii="ＭＳ 明朝" w:eastAsia="ＭＳ 明朝" w:hAnsi="ＭＳ 明朝" w:hint="eastAsia"/>
          <w:kern w:val="0"/>
          <w:sz w:val="24"/>
          <w:szCs w:val="24"/>
        </w:rPr>
        <w:t>これまでの取組みにより、多くの市民、団体が地域に根差した活動を展開していることから、</w:t>
      </w:r>
      <w:r w:rsidR="00E12879" w:rsidRPr="007050B7">
        <w:rPr>
          <w:rFonts w:ascii="ＭＳ 明朝" w:eastAsia="ＭＳ 明朝" w:hAnsi="ＭＳ 明朝" w:hint="eastAsia"/>
          <w:kern w:val="0"/>
          <w:sz w:val="24"/>
          <w:szCs w:val="24"/>
        </w:rPr>
        <w:t>本</w:t>
      </w:r>
      <w:r w:rsidR="00EE552D" w:rsidRPr="007050B7">
        <w:rPr>
          <w:rFonts w:ascii="ＭＳ 明朝" w:eastAsia="ＭＳ 明朝" w:hAnsi="ＭＳ 明朝" w:hint="eastAsia"/>
          <w:kern w:val="0"/>
          <w:sz w:val="24"/>
          <w:szCs w:val="24"/>
        </w:rPr>
        <w:t>計画では、行政が担ってきた様々な機能についても、</w:t>
      </w:r>
      <w:r w:rsidR="000D279D" w:rsidRPr="007050B7">
        <w:rPr>
          <w:rFonts w:ascii="ＭＳ 明朝" w:eastAsia="ＭＳ 明朝" w:hAnsi="ＭＳ 明朝" w:hint="eastAsia"/>
          <w:kern w:val="0"/>
          <w:sz w:val="24"/>
          <w:szCs w:val="24"/>
        </w:rPr>
        <w:t>多様</w:t>
      </w:r>
      <w:r w:rsidR="00EE552D" w:rsidRPr="007050B7">
        <w:rPr>
          <w:rFonts w:ascii="ＭＳ 明朝" w:eastAsia="ＭＳ 明朝" w:hAnsi="ＭＳ 明朝" w:hint="eastAsia"/>
          <w:kern w:val="0"/>
          <w:sz w:val="24"/>
          <w:szCs w:val="24"/>
        </w:rPr>
        <w:t>な主体がサービス提供や課題解決の担い手としてより一層関わっていくこと</w:t>
      </w:r>
      <w:r w:rsidRPr="007050B7">
        <w:rPr>
          <w:rFonts w:ascii="ＭＳ 明朝" w:eastAsia="ＭＳ 明朝" w:hAnsi="ＭＳ 明朝" w:hint="eastAsia"/>
          <w:kern w:val="0"/>
          <w:sz w:val="24"/>
          <w:szCs w:val="24"/>
        </w:rPr>
        <w:t>を目指し</w:t>
      </w:r>
      <w:r w:rsidR="00EE552D" w:rsidRPr="007050B7">
        <w:rPr>
          <w:rFonts w:ascii="ＭＳ 明朝" w:eastAsia="ＭＳ 明朝" w:hAnsi="ＭＳ 明朝" w:hint="eastAsia"/>
          <w:kern w:val="0"/>
          <w:sz w:val="24"/>
          <w:szCs w:val="24"/>
        </w:rPr>
        <w:t>、「まちづくりを支える力」を「まちづくりを進める力」へとさらに発展させていくことを志向しています。</w:t>
      </w:r>
    </w:p>
    <w:p w14:paraId="367FFBEC" w14:textId="15958531" w:rsidR="00E15647" w:rsidRPr="007050B7" w:rsidRDefault="003E5BF4">
      <w:pPr>
        <w:ind w:leftChars="200" w:left="420" w:firstLineChars="100" w:firstLine="240"/>
        <w:rPr>
          <w:rFonts w:ascii="ＭＳ 明朝" w:eastAsia="ＭＳ 明朝" w:hAnsi="ＭＳ 明朝"/>
          <w:bCs/>
          <w:sz w:val="24"/>
          <w:szCs w:val="24"/>
        </w:rPr>
      </w:pPr>
      <w:r w:rsidRPr="007050B7">
        <w:rPr>
          <w:rFonts w:ascii="ＭＳ 明朝" w:eastAsia="ＭＳ 明朝" w:hAnsi="ＭＳ 明朝" w:hint="eastAsia"/>
          <w:bCs/>
          <w:sz w:val="24"/>
          <w:szCs w:val="24"/>
        </w:rPr>
        <w:lastRenderedPageBreak/>
        <w:t>また、</w:t>
      </w:r>
      <w:r w:rsidR="0085162B" w:rsidRPr="007050B7">
        <w:rPr>
          <w:rFonts w:ascii="ＭＳ 明朝" w:eastAsia="ＭＳ 明朝" w:hAnsi="ＭＳ 明朝" w:hint="eastAsia"/>
          <w:bCs/>
          <w:sz w:val="24"/>
          <w:szCs w:val="24"/>
        </w:rPr>
        <w:t>策定段階から、まちづくりに携わる</w:t>
      </w:r>
      <w:r w:rsidR="000D279D" w:rsidRPr="007050B7">
        <w:rPr>
          <w:rFonts w:ascii="ＭＳ 明朝" w:eastAsia="ＭＳ 明朝" w:hAnsi="ＭＳ 明朝" w:hint="eastAsia"/>
          <w:bCs/>
          <w:sz w:val="24"/>
          <w:szCs w:val="24"/>
        </w:rPr>
        <w:t>多様</w:t>
      </w:r>
      <w:r w:rsidR="0085162B" w:rsidRPr="007050B7">
        <w:rPr>
          <w:rFonts w:ascii="ＭＳ 明朝" w:eastAsia="ＭＳ 明朝" w:hAnsi="ＭＳ 明朝" w:hint="eastAsia"/>
          <w:bCs/>
          <w:sz w:val="24"/>
          <w:szCs w:val="24"/>
        </w:rPr>
        <w:t>な主体</w:t>
      </w:r>
      <w:r w:rsidR="00CF15E6" w:rsidRPr="007050B7">
        <w:rPr>
          <w:rFonts w:ascii="ＭＳ 明朝" w:eastAsia="ＭＳ 明朝" w:hAnsi="ＭＳ 明朝" w:hint="eastAsia"/>
          <w:bCs/>
          <w:sz w:val="24"/>
          <w:szCs w:val="24"/>
        </w:rPr>
        <w:t>が</w:t>
      </w:r>
      <w:r w:rsidRPr="007050B7">
        <w:rPr>
          <w:rFonts w:ascii="ＭＳ 明朝" w:eastAsia="ＭＳ 明朝" w:hAnsi="ＭＳ 明朝" w:hint="eastAsia"/>
          <w:bCs/>
          <w:sz w:val="24"/>
          <w:szCs w:val="24"/>
        </w:rPr>
        <w:t>みんなで共有できる計画とするため、</w:t>
      </w:r>
      <w:r w:rsidR="00EE552D" w:rsidRPr="007050B7">
        <w:rPr>
          <w:rFonts w:ascii="ＭＳ 明朝" w:eastAsia="ＭＳ 明朝" w:hAnsi="ＭＳ 明朝" w:hint="eastAsia"/>
          <w:bCs/>
          <w:sz w:val="24"/>
          <w:szCs w:val="24"/>
        </w:rPr>
        <w:t>市民、</w:t>
      </w:r>
      <w:r w:rsidR="003B2F4D" w:rsidRPr="007050B7">
        <w:rPr>
          <w:rFonts w:ascii="ＭＳ 明朝" w:eastAsia="ＭＳ 明朝" w:hAnsi="ＭＳ 明朝" w:hint="eastAsia"/>
          <w:bCs/>
          <w:sz w:val="24"/>
          <w:szCs w:val="24"/>
        </w:rPr>
        <w:t>学識経験者、</w:t>
      </w:r>
      <w:r w:rsidR="0085162B" w:rsidRPr="007050B7">
        <w:rPr>
          <w:rFonts w:ascii="ＭＳ 明朝" w:eastAsia="ＭＳ 明朝" w:hAnsi="ＭＳ 明朝" w:hint="eastAsia"/>
          <w:bCs/>
          <w:sz w:val="24"/>
          <w:szCs w:val="24"/>
        </w:rPr>
        <w:t>各種団体の代表</w:t>
      </w:r>
      <w:r w:rsidR="00E45416" w:rsidRPr="007050B7">
        <w:rPr>
          <w:rFonts w:ascii="ＭＳ 明朝" w:eastAsia="ＭＳ 明朝" w:hAnsi="ＭＳ 明朝" w:hint="eastAsia"/>
          <w:bCs/>
          <w:sz w:val="24"/>
          <w:szCs w:val="24"/>
        </w:rPr>
        <w:t>など</w:t>
      </w:r>
      <w:r w:rsidR="0085162B" w:rsidRPr="007050B7">
        <w:rPr>
          <w:rFonts w:ascii="ＭＳ 明朝" w:eastAsia="ＭＳ 明朝" w:hAnsi="ＭＳ 明朝" w:hint="eastAsia"/>
          <w:bCs/>
          <w:sz w:val="24"/>
          <w:szCs w:val="24"/>
        </w:rPr>
        <w:t>から構成される、千葉市新基本計画審議会での審議はもとより、「</w:t>
      </w:r>
      <w:r w:rsidRPr="007050B7">
        <w:rPr>
          <w:rFonts w:ascii="ＭＳ 明朝" w:eastAsia="ＭＳ 明朝" w:hAnsi="ＭＳ 明朝" w:hint="eastAsia"/>
          <w:bCs/>
          <w:sz w:val="24"/>
          <w:szCs w:val="24"/>
        </w:rPr>
        <w:t>千葉市１００人未来会議</w:t>
      </w:r>
      <w:r w:rsidR="0085162B" w:rsidRPr="007050B7">
        <w:rPr>
          <w:rFonts w:ascii="ＭＳ 明朝" w:eastAsia="ＭＳ 明朝" w:hAnsi="ＭＳ 明朝" w:hint="eastAsia"/>
          <w:bCs/>
          <w:sz w:val="24"/>
          <w:szCs w:val="24"/>
        </w:rPr>
        <w:t>」</w:t>
      </w:r>
      <w:r w:rsidRPr="007050B7">
        <w:rPr>
          <w:rFonts w:ascii="ＭＳ 明朝" w:eastAsia="ＭＳ 明朝" w:hAnsi="ＭＳ 明朝" w:hint="eastAsia"/>
          <w:bCs/>
          <w:sz w:val="24"/>
          <w:szCs w:val="24"/>
        </w:rPr>
        <w:t>や</w:t>
      </w:r>
      <w:r w:rsidR="0085162B" w:rsidRPr="007050B7">
        <w:rPr>
          <w:rFonts w:ascii="ＭＳ 明朝" w:eastAsia="ＭＳ 明朝" w:hAnsi="ＭＳ 明朝" w:hint="eastAsia"/>
          <w:bCs/>
          <w:sz w:val="24"/>
          <w:szCs w:val="24"/>
        </w:rPr>
        <w:t>「</w:t>
      </w:r>
      <w:r w:rsidRPr="007050B7">
        <w:rPr>
          <w:rFonts w:ascii="ＭＳ 明朝" w:eastAsia="ＭＳ 明朝" w:hAnsi="ＭＳ 明朝" w:hint="eastAsia"/>
          <w:bCs/>
          <w:sz w:val="24"/>
          <w:szCs w:val="24"/>
        </w:rPr>
        <w:t>千葉市まちづくり未来研究所</w:t>
      </w:r>
      <w:r w:rsidR="0085162B" w:rsidRPr="007050B7">
        <w:rPr>
          <w:rFonts w:ascii="ＭＳ 明朝" w:eastAsia="ＭＳ 明朝" w:hAnsi="ＭＳ 明朝" w:hint="eastAsia"/>
          <w:bCs/>
          <w:sz w:val="24"/>
          <w:szCs w:val="24"/>
        </w:rPr>
        <w:t>」</w:t>
      </w:r>
      <w:r w:rsidR="00A711D6" w:rsidRPr="007050B7">
        <w:rPr>
          <w:rFonts w:ascii="ＭＳ 明朝" w:eastAsia="ＭＳ 明朝" w:hAnsi="ＭＳ 明朝" w:hint="eastAsia"/>
          <w:bCs/>
          <w:sz w:val="24"/>
          <w:szCs w:val="24"/>
        </w:rPr>
        <w:t>など</w:t>
      </w:r>
      <w:r w:rsidRPr="007050B7">
        <w:rPr>
          <w:rFonts w:ascii="ＭＳ 明朝" w:eastAsia="ＭＳ 明朝" w:hAnsi="ＭＳ 明朝" w:hint="eastAsia"/>
          <w:bCs/>
          <w:sz w:val="24"/>
          <w:szCs w:val="24"/>
        </w:rPr>
        <w:t>様々な市民参加の取組みを通じて、</w:t>
      </w:r>
      <w:r w:rsidR="00A711D6" w:rsidRPr="007050B7">
        <w:rPr>
          <w:rFonts w:ascii="ＭＳ 明朝" w:eastAsia="ＭＳ 明朝" w:hAnsi="ＭＳ 明朝" w:hint="eastAsia"/>
          <w:bCs/>
          <w:sz w:val="24"/>
          <w:szCs w:val="24"/>
        </w:rPr>
        <w:t>市民をはじめとする多様な主体が未来の千葉市に馳せる夢や思いを、計画に</w:t>
      </w:r>
      <w:r w:rsidRPr="007050B7">
        <w:rPr>
          <w:rFonts w:ascii="ＭＳ 明朝" w:eastAsia="ＭＳ 明朝" w:hAnsi="ＭＳ 明朝" w:hint="eastAsia"/>
          <w:bCs/>
          <w:sz w:val="24"/>
          <w:szCs w:val="24"/>
        </w:rPr>
        <w:t>積極的に反映しました。</w:t>
      </w:r>
    </w:p>
    <w:p w14:paraId="2D20A3A8" w14:textId="741C4EAA" w:rsidR="00E15647" w:rsidRPr="007050B7" w:rsidRDefault="00E15647" w:rsidP="0021354E">
      <w:pPr>
        <w:pStyle w:val="3"/>
        <w:ind w:leftChars="0" w:left="0"/>
        <w:rPr>
          <w:rFonts w:ascii="ＭＳ ゴシック" w:eastAsia="ＭＳ ゴシック" w:hAnsi="ＭＳ ゴシック"/>
          <w:sz w:val="28"/>
          <w:szCs w:val="24"/>
        </w:rPr>
      </w:pPr>
      <w:bookmarkStart w:id="19" w:name="_Toc100068664"/>
      <w:bookmarkStart w:id="20" w:name="_Toc100071834"/>
      <w:bookmarkStart w:id="21" w:name="_Toc100222941"/>
      <w:r w:rsidRPr="007050B7">
        <w:rPr>
          <w:rFonts w:ascii="ＭＳ ゴシック" w:eastAsia="ＭＳ ゴシック" w:hAnsi="ＭＳ ゴシック" w:hint="eastAsia"/>
          <w:sz w:val="28"/>
          <w:szCs w:val="24"/>
        </w:rPr>
        <w:t>（４）地方創生を進める計画</w:t>
      </w:r>
      <w:bookmarkEnd w:id="19"/>
      <w:bookmarkEnd w:id="20"/>
      <w:bookmarkEnd w:id="21"/>
    </w:p>
    <w:p w14:paraId="74B32673" w14:textId="24236AF7" w:rsidR="0085162B" w:rsidRPr="007050B7" w:rsidRDefault="00E12879" w:rsidP="007165E6">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本</w:t>
      </w:r>
      <w:r w:rsidR="0085162B" w:rsidRPr="007050B7">
        <w:rPr>
          <w:rFonts w:ascii="ＭＳ 明朝" w:eastAsia="ＭＳ 明朝" w:hAnsi="ＭＳ 明朝" w:hint="eastAsia"/>
          <w:sz w:val="24"/>
          <w:szCs w:val="24"/>
        </w:rPr>
        <w:t>計画は、人口減少</w:t>
      </w:r>
      <w:r w:rsidR="004D7B30" w:rsidRPr="007050B7">
        <w:rPr>
          <w:rFonts w:ascii="ＭＳ 明朝" w:eastAsia="ＭＳ 明朝" w:hAnsi="ＭＳ 明朝" w:hint="eastAsia"/>
          <w:sz w:val="24"/>
          <w:szCs w:val="24"/>
        </w:rPr>
        <w:t>に伴う課題</w:t>
      </w:r>
      <w:r w:rsidR="0085162B" w:rsidRPr="007050B7">
        <w:rPr>
          <w:rFonts w:ascii="ＭＳ 明朝" w:eastAsia="ＭＳ 明朝" w:hAnsi="ＭＳ 明朝" w:hint="eastAsia"/>
          <w:sz w:val="24"/>
          <w:szCs w:val="24"/>
        </w:rPr>
        <w:t>の克服と地域の活性化を目指す、本市の地方創生の理念と目的を同じくするものです。</w:t>
      </w:r>
    </w:p>
    <w:p w14:paraId="34626835" w14:textId="27FDBC8D" w:rsidR="008E4ED8" w:rsidRPr="007050B7" w:rsidRDefault="008E4ED8">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総合的かつ戦略的なまちづくりにより、今後の本市の</w:t>
      </w:r>
      <w:r w:rsidR="003E5BF4" w:rsidRPr="007050B7">
        <w:rPr>
          <w:rFonts w:ascii="ＭＳ 明朝" w:eastAsia="ＭＳ 明朝" w:hAnsi="ＭＳ 明朝" w:hint="eastAsia"/>
          <w:sz w:val="24"/>
          <w:szCs w:val="24"/>
        </w:rPr>
        <w:t>地方創生の</w:t>
      </w:r>
      <w:r w:rsidRPr="007050B7">
        <w:rPr>
          <w:rFonts w:ascii="ＭＳ 明朝" w:eastAsia="ＭＳ 明朝" w:hAnsi="ＭＳ 明朝" w:hint="eastAsia"/>
          <w:sz w:val="24"/>
          <w:szCs w:val="24"/>
        </w:rPr>
        <w:t>取組みの</w:t>
      </w:r>
      <w:r w:rsidR="003E5BF4" w:rsidRPr="007050B7">
        <w:rPr>
          <w:rFonts w:ascii="ＭＳ 明朝" w:eastAsia="ＭＳ 明朝" w:hAnsi="ＭＳ 明朝" w:hint="eastAsia"/>
          <w:sz w:val="24"/>
          <w:szCs w:val="24"/>
        </w:rPr>
        <w:t>一層の推進を図るため、「千葉市まち・ひと・しごと創生人口ビジョン・総合戦略」を基本計画</w:t>
      </w:r>
      <w:r w:rsidRPr="007050B7">
        <w:rPr>
          <w:rFonts w:ascii="ＭＳ 明朝" w:eastAsia="ＭＳ 明朝" w:hAnsi="ＭＳ 明朝" w:hint="eastAsia"/>
          <w:sz w:val="24"/>
          <w:szCs w:val="24"/>
        </w:rPr>
        <w:t>及びこれに基づき具体的な取組みを定める</w:t>
      </w:r>
      <w:r w:rsidR="003E5BF4" w:rsidRPr="007050B7">
        <w:rPr>
          <w:rFonts w:ascii="ＭＳ 明朝" w:eastAsia="ＭＳ 明朝" w:hAnsi="ＭＳ 明朝" w:hint="eastAsia"/>
          <w:sz w:val="24"/>
          <w:szCs w:val="24"/>
        </w:rPr>
        <w:t>実施計画に継承</w:t>
      </w:r>
      <w:r w:rsidRPr="007050B7">
        <w:rPr>
          <w:rFonts w:ascii="ＭＳ 明朝" w:eastAsia="ＭＳ 明朝" w:hAnsi="ＭＳ 明朝" w:hint="eastAsia"/>
          <w:sz w:val="24"/>
          <w:szCs w:val="24"/>
        </w:rPr>
        <w:t>・統合</w:t>
      </w:r>
      <w:r w:rsidR="003E5BF4" w:rsidRPr="007050B7">
        <w:rPr>
          <w:rFonts w:ascii="ＭＳ 明朝" w:eastAsia="ＭＳ 明朝" w:hAnsi="ＭＳ 明朝" w:hint="eastAsia"/>
          <w:sz w:val="24"/>
          <w:szCs w:val="24"/>
        </w:rPr>
        <w:t>し</w:t>
      </w:r>
      <w:r w:rsidRPr="007050B7">
        <w:rPr>
          <w:rFonts w:ascii="ＭＳ 明朝" w:eastAsia="ＭＳ 明朝" w:hAnsi="ＭＳ 明朝" w:hint="eastAsia"/>
          <w:sz w:val="24"/>
          <w:szCs w:val="24"/>
        </w:rPr>
        <w:t>ました。</w:t>
      </w:r>
    </w:p>
    <w:p w14:paraId="58333374" w14:textId="4B6FFF9D" w:rsidR="00E15647" w:rsidRPr="007050B7" w:rsidRDefault="008E4ED8">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これに伴い、</w:t>
      </w:r>
      <w:r w:rsidR="003E5BF4" w:rsidRPr="007050B7">
        <w:rPr>
          <w:rFonts w:ascii="ＭＳ 明朝" w:eastAsia="ＭＳ 明朝" w:hAnsi="ＭＳ 明朝" w:hint="eastAsia"/>
          <w:sz w:val="24"/>
          <w:szCs w:val="24"/>
        </w:rPr>
        <w:t>人口・地域経済等の分析を行</w:t>
      </w:r>
      <w:r w:rsidRPr="007050B7">
        <w:rPr>
          <w:rFonts w:ascii="ＭＳ 明朝" w:eastAsia="ＭＳ 明朝" w:hAnsi="ＭＳ 明朝" w:hint="eastAsia"/>
          <w:sz w:val="24"/>
          <w:szCs w:val="24"/>
        </w:rPr>
        <w:t>うとともに</w:t>
      </w:r>
      <w:r w:rsidR="003E5BF4"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「まちづくりの基本的な方向性」において、</w:t>
      </w:r>
      <w:r w:rsidR="003E5BF4" w:rsidRPr="007050B7">
        <w:rPr>
          <w:rFonts w:ascii="ＭＳ 明朝" w:eastAsia="ＭＳ 明朝" w:hAnsi="ＭＳ 明朝" w:hint="eastAsia"/>
          <w:sz w:val="24"/>
          <w:szCs w:val="24"/>
        </w:rPr>
        <w:t>「未来の千葉市を実現するための戦略的な視点」を位置</w:t>
      </w:r>
      <w:r w:rsidR="00CF15E6" w:rsidRPr="007050B7">
        <w:rPr>
          <w:rFonts w:ascii="ＭＳ 明朝" w:eastAsia="ＭＳ 明朝" w:hAnsi="ＭＳ 明朝" w:hint="eastAsia"/>
          <w:sz w:val="24"/>
          <w:szCs w:val="24"/>
        </w:rPr>
        <w:t>付け</w:t>
      </w:r>
      <w:r w:rsidR="003E5BF4" w:rsidRPr="007050B7">
        <w:rPr>
          <w:rFonts w:ascii="ＭＳ 明朝" w:eastAsia="ＭＳ 明朝" w:hAnsi="ＭＳ 明朝" w:hint="eastAsia"/>
          <w:sz w:val="24"/>
          <w:szCs w:val="24"/>
        </w:rPr>
        <w:t>ました。</w:t>
      </w:r>
    </w:p>
    <w:p w14:paraId="3F49D7A9" w14:textId="77777777" w:rsidR="00E15647" w:rsidRPr="007050B7" w:rsidRDefault="00E15647" w:rsidP="00E15647">
      <w:pPr>
        <w:rPr>
          <w:rFonts w:ascii="ＭＳ ゴシック" w:eastAsia="ＭＳ ゴシック" w:hAnsi="ＭＳ ゴシック"/>
          <w:sz w:val="24"/>
          <w:szCs w:val="24"/>
        </w:rPr>
      </w:pPr>
    </w:p>
    <w:p w14:paraId="0EE3452A" w14:textId="77777777" w:rsidR="00E15647" w:rsidRPr="007050B7" w:rsidRDefault="00E15647" w:rsidP="00E15647">
      <w:pPr>
        <w:rPr>
          <w:rFonts w:ascii="ＭＳ ゴシック" w:eastAsia="ＭＳ ゴシック" w:hAnsi="ＭＳ ゴシック"/>
          <w:sz w:val="24"/>
          <w:szCs w:val="24"/>
        </w:rPr>
      </w:pPr>
    </w:p>
    <w:p w14:paraId="3FE11CC5" w14:textId="29B79EB9" w:rsidR="009E24C1" w:rsidRPr="007050B7" w:rsidRDefault="009E24C1" w:rsidP="00E15647">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p w14:paraId="6DCF64C6" w14:textId="5D21CA69" w:rsidR="00E15647" w:rsidRPr="007050B7" w:rsidRDefault="00E15647" w:rsidP="0021354E">
      <w:pPr>
        <w:pStyle w:val="2"/>
        <w:rPr>
          <w:rFonts w:ascii="HGSｺﾞｼｯｸE" w:eastAsia="HGSｺﾞｼｯｸE" w:hAnsi="HGSｺﾞｼｯｸE"/>
          <w:sz w:val="36"/>
          <w:szCs w:val="36"/>
        </w:rPr>
      </w:pPr>
      <w:bookmarkStart w:id="22" w:name="_Toc100068665"/>
      <w:bookmarkStart w:id="23" w:name="_Toc100071835"/>
      <w:bookmarkStart w:id="24" w:name="_Toc100222942"/>
      <w:r w:rsidRPr="007050B7">
        <w:rPr>
          <w:rFonts w:ascii="HGSｺﾞｼｯｸE" w:eastAsia="HGSｺﾞｼｯｸE" w:hAnsi="HGSｺﾞｼｯｸE" w:hint="eastAsia"/>
          <w:sz w:val="36"/>
          <w:szCs w:val="36"/>
        </w:rPr>
        <w:lastRenderedPageBreak/>
        <w:t>３　計画体系・計画期間</w:t>
      </w:r>
      <w:bookmarkEnd w:id="22"/>
      <w:bookmarkEnd w:id="23"/>
      <w:bookmarkEnd w:id="24"/>
    </w:p>
    <w:p w14:paraId="485A0108" w14:textId="5C1F548E" w:rsidR="00E15647" w:rsidRPr="007050B7" w:rsidRDefault="00365EE0" w:rsidP="00365EE0">
      <w:pPr>
        <w:outlineLvl w:val="2"/>
        <w:rPr>
          <w:rFonts w:ascii="ＭＳ ゴシック" w:eastAsia="ＭＳ ゴシック" w:hAnsi="ＭＳ ゴシック"/>
          <w:sz w:val="28"/>
          <w:szCs w:val="24"/>
        </w:rPr>
      </w:pPr>
      <w:bookmarkStart w:id="25" w:name="_Toc100068666"/>
      <w:bookmarkStart w:id="26" w:name="_Toc100222943"/>
      <w:r w:rsidRPr="007050B7">
        <w:rPr>
          <w:rFonts w:ascii="ＭＳ ゴシック" w:eastAsia="ＭＳ ゴシック" w:hAnsi="ＭＳ ゴシック" w:hint="eastAsia"/>
          <w:sz w:val="28"/>
          <w:szCs w:val="24"/>
        </w:rPr>
        <w:t>（１）計画体系</w:t>
      </w:r>
      <w:bookmarkEnd w:id="25"/>
      <w:bookmarkEnd w:id="26"/>
    </w:p>
    <w:p w14:paraId="13B736C4" w14:textId="7A9A7E30" w:rsidR="003E5BF4" w:rsidRPr="007050B7" w:rsidRDefault="00E12879" w:rsidP="003E5BF4">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本</w:t>
      </w:r>
      <w:r w:rsidR="003E5BF4" w:rsidRPr="007050B7">
        <w:rPr>
          <w:rFonts w:ascii="ＭＳ 明朝" w:eastAsia="ＭＳ 明朝" w:hAnsi="ＭＳ 明朝" w:hint="eastAsia"/>
          <w:sz w:val="24"/>
          <w:szCs w:val="24"/>
        </w:rPr>
        <w:t>計画は、「千葉市基本構想」で定める基本目標である「人とまち　いきいきと幸せに輝く都市」の実現のために、将来を見据えた中長期的な市政運営の基本</w:t>
      </w:r>
      <w:r w:rsidR="00FC590C" w:rsidRPr="007050B7">
        <w:rPr>
          <w:rFonts w:ascii="ＭＳ 明朝" w:eastAsia="ＭＳ 明朝" w:hAnsi="ＭＳ 明朝" w:hint="eastAsia"/>
          <w:sz w:val="24"/>
          <w:szCs w:val="24"/>
        </w:rPr>
        <w:t>方</w:t>
      </w:r>
      <w:r w:rsidR="003E5BF4" w:rsidRPr="007050B7">
        <w:rPr>
          <w:rFonts w:ascii="ＭＳ 明朝" w:eastAsia="ＭＳ 明朝" w:hAnsi="ＭＳ 明朝" w:hint="eastAsia"/>
          <w:sz w:val="24"/>
          <w:szCs w:val="24"/>
        </w:rPr>
        <w:t>針を示し、必要な施策・取組みを、総合的かつ体系的に取りまとめたものです。</w:t>
      </w:r>
    </w:p>
    <w:p w14:paraId="3410D246" w14:textId="13E7E8CF" w:rsidR="0067731B" w:rsidRPr="007050B7" w:rsidRDefault="00E12879" w:rsidP="0067731B">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本</w:t>
      </w:r>
      <w:r w:rsidR="003E5BF4" w:rsidRPr="007050B7">
        <w:rPr>
          <w:rFonts w:ascii="ＭＳ 明朝" w:eastAsia="ＭＳ 明朝" w:hAnsi="ＭＳ 明朝" w:hint="eastAsia"/>
          <w:sz w:val="24"/>
          <w:szCs w:val="24"/>
        </w:rPr>
        <w:t>計画に基づく取組みを計画的に推進していくため、</w:t>
      </w:r>
      <w:r w:rsidR="0050087B" w:rsidRPr="007050B7">
        <w:rPr>
          <w:rFonts w:ascii="ＭＳ 明朝" w:eastAsia="ＭＳ 明朝" w:hAnsi="ＭＳ 明朝" w:hint="eastAsia"/>
          <w:sz w:val="24"/>
          <w:szCs w:val="24"/>
        </w:rPr>
        <w:t>中期的に</w:t>
      </w:r>
      <w:r w:rsidR="003E5BF4" w:rsidRPr="007050B7">
        <w:rPr>
          <w:rFonts w:ascii="ＭＳ 明朝" w:eastAsia="ＭＳ 明朝" w:hAnsi="ＭＳ 明朝" w:hint="eastAsia"/>
          <w:sz w:val="24"/>
          <w:szCs w:val="24"/>
        </w:rPr>
        <w:t>より具体的な事業内容を示す実施計画を策定する</w:t>
      </w:r>
      <w:r w:rsidR="0067731B" w:rsidRPr="007050B7">
        <w:rPr>
          <w:rFonts w:ascii="ＭＳ 明朝" w:eastAsia="ＭＳ 明朝" w:hAnsi="ＭＳ 明朝" w:hint="eastAsia"/>
          <w:sz w:val="24"/>
          <w:szCs w:val="24"/>
        </w:rPr>
        <w:t>こととし</w:t>
      </w:r>
      <w:r w:rsidR="003E5BF4" w:rsidRPr="007050B7">
        <w:rPr>
          <w:rFonts w:ascii="ＭＳ 明朝" w:eastAsia="ＭＳ 明朝" w:hAnsi="ＭＳ 明朝" w:hint="eastAsia"/>
          <w:sz w:val="24"/>
          <w:szCs w:val="24"/>
        </w:rPr>
        <w:t>、</w:t>
      </w:r>
      <w:r w:rsidR="0067731B" w:rsidRPr="007050B7">
        <w:rPr>
          <w:rFonts w:ascii="ＭＳ 明朝" w:eastAsia="ＭＳ 明朝" w:hAnsi="ＭＳ 明朝" w:hint="eastAsia"/>
          <w:sz w:val="24"/>
          <w:szCs w:val="24"/>
        </w:rPr>
        <w:t>「基本構想」、「基本計画」、「実施計画」の３層構造による計画体系により、社会経済状況の変化</w:t>
      </w:r>
      <w:r w:rsidR="00D8393F" w:rsidRPr="007050B7">
        <w:rPr>
          <w:rFonts w:ascii="ＭＳ 明朝" w:eastAsia="ＭＳ 明朝" w:hAnsi="ＭＳ 明朝" w:hint="eastAsia"/>
          <w:sz w:val="24"/>
          <w:szCs w:val="24"/>
        </w:rPr>
        <w:t>等</w:t>
      </w:r>
      <w:r w:rsidR="0067731B" w:rsidRPr="007050B7">
        <w:rPr>
          <w:rFonts w:ascii="ＭＳ 明朝" w:eastAsia="ＭＳ 明朝" w:hAnsi="ＭＳ 明朝" w:hint="eastAsia"/>
          <w:sz w:val="24"/>
          <w:szCs w:val="24"/>
        </w:rPr>
        <w:t>に柔軟に対応していきます。</w:t>
      </w:r>
    </w:p>
    <w:p w14:paraId="76BCC38F" w14:textId="3EBE34BB" w:rsidR="003E5BF4" w:rsidRPr="007050B7" w:rsidRDefault="0067731B" w:rsidP="0067731B">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また、</w:t>
      </w:r>
      <w:r w:rsidR="003E5BF4" w:rsidRPr="007050B7">
        <w:rPr>
          <w:rFonts w:ascii="ＭＳ 明朝" w:eastAsia="ＭＳ 明朝" w:hAnsi="ＭＳ 明朝" w:hint="eastAsia"/>
          <w:sz w:val="24"/>
          <w:szCs w:val="24"/>
        </w:rPr>
        <w:t>市政の特定の課題等</w:t>
      </w:r>
      <w:r w:rsidR="00E350E2" w:rsidRPr="007050B7">
        <w:rPr>
          <w:rFonts w:ascii="ＭＳ 明朝" w:eastAsia="ＭＳ 明朝" w:hAnsi="ＭＳ 明朝" w:hint="eastAsia"/>
          <w:sz w:val="24"/>
          <w:szCs w:val="24"/>
        </w:rPr>
        <w:t>への対応を目的とする各個別部門計画の策定にあたっては、上位計画である本計画が掲げる基本方針や分野ごとの目標等を踏まえるとともに、施策の展開における</w:t>
      </w:r>
      <w:r w:rsidRPr="007050B7">
        <w:rPr>
          <w:rFonts w:ascii="ＭＳ 明朝" w:eastAsia="ＭＳ 明朝" w:hAnsi="ＭＳ 明朝" w:hint="eastAsia"/>
          <w:sz w:val="24"/>
          <w:szCs w:val="24"/>
        </w:rPr>
        <w:t>連携、</w:t>
      </w:r>
      <w:r w:rsidR="003E5BF4" w:rsidRPr="007050B7">
        <w:rPr>
          <w:rFonts w:ascii="ＭＳ 明朝" w:eastAsia="ＭＳ 明朝" w:hAnsi="ＭＳ 明朝" w:hint="eastAsia"/>
          <w:sz w:val="24"/>
          <w:szCs w:val="24"/>
        </w:rPr>
        <w:t>整合を図</w:t>
      </w:r>
      <w:r w:rsidRPr="007050B7">
        <w:rPr>
          <w:rFonts w:ascii="ＭＳ 明朝" w:eastAsia="ＭＳ 明朝" w:hAnsi="ＭＳ 明朝" w:hint="eastAsia"/>
          <w:sz w:val="24"/>
          <w:szCs w:val="24"/>
        </w:rPr>
        <w:t>り</w:t>
      </w:r>
      <w:r w:rsidR="003E5BF4" w:rsidRPr="007050B7">
        <w:rPr>
          <w:rFonts w:ascii="ＭＳ 明朝" w:eastAsia="ＭＳ 明朝" w:hAnsi="ＭＳ 明朝" w:hint="eastAsia"/>
          <w:sz w:val="24"/>
          <w:szCs w:val="24"/>
        </w:rPr>
        <w:t>ます。</w:t>
      </w:r>
    </w:p>
    <w:p w14:paraId="05459822" w14:textId="053D1B97" w:rsidR="00E15647" w:rsidRPr="007050B7" w:rsidRDefault="003E5BF4" w:rsidP="003E5BF4">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なお、地方創生</w:t>
      </w:r>
      <w:r w:rsidR="0067731B" w:rsidRPr="007050B7">
        <w:rPr>
          <w:rFonts w:ascii="ＭＳ 明朝" w:eastAsia="ＭＳ 明朝" w:hAnsi="ＭＳ 明朝" w:hint="eastAsia"/>
          <w:sz w:val="24"/>
          <w:szCs w:val="24"/>
        </w:rPr>
        <w:t>の取組み</w:t>
      </w:r>
      <w:r w:rsidRPr="007050B7">
        <w:rPr>
          <w:rFonts w:ascii="ＭＳ 明朝" w:eastAsia="ＭＳ 明朝" w:hAnsi="ＭＳ 明朝" w:hint="eastAsia"/>
          <w:sz w:val="24"/>
          <w:szCs w:val="24"/>
        </w:rPr>
        <w:t>との一体的な推進を図るため、</w:t>
      </w:r>
      <w:r w:rsidR="00E12879" w:rsidRPr="007050B7">
        <w:rPr>
          <w:rFonts w:ascii="ＭＳ 明朝" w:eastAsia="ＭＳ 明朝" w:hAnsi="ＭＳ 明朝" w:hint="eastAsia"/>
          <w:sz w:val="24"/>
          <w:szCs w:val="24"/>
        </w:rPr>
        <w:t>本</w:t>
      </w:r>
      <w:r w:rsidR="0067731B" w:rsidRPr="007050B7">
        <w:rPr>
          <w:rFonts w:ascii="ＭＳ 明朝" w:eastAsia="ＭＳ 明朝" w:hAnsi="ＭＳ 明朝" w:hint="eastAsia"/>
          <w:sz w:val="24"/>
          <w:szCs w:val="24"/>
        </w:rPr>
        <w:t>計画及び</w:t>
      </w:r>
      <w:r w:rsidR="00E12879" w:rsidRPr="007050B7">
        <w:rPr>
          <w:rFonts w:ascii="ＭＳ 明朝" w:eastAsia="ＭＳ 明朝" w:hAnsi="ＭＳ 明朝" w:hint="eastAsia"/>
          <w:sz w:val="24"/>
          <w:szCs w:val="24"/>
        </w:rPr>
        <w:t>本</w:t>
      </w:r>
      <w:r w:rsidR="0067731B" w:rsidRPr="007050B7">
        <w:rPr>
          <w:rFonts w:ascii="ＭＳ 明朝" w:eastAsia="ＭＳ 明朝" w:hAnsi="ＭＳ 明朝" w:hint="eastAsia"/>
          <w:sz w:val="24"/>
          <w:szCs w:val="24"/>
        </w:rPr>
        <w:t>計画に基づく実施計画は、</w:t>
      </w:r>
      <w:r w:rsidRPr="007050B7">
        <w:rPr>
          <w:rFonts w:ascii="ＭＳ 明朝" w:eastAsia="ＭＳ 明朝" w:hAnsi="ＭＳ 明朝" w:hint="eastAsia"/>
          <w:sz w:val="24"/>
          <w:szCs w:val="24"/>
        </w:rPr>
        <w:t>千葉市まち・ひと・しごと創生人口ビジョン・総合戦略</w:t>
      </w:r>
      <w:r w:rsidR="0067731B" w:rsidRPr="007050B7">
        <w:rPr>
          <w:rFonts w:ascii="ＭＳ 明朝" w:eastAsia="ＭＳ 明朝" w:hAnsi="ＭＳ 明朝" w:hint="eastAsia"/>
          <w:sz w:val="24"/>
          <w:szCs w:val="24"/>
        </w:rPr>
        <w:t>として策定する</w:t>
      </w:r>
      <w:r w:rsidRPr="007050B7">
        <w:rPr>
          <w:rFonts w:ascii="ＭＳ 明朝" w:eastAsia="ＭＳ 明朝" w:hAnsi="ＭＳ 明朝" w:hint="eastAsia"/>
          <w:sz w:val="24"/>
          <w:szCs w:val="24"/>
        </w:rPr>
        <w:t>ものとします。</w:t>
      </w:r>
    </w:p>
    <w:p w14:paraId="7FF28115" w14:textId="0CB5845C" w:rsidR="00E15647" w:rsidRPr="007050B7" w:rsidRDefault="00E76FD6" w:rsidP="00E15647">
      <w:pPr>
        <w:rPr>
          <w:rFonts w:ascii="ＭＳ ゴシック" w:eastAsia="ＭＳ ゴシック" w:hAnsi="ＭＳ ゴシック"/>
          <w:sz w:val="24"/>
          <w:szCs w:val="24"/>
        </w:rPr>
      </w:pPr>
      <w:r w:rsidRPr="007050B7">
        <w:rPr>
          <w:rFonts w:ascii="ＭＳ Ｐ明朝" w:eastAsia="ＭＳ Ｐ明朝" w:hAnsi="ＭＳ Ｐ明朝"/>
          <w:noProof/>
          <w:sz w:val="22"/>
        </w:rPr>
        <mc:AlternateContent>
          <mc:Choice Requires="wps">
            <w:drawing>
              <wp:anchor distT="0" distB="0" distL="114300" distR="114300" simplePos="0" relativeHeight="251611648" behindDoc="0" locked="0" layoutInCell="1" allowOverlap="1" wp14:anchorId="5438FA3D" wp14:editId="4F753368">
                <wp:simplePos x="0" y="0"/>
                <wp:positionH relativeFrom="margin">
                  <wp:posOffset>3854450</wp:posOffset>
                </wp:positionH>
                <wp:positionV relativeFrom="paragraph">
                  <wp:posOffset>1730375</wp:posOffset>
                </wp:positionV>
                <wp:extent cx="1365250" cy="626110"/>
                <wp:effectExtent l="0" t="0" r="0" b="2540"/>
                <wp:wrapNone/>
                <wp:docPr id="9" name="正方形/長方形 9"/>
                <wp:cNvGraphicFramePr/>
                <a:graphic xmlns:a="http://schemas.openxmlformats.org/drawingml/2006/main">
                  <a:graphicData uri="http://schemas.microsoft.com/office/word/2010/wordprocessingShape">
                    <wps:wsp>
                      <wps:cNvSpPr/>
                      <wps:spPr>
                        <a:xfrm>
                          <a:off x="0" y="0"/>
                          <a:ext cx="1365250" cy="626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CE58A1" w14:textId="77777777" w:rsidR="00C55BE0" w:rsidRPr="00AA09D0" w:rsidRDefault="00C55BE0" w:rsidP="003E5BF4">
                            <w:pPr>
                              <w:spacing w:line="0" w:lineRule="atLeast"/>
                              <w:rPr>
                                <w:rFonts w:ascii="ＭＳ ゴシック" w:eastAsia="ＭＳ ゴシック" w:hAnsi="ＭＳ ゴシック"/>
                                <w:color w:val="000000" w:themeColor="text1"/>
                                <w:sz w:val="28"/>
                              </w:rPr>
                            </w:pPr>
                            <w:r w:rsidRPr="00AA09D0">
                              <w:rPr>
                                <w:rFonts w:ascii="ＭＳ ゴシック" w:eastAsia="ＭＳ ゴシック" w:hAnsi="ＭＳ ゴシック" w:hint="eastAsia"/>
                                <w:color w:val="000000" w:themeColor="text1"/>
                                <w:sz w:val="28"/>
                              </w:rPr>
                              <w:t>個別部門計画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8FA3D" id="正方形/長方形 9" o:spid="_x0000_s1029" style="position:absolute;left:0;text-align:left;margin-left:303.5pt;margin-top:136.25pt;width:107.5pt;height:49.3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" filled="f" stroked="f" strokeweight="1pt">
                <v:textbox>
                  <w:txbxContent>
                    <w:p w14:paraId="60CE58A1" w14:textId="77777777" w:rsidR="00C55BE0" w:rsidRPr="00AA09D0" w:rsidRDefault="00C55BE0" w:rsidP="003E5BF4">
                      <w:pPr>
                        <w:spacing w:line="0" w:lineRule="atLeast"/>
                        <w:rPr>
                          <w:rFonts w:ascii="ＭＳ ゴシック" w:eastAsia="ＭＳ ゴシック" w:hAnsi="ＭＳ ゴシック"/>
                          <w:color w:val="000000" w:themeColor="text1"/>
                          <w:sz w:val="28"/>
                        </w:rPr>
                      </w:pPr>
                      <w:r w:rsidRPr="00AA09D0">
                        <w:rPr>
                          <w:rFonts w:ascii="ＭＳ ゴシック" w:eastAsia="ＭＳ ゴシック" w:hAnsi="ＭＳ ゴシック" w:hint="eastAsia"/>
                          <w:color w:val="000000" w:themeColor="text1"/>
                          <w:sz w:val="28"/>
                        </w:rPr>
                        <w:t>個別部門計画</w:t>
                      </w:r>
                    </w:p>
                  </w:txbxContent>
                </v:textbox>
                <w10:wrap anchorx="margin"/>
              </v:rect>
            </w:pict>
          </mc:Fallback>
        </mc:AlternateContent>
      </w:r>
      <w:r w:rsidRPr="007050B7">
        <w:rPr>
          <w:rFonts w:ascii="ＭＳ Ｐ明朝" w:eastAsia="ＭＳ Ｐ明朝" w:hAnsi="ＭＳ Ｐ明朝"/>
          <w:noProof/>
          <w:sz w:val="22"/>
        </w:rPr>
        <mc:AlternateContent>
          <mc:Choice Requires="wps">
            <w:drawing>
              <wp:anchor distT="0" distB="0" distL="114300" distR="114300" simplePos="0" relativeHeight="251613696" behindDoc="0" locked="0" layoutInCell="1" allowOverlap="1" wp14:anchorId="6C4BCA56" wp14:editId="5E420CCC">
                <wp:simplePos x="0" y="0"/>
                <wp:positionH relativeFrom="column">
                  <wp:posOffset>2171700</wp:posOffset>
                </wp:positionH>
                <wp:positionV relativeFrom="paragraph">
                  <wp:posOffset>942340</wp:posOffset>
                </wp:positionV>
                <wp:extent cx="2457450" cy="971550"/>
                <wp:effectExtent l="0" t="0" r="38100" b="38100"/>
                <wp:wrapNone/>
                <wp:docPr id="279" name="矢印: 上向き折線 279"/>
                <wp:cNvGraphicFramePr/>
                <a:graphic xmlns:a="http://schemas.openxmlformats.org/drawingml/2006/main">
                  <a:graphicData uri="http://schemas.microsoft.com/office/word/2010/wordprocessingShape">
                    <wps:wsp>
                      <wps:cNvSpPr/>
                      <wps:spPr>
                        <a:xfrm flipV="1">
                          <a:off x="0" y="0"/>
                          <a:ext cx="2457450" cy="971550"/>
                        </a:xfrm>
                        <a:prstGeom prst="bentUpArrow">
                          <a:avLst>
                            <a:gd name="adj1" fmla="val 18287"/>
                            <a:gd name="adj2" fmla="val 19808"/>
                            <a:gd name="adj3"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F39E1" id="矢印: 上向き折線 279" o:spid="_x0000_s1026" style="position:absolute;left:0;text-align:left;margin-left:171pt;margin-top:74.2pt;width:193.5pt;height:76.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7450,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" path="m,793883r2176172,l2176172,485775r-103611,l2265005,r192445,485775l2353839,485775r,485775l,971550,,793883xe" fillcolor="#4472c4 [3204]" strokecolor="#1f3763 [1604]" strokeweight="1pt">
                <v:stroke joinstyle="miter"/>
                <v:path arrowok="t" o:connecttype="custom" o:connectlocs="0,793883;2176172,793883;2176172,485775;2072561,485775;2265005,0;2457450,485775;2353839,485775;2353839,971550;0,971550;0,793883" o:connectangles="0,0,0,0,0,0,0,0,0,0"/>
              </v:shape>
            </w:pict>
          </mc:Fallback>
        </mc:AlternateContent>
      </w:r>
      <w:r w:rsidRPr="007050B7">
        <w:rPr>
          <w:rFonts w:ascii="ＭＳ ゴシック" w:eastAsia="ＭＳ ゴシック" w:hAnsi="ＭＳ ゴシック"/>
          <w:noProof/>
          <w:sz w:val="24"/>
          <w:szCs w:val="24"/>
        </w:rPr>
        <mc:AlternateContent>
          <mc:Choice Requires="wps">
            <w:drawing>
              <wp:anchor distT="0" distB="0" distL="114300" distR="114300" simplePos="0" relativeHeight="251610624" behindDoc="0" locked="0" layoutInCell="1" allowOverlap="1" wp14:anchorId="0BB9D635" wp14:editId="26F1DD28">
                <wp:simplePos x="0" y="0"/>
                <wp:positionH relativeFrom="column">
                  <wp:posOffset>3051810</wp:posOffset>
                </wp:positionH>
                <wp:positionV relativeFrom="paragraph">
                  <wp:posOffset>1402715</wp:posOffset>
                </wp:positionV>
                <wp:extent cx="391160" cy="925830"/>
                <wp:effectExtent l="0" t="19685" r="8255" b="46355"/>
                <wp:wrapNone/>
                <wp:docPr id="8" name="矢印: 上下 8"/>
                <wp:cNvGraphicFramePr/>
                <a:graphic xmlns:a="http://schemas.openxmlformats.org/drawingml/2006/main">
                  <a:graphicData uri="http://schemas.microsoft.com/office/word/2010/wordprocessingShape">
                    <wps:wsp>
                      <wps:cNvSpPr/>
                      <wps:spPr>
                        <a:xfrm rot="16200000">
                          <a:off x="0" y="0"/>
                          <a:ext cx="391160" cy="92583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935F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8" o:spid="_x0000_s1026" type="#_x0000_t70" style="position:absolute;left:0;text-align:left;margin-left:240.3pt;margin-top:110.45pt;width:30.8pt;height:72.9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" adj=",4563" fillcolor="#4472c4 [3204]" strokecolor="#1f3763 [1604]" strokeweight="1pt"/>
            </w:pict>
          </mc:Fallback>
        </mc:AlternateContent>
      </w:r>
      <w:r w:rsidRPr="007050B7">
        <w:rPr>
          <w:rFonts w:ascii="ＭＳ Ｐ明朝" w:eastAsia="ＭＳ Ｐ明朝" w:hAnsi="ＭＳ Ｐ明朝"/>
          <w:noProof/>
          <w:sz w:val="22"/>
        </w:rPr>
        <mc:AlternateContent>
          <mc:Choice Requires="wps">
            <w:drawing>
              <wp:anchor distT="0" distB="0" distL="114300" distR="114300" simplePos="0" relativeHeight="251612672" behindDoc="0" locked="0" layoutInCell="1" allowOverlap="1" wp14:anchorId="782C4E29" wp14:editId="27BE025A">
                <wp:simplePos x="0" y="0"/>
                <wp:positionH relativeFrom="margin">
                  <wp:posOffset>2920365</wp:posOffset>
                </wp:positionH>
                <wp:positionV relativeFrom="paragraph">
                  <wp:posOffset>1931035</wp:posOffset>
                </wp:positionV>
                <wp:extent cx="605155" cy="42418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605155" cy="424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EF8E" w14:textId="77777777" w:rsidR="00C55BE0" w:rsidRPr="00AA09D0" w:rsidRDefault="00C55BE0" w:rsidP="003E5BF4">
                            <w:pPr>
                              <w:spacing w:line="0" w:lineRule="atLeast"/>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28"/>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C4E29" id="正方形/長方形 10" o:spid="_x0000_s1030" style="position:absolute;left:0;text-align:left;margin-left:229.95pt;margin-top:152.05pt;width:47.65pt;height:33.4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" filled="f" stroked="f" strokeweight="1pt">
                <v:textbox>
                  <w:txbxContent>
                    <w:p w14:paraId="672AEF8E" w14:textId="77777777" w:rsidR="00C55BE0" w:rsidRPr="00AA09D0" w:rsidRDefault="00C55BE0" w:rsidP="003E5BF4">
                      <w:pPr>
                        <w:spacing w:line="0" w:lineRule="atLeast"/>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28"/>
                        </w:rPr>
                        <w:t>連携</w:t>
                      </w:r>
                    </w:p>
                  </w:txbxContent>
                </v:textbox>
                <w10:wrap anchorx="margin"/>
              </v:rect>
            </w:pict>
          </mc:Fallback>
        </mc:AlternateContent>
      </w:r>
      <w:r w:rsidRPr="007050B7">
        <w:rPr>
          <w:rFonts w:ascii="ＭＳ Ｐ明朝" w:eastAsia="ＭＳ Ｐ明朝" w:hAnsi="ＭＳ Ｐ明朝"/>
          <w:noProof/>
          <w:sz w:val="22"/>
        </w:rPr>
        <mc:AlternateContent>
          <mc:Choice Requires="wps">
            <w:drawing>
              <wp:anchor distT="0" distB="0" distL="114300" distR="114300" simplePos="0" relativeHeight="251614720" behindDoc="0" locked="0" layoutInCell="1" allowOverlap="1" wp14:anchorId="77CA1CAA" wp14:editId="3F6D00BA">
                <wp:simplePos x="0" y="0"/>
                <wp:positionH relativeFrom="margin">
                  <wp:posOffset>4732655</wp:posOffset>
                </wp:positionH>
                <wp:positionV relativeFrom="paragraph">
                  <wp:posOffset>1158240</wp:posOffset>
                </wp:positionV>
                <wp:extent cx="755650" cy="424180"/>
                <wp:effectExtent l="0" t="0" r="0" b="0"/>
                <wp:wrapNone/>
                <wp:docPr id="278" name="正方形/長方形 278"/>
                <wp:cNvGraphicFramePr/>
                <a:graphic xmlns:a="http://schemas.openxmlformats.org/drawingml/2006/main">
                  <a:graphicData uri="http://schemas.microsoft.com/office/word/2010/wordprocessingShape">
                    <wps:wsp>
                      <wps:cNvSpPr/>
                      <wps:spPr>
                        <a:xfrm>
                          <a:off x="0" y="0"/>
                          <a:ext cx="755650" cy="424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87C89" w14:textId="77777777" w:rsidR="00C55BE0" w:rsidRPr="00AA09D0" w:rsidRDefault="00C55BE0" w:rsidP="003E5BF4">
                            <w:pPr>
                              <w:spacing w:line="0" w:lineRule="atLeast"/>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28"/>
                              </w:rPr>
                              <w:t>則す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1CAA" id="正方形/長方形 278" o:spid="_x0000_s1031" style="position:absolute;left:0;text-align:left;margin-left:372.65pt;margin-top:91.2pt;width:59.5pt;height:33.4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" filled="f" stroked="f" strokeweight="1pt">
                <v:textbox>
                  <w:txbxContent>
                    <w:p w14:paraId="1DF87C89" w14:textId="77777777" w:rsidR="00C55BE0" w:rsidRPr="00AA09D0" w:rsidRDefault="00C55BE0" w:rsidP="003E5BF4">
                      <w:pPr>
                        <w:spacing w:line="0" w:lineRule="atLeast"/>
                        <w:rPr>
                          <w:rFonts w:ascii="ＭＳ ゴシック" w:eastAsia="ＭＳ ゴシック" w:hAnsi="ＭＳ ゴシック"/>
                          <w:color w:val="000000" w:themeColor="text1"/>
                          <w:sz w:val="28"/>
                        </w:rPr>
                      </w:pPr>
                      <w:r>
                        <w:rPr>
                          <w:rFonts w:ascii="ＭＳ ゴシック" w:eastAsia="ＭＳ ゴシック" w:hAnsi="ＭＳ ゴシック" w:hint="eastAsia"/>
                          <w:color w:val="000000" w:themeColor="text1"/>
                          <w:sz w:val="28"/>
                        </w:rPr>
                        <w:t>則す</w:t>
                      </w:r>
                    </w:p>
                  </w:txbxContent>
                </v:textbox>
                <w10:wrap anchorx="margin"/>
              </v:rect>
            </w:pict>
          </mc:Fallback>
        </mc:AlternateContent>
      </w:r>
      <w:r w:rsidRPr="007050B7">
        <w:rPr>
          <w:rFonts w:ascii="ＭＳ ゴシック" w:eastAsia="ＭＳ ゴシック" w:hAnsi="ＭＳ ゴシック"/>
          <w:noProof/>
          <w:sz w:val="24"/>
          <w:szCs w:val="24"/>
        </w:rPr>
        <w:drawing>
          <wp:inline distT="0" distB="0" distL="0" distR="0" wp14:anchorId="2BCB0475" wp14:editId="53C1A4BA">
            <wp:extent cx="2783166" cy="2376000"/>
            <wp:effectExtent l="0" t="0" r="0" b="0"/>
            <wp:docPr id="255" name="図 13">
              <a:extLst xmlns:a="http://schemas.openxmlformats.org/drawingml/2006/main">
                <a:ext uri="{FF2B5EF4-FFF2-40B4-BE49-F238E27FC236}">
                  <a16:creationId xmlns:a16="http://schemas.microsoft.com/office/drawing/2014/main" id="{04985918-7157-49AB-836B-3D3F0DA716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04985918-7157-49AB-836B-3D3F0DA716B1}"/>
                        </a:ext>
                      </a:extLst>
                    </pic:cNvPr>
                    <pic:cNvPicPr>
                      <a:picLocks noChangeAspect="1"/>
                    </pic:cNvPicPr>
                  </pic:nvPicPr>
                  <pic:blipFill>
                    <a:blip r:embed="rId12"/>
                    <a:stretch>
                      <a:fillRect/>
                    </a:stretch>
                  </pic:blipFill>
                  <pic:spPr>
                    <a:xfrm>
                      <a:off x="0" y="0"/>
                      <a:ext cx="2783166" cy="2376000"/>
                    </a:xfrm>
                    <a:prstGeom prst="rect">
                      <a:avLst/>
                    </a:prstGeom>
                  </pic:spPr>
                </pic:pic>
              </a:graphicData>
            </a:graphic>
          </wp:inline>
        </w:drawing>
      </w:r>
    </w:p>
    <w:p w14:paraId="608882CF" w14:textId="137A71C4" w:rsidR="003E5BF4" w:rsidRPr="007050B7" w:rsidRDefault="003E5BF4" w:rsidP="003E5BF4">
      <w:pPr>
        <w:rPr>
          <w:rFonts w:ascii="ＭＳ ゴシック" w:eastAsia="ＭＳ ゴシック" w:hAnsi="ＭＳ ゴシック"/>
          <w:sz w:val="24"/>
          <w:szCs w:val="24"/>
        </w:rPr>
      </w:pPr>
    </w:p>
    <w:p w14:paraId="0F3D5AED" w14:textId="072A7FFC" w:rsidR="003E5BF4" w:rsidRPr="007050B7" w:rsidRDefault="0050087B" w:rsidP="003E5BF4">
      <w:pPr>
        <w:rPr>
          <w:rFonts w:ascii="ＭＳ ゴシック" w:eastAsia="ＭＳ ゴシック" w:hAnsi="ＭＳ ゴシック"/>
          <w:sz w:val="24"/>
          <w:szCs w:val="24"/>
        </w:rPr>
      </w:pPr>
      <w:r w:rsidRPr="007050B7">
        <w:rPr>
          <w:rFonts w:ascii="ＭＳ Ｐ明朝" w:eastAsia="ＭＳ Ｐ明朝" w:hAnsi="ＭＳ Ｐ明朝"/>
          <w:noProof/>
          <w:sz w:val="22"/>
        </w:rPr>
        <mc:AlternateContent>
          <mc:Choice Requires="wps">
            <w:drawing>
              <wp:anchor distT="0" distB="0" distL="114300" distR="114300" simplePos="0" relativeHeight="251607552" behindDoc="0" locked="0" layoutInCell="1" allowOverlap="1" wp14:anchorId="132F7734" wp14:editId="46D96683">
                <wp:simplePos x="0" y="0"/>
                <wp:positionH relativeFrom="margin">
                  <wp:posOffset>3179445</wp:posOffset>
                </wp:positionH>
                <wp:positionV relativeFrom="paragraph">
                  <wp:posOffset>101600</wp:posOffset>
                </wp:positionV>
                <wp:extent cx="3048000" cy="1235034"/>
                <wp:effectExtent l="0" t="0" r="0" b="3810"/>
                <wp:wrapNone/>
                <wp:docPr id="6" name="正方形/長方形 6"/>
                <wp:cNvGraphicFramePr/>
                <a:graphic xmlns:a="http://schemas.openxmlformats.org/drawingml/2006/main">
                  <a:graphicData uri="http://schemas.microsoft.com/office/word/2010/wordprocessingShape">
                    <wps:wsp>
                      <wps:cNvSpPr/>
                      <wps:spPr>
                        <a:xfrm>
                          <a:off x="0" y="0"/>
                          <a:ext cx="3048000" cy="12350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16460" w14:textId="77777777" w:rsidR="00C55BE0" w:rsidRPr="00EA4DDB" w:rsidRDefault="00C55BE0" w:rsidP="003E5BF4">
                            <w:pPr>
                              <w:spacing w:line="0" w:lineRule="atLeast"/>
                              <w:ind w:right="-1"/>
                              <w:rPr>
                                <w:rFonts w:ascii="ＭＳ 明朝" w:eastAsia="ＭＳ 明朝" w:hAnsi="ＭＳ 明朝"/>
                                <w:color w:val="000000" w:themeColor="text1"/>
                                <w:sz w:val="20"/>
                                <w:bdr w:val="single" w:sz="4" w:space="0" w:color="auto"/>
                              </w:rPr>
                            </w:pPr>
                            <w:r w:rsidRPr="00EA4DDB">
                              <w:rPr>
                                <w:rFonts w:ascii="ＭＳ 明朝" w:eastAsia="ＭＳ 明朝" w:hAnsi="ＭＳ 明朝" w:hint="eastAsia"/>
                                <w:color w:val="000000" w:themeColor="text1"/>
                                <w:sz w:val="20"/>
                                <w:bdr w:val="single" w:sz="4" w:space="0" w:color="auto"/>
                              </w:rPr>
                              <w:t>基本計画</w:t>
                            </w:r>
                          </w:p>
                          <w:p w14:paraId="4A74895F" w14:textId="77777777" w:rsidR="00C55BE0" w:rsidRPr="00EA4DDB" w:rsidRDefault="00C55BE0" w:rsidP="003E5BF4">
                            <w:pPr>
                              <w:spacing w:line="0" w:lineRule="atLeast"/>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・基本構想で定める基本目標等を実現するため、まちづくりの方向性などを示す基本方針や今後の施策展開などを示すものです。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F7734" id="正方形/長方形 6" o:spid="_x0000_s1032" style="position:absolute;left:0;text-align:left;margin-left:250.35pt;margin-top:8pt;width:240pt;height:97.2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" filled="f" stroked="f" strokeweight="1pt">
                <v:textbox>
                  <w:txbxContent>
                    <w:p w14:paraId="42016460" w14:textId="77777777" w:rsidR="00C55BE0" w:rsidRPr="00EA4DDB" w:rsidRDefault="00C55BE0" w:rsidP="003E5BF4">
                      <w:pPr>
                        <w:spacing w:line="0" w:lineRule="atLeast"/>
                        <w:ind w:right="-1"/>
                        <w:rPr>
                          <w:rFonts w:ascii="ＭＳ 明朝" w:eastAsia="ＭＳ 明朝" w:hAnsi="ＭＳ 明朝"/>
                          <w:color w:val="000000" w:themeColor="text1"/>
                          <w:sz w:val="20"/>
                          <w:bdr w:val="single" w:sz="4" w:space="0" w:color="auto"/>
                        </w:rPr>
                      </w:pPr>
                      <w:r w:rsidRPr="00EA4DDB">
                        <w:rPr>
                          <w:rFonts w:ascii="ＭＳ 明朝" w:eastAsia="ＭＳ 明朝" w:hAnsi="ＭＳ 明朝" w:hint="eastAsia"/>
                          <w:color w:val="000000" w:themeColor="text1"/>
                          <w:sz w:val="20"/>
                          <w:bdr w:val="single" w:sz="4" w:space="0" w:color="auto"/>
                        </w:rPr>
                        <w:t>基本計画</w:t>
                      </w:r>
                    </w:p>
                    <w:p w14:paraId="4A74895F" w14:textId="77777777" w:rsidR="00C55BE0" w:rsidRPr="00EA4DDB" w:rsidRDefault="00C55BE0" w:rsidP="003E5BF4">
                      <w:pPr>
                        <w:spacing w:line="0" w:lineRule="atLeast"/>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・基本構想で定める基本目標等を実現するため、まちづくりの方向性などを示す基本方針や今後の施策展開などを示すものです。</w:t>
                      </w:r>
                    </w:p>
                  </w:txbxContent>
                </v:textbox>
                <w10:wrap anchorx="margin"/>
              </v:rect>
            </w:pict>
          </mc:Fallback>
        </mc:AlternateContent>
      </w:r>
      <w:r w:rsidRPr="007050B7">
        <w:rPr>
          <w:rFonts w:ascii="ＭＳ Ｐ明朝" w:eastAsia="ＭＳ Ｐ明朝" w:hAnsi="ＭＳ Ｐ明朝"/>
          <w:noProof/>
          <w:sz w:val="22"/>
        </w:rPr>
        <mc:AlternateContent>
          <mc:Choice Requires="wps">
            <w:drawing>
              <wp:anchor distT="0" distB="0" distL="114300" distR="114300" simplePos="0" relativeHeight="251609600" behindDoc="0" locked="0" layoutInCell="1" allowOverlap="1" wp14:anchorId="123F6FBE" wp14:editId="1D3E7B7F">
                <wp:simplePos x="0" y="0"/>
                <wp:positionH relativeFrom="margin">
                  <wp:align>left</wp:align>
                </wp:positionH>
                <wp:positionV relativeFrom="paragraph">
                  <wp:posOffset>161925</wp:posOffset>
                </wp:positionV>
                <wp:extent cx="3143250" cy="252412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3143250" cy="2524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4F6F8" w14:textId="77777777" w:rsidR="00C55BE0" w:rsidRPr="00EA4DDB" w:rsidRDefault="00C55BE0" w:rsidP="003E5BF4">
                            <w:pPr>
                              <w:spacing w:line="0" w:lineRule="atLeast"/>
                              <w:ind w:right="-1"/>
                              <w:rPr>
                                <w:rFonts w:ascii="ＭＳ 明朝" w:eastAsia="ＭＳ 明朝" w:hAnsi="ＭＳ 明朝"/>
                                <w:color w:val="000000" w:themeColor="text1"/>
                                <w:sz w:val="20"/>
                                <w:bdr w:val="single" w:sz="4" w:space="0" w:color="auto"/>
                              </w:rPr>
                            </w:pPr>
                            <w:r w:rsidRPr="00EA4DDB">
                              <w:rPr>
                                <w:rFonts w:ascii="ＭＳ 明朝" w:eastAsia="ＭＳ 明朝" w:hAnsi="ＭＳ 明朝" w:hint="eastAsia"/>
                                <w:color w:val="000000" w:themeColor="text1"/>
                                <w:sz w:val="20"/>
                                <w:bdr w:val="single" w:sz="4" w:space="0" w:color="auto"/>
                              </w:rPr>
                              <w:t>基本構想</w:t>
                            </w:r>
                          </w:p>
                          <w:p w14:paraId="0BF386E0" w14:textId="77777777" w:rsidR="00C55BE0" w:rsidRPr="00EA4DDB" w:rsidRDefault="00C55BE0" w:rsidP="003E5BF4">
                            <w:pPr>
                              <w:spacing w:line="0" w:lineRule="atLeast"/>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・市政運営の指針として、変化の激しい時代であっても変わることのない恒久的な都市づくりの基本理念・基本目標及び望ましい都市の姿を示しています。</w:t>
                            </w:r>
                          </w:p>
                          <w:p w14:paraId="1889FFBE" w14:textId="77777777" w:rsidR="00C55BE0" w:rsidRPr="00EA4DDB" w:rsidRDefault="00C55BE0" w:rsidP="003E5BF4">
                            <w:pPr>
                              <w:spacing w:line="0" w:lineRule="atLeast"/>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【基本理念】人間尊重・市民生活優先</w:t>
                            </w:r>
                          </w:p>
                          <w:p w14:paraId="0124D0A1" w14:textId="77777777" w:rsidR="00C55BE0" w:rsidRPr="00EA4DDB" w:rsidRDefault="00C55BE0" w:rsidP="003E5BF4">
                            <w:pPr>
                              <w:spacing w:line="0" w:lineRule="atLeast"/>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【基本目標】人とまち　いきいきと幸せに輝く都市</w:t>
                            </w:r>
                          </w:p>
                          <w:p w14:paraId="7C64513B" w14:textId="77777777" w:rsidR="00C55BE0" w:rsidRPr="00EA4DDB" w:rsidRDefault="00C55BE0" w:rsidP="003E5BF4">
                            <w:pPr>
                              <w:spacing w:line="0" w:lineRule="atLeast"/>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【望ましい都市の姿】</w:t>
                            </w:r>
                          </w:p>
                          <w:p w14:paraId="2F8D2CBC" w14:textId="77777777" w:rsidR="00C55BE0" w:rsidRPr="00EA4DDB" w:rsidRDefault="00C55BE0" w:rsidP="003E5BF4">
                            <w:pPr>
                              <w:pStyle w:val="a6"/>
                              <w:numPr>
                                <w:ilvl w:val="0"/>
                                <w:numId w:val="1"/>
                              </w:numPr>
                              <w:spacing w:line="0" w:lineRule="atLeast"/>
                              <w:ind w:leftChars="0"/>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自然を身近に感じるまち・千葉市</w:t>
                            </w:r>
                          </w:p>
                          <w:p w14:paraId="55FA07AE" w14:textId="77777777" w:rsidR="00C55BE0" w:rsidRPr="00EA4DDB" w:rsidRDefault="00C55BE0" w:rsidP="003E5BF4">
                            <w:pPr>
                              <w:pStyle w:val="a6"/>
                              <w:numPr>
                                <w:ilvl w:val="0"/>
                                <w:numId w:val="1"/>
                              </w:numPr>
                              <w:spacing w:line="0" w:lineRule="atLeast"/>
                              <w:ind w:leftChars="0"/>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健やかに安心して暮らせるまち・千葉市</w:t>
                            </w:r>
                          </w:p>
                          <w:p w14:paraId="740580D0" w14:textId="77777777" w:rsidR="00C55BE0" w:rsidRPr="00EA4DDB" w:rsidRDefault="00C55BE0" w:rsidP="003E5BF4">
                            <w:pPr>
                              <w:pStyle w:val="a6"/>
                              <w:numPr>
                                <w:ilvl w:val="0"/>
                                <w:numId w:val="1"/>
                              </w:numPr>
                              <w:spacing w:line="0" w:lineRule="atLeast"/>
                              <w:ind w:leftChars="0"/>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安全で快適なまち・千葉市</w:t>
                            </w:r>
                          </w:p>
                          <w:p w14:paraId="122BAD44" w14:textId="77777777" w:rsidR="00C55BE0" w:rsidRPr="00EA4DDB" w:rsidRDefault="00C55BE0" w:rsidP="003E5BF4">
                            <w:pPr>
                              <w:pStyle w:val="a6"/>
                              <w:numPr>
                                <w:ilvl w:val="0"/>
                                <w:numId w:val="1"/>
                              </w:numPr>
                              <w:spacing w:line="0" w:lineRule="atLeast"/>
                              <w:ind w:leftChars="0"/>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豊かな創造力をはぐくむまち・千葉市</w:t>
                            </w:r>
                          </w:p>
                          <w:p w14:paraId="30A2CD5D" w14:textId="77777777" w:rsidR="00C55BE0" w:rsidRPr="00EA4DDB" w:rsidRDefault="00C55BE0" w:rsidP="003E5BF4">
                            <w:pPr>
                              <w:pStyle w:val="a6"/>
                              <w:numPr>
                                <w:ilvl w:val="0"/>
                                <w:numId w:val="1"/>
                              </w:numPr>
                              <w:spacing w:line="0" w:lineRule="atLeast"/>
                              <w:ind w:leftChars="0"/>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はつらつとした活力のあるまち・千葉市</w:t>
                            </w:r>
                          </w:p>
                          <w:p w14:paraId="70AD4372" w14:textId="77777777" w:rsidR="00C55BE0" w:rsidRPr="00EA4DDB" w:rsidRDefault="00C55BE0" w:rsidP="003E5BF4">
                            <w:pPr>
                              <w:pStyle w:val="a6"/>
                              <w:numPr>
                                <w:ilvl w:val="0"/>
                                <w:numId w:val="1"/>
                              </w:numPr>
                              <w:spacing w:line="0" w:lineRule="atLeast"/>
                              <w:ind w:leftChars="0"/>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共に築いていくまち・千葉市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F6FBE" id="正方形/長方形 3" o:spid="_x0000_s1033" style="position:absolute;left:0;text-align:left;margin-left:0;margin-top:12.75pt;width:247.5pt;height:198.75pt;z-index:25160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" filled="f" stroked="f" strokeweight="1pt">
                <v:textbox>
                  <w:txbxContent>
                    <w:p w14:paraId="7534F6F8" w14:textId="77777777" w:rsidR="00C55BE0" w:rsidRPr="00EA4DDB" w:rsidRDefault="00C55BE0" w:rsidP="003E5BF4">
                      <w:pPr>
                        <w:spacing w:line="0" w:lineRule="atLeast"/>
                        <w:ind w:right="-1"/>
                        <w:rPr>
                          <w:rFonts w:ascii="ＭＳ 明朝" w:eastAsia="ＭＳ 明朝" w:hAnsi="ＭＳ 明朝"/>
                          <w:color w:val="000000" w:themeColor="text1"/>
                          <w:sz w:val="20"/>
                          <w:bdr w:val="single" w:sz="4" w:space="0" w:color="auto"/>
                        </w:rPr>
                      </w:pPr>
                      <w:r w:rsidRPr="00EA4DDB">
                        <w:rPr>
                          <w:rFonts w:ascii="ＭＳ 明朝" w:eastAsia="ＭＳ 明朝" w:hAnsi="ＭＳ 明朝" w:hint="eastAsia"/>
                          <w:color w:val="000000" w:themeColor="text1"/>
                          <w:sz w:val="20"/>
                          <w:bdr w:val="single" w:sz="4" w:space="0" w:color="auto"/>
                        </w:rPr>
                        <w:t>基本構想</w:t>
                      </w:r>
                    </w:p>
                    <w:p w14:paraId="0BF386E0" w14:textId="77777777" w:rsidR="00C55BE0" w:rsidRPr="00EA4DDB" w:rsidRDefault="00C55BE0" w:rsidP="003E5BF4">
                      <w:pPr>
                        <w:spacing w:line="0" w:lineRule="atLeast"/>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・市政運営の指針として、変化の激しい時代であっても変わることのない恒久的な都市づくりの基本理念・基本目標及び望ましい都市の姿を示しています。</w:t>
                      </w:r>
                    </w:p>
                    <w:p w14:paraId="1889FFBE" w14:textId="77777777" w:rsidR="00C55BE0" w:rsidRPr="00EA4DDB" w:rsidRDefault="00C55BE0" w:rsidP="003E5BF4">
                      <w:pPr>
                        <w:spacing w:line="0" w:lineRule="atLeast"/>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【基本理念】人間尊重・市民生活優先</w:t>
                      </w:r>
                    </w:p>
                    <w:p w14:paraId="0124D0A1" w14:textId="77777777" w:rsidR="00C55BE0" w:rsidRPr="00EA4DDB" w:rsidRDefault="00C55BE0" w:rsidP="003E5BF4">
                      <w:pPr>
                        <w:spacing w:line="0" w:lineRule="atLeast"/>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【基本目標】人とまち　いきいきと幸せに輝く都市</w:t>
                      </w:r>
                    </w:p>
                    <w:p w14:paraId="7C64513B" w14:textId="77777777" w:rsidR="00C55BE0" w:rsidRPr="00EA4DDB" w:rsidRDefault="00C55BE0" w:rsidP="003E5BF4">
                      <w:pPr>
                        <w:spacing w:line="0" w:lineRule="atLeast"/>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【望ましい都市の姿】</w:t>
                      </w:r>
                    </w:p>
                    <w:p w14:paraId="2F8D2CBC" w14:textId="77777777" w:rsidR="00C55BE0" w:rsidRPr="00EA4DDB" w:rsidRDefault="00C55BE0" w:rsidP="003E5BF4">
                      <w:pPr>
                        <w:pStyle w:val="a6"/>
                        <w:numPr>
                          <w:ilvl w:val="0"/>
                          <w:numId w:val="1"/>
                        </w:numPr>
                        <w:spacing w:line="0" w:lineRule="atLeast"/>
                        <w:ind w:leftChars="0"/>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自然を身近に感じるまち・千葉市</w:t>
                      </w:r>
                    </w:p>
                    <w:p w14:paraId="55FA07AE" w14:textId="77777777" w:rsidR="00C55BE0" w:rsidRPr="00EA4DDB" w:rsidRDefault="00C55BE0" w:rsidP="003E5BF4">
                      <w:pPr>
                        <w:pStyle w:val="a6"/>
                        <w:numPr>
                          <w:ilvl w:val="0"/>
                          <w:numId w:val="1"/>
                        </w:numPr>
                        <w:spacing w:line="0" w:lineRule="atLeast"/>
                        <w:ind w:leftChars="0"/>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健やかに安心して暮らせるまち・千葉市</w:t>
                      </w:r>
                    </w:p>
                    <w:p w14:paraId="740580D0" w14:textId="77777777" w:rsidR="00C55BE0" w:rsidRPr="00EA4DDB" w:rsidRDefault="00C55BE0" w:rsidP="003E5BF4">
                      <w:pPr>
                        <w:pStyle w:val="a6"/>
                        <w:numPr>
                          <w:ilvl w:val="0"/>
                          <w:numId w:val="1"/>
                        </w:numPr>
                        <w:spacing w:line="0" w:lineRule="atLeast"/>
                        <w:ind w:leftChars="0"/>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安全で快適なまち・千葉市</w:t>
                      </w:r>
                    </w:p>
                    <w:p w14:paraId="122BAD44" w14:textId="77777777" w:rsidR="00C55BE0" w:rsidRPr="00EA4DDB" w:rsidRDefault="00C55BE0" w:rsidP="003E5BF4">
                      <w:pPr>
                        <w:pStyle w:val="a6"/>
                        <w:numPr>
                          <w:ilvl w:val="0"/>
                          <w:numId w:val="1"/>
                        </w:numPr>
                        <w:spacing w:line="0" w:lineRule="atLeast"/>
                        <w:ind w:leftChars="0"/>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豊かな創造力をはぐくむまち・千葉市</w:t>
                      </w:r>
                    </w:p>
                    <w:p w14:paraId="30A2CD5D" w14:textId="77777777" w:rsidR="00C55BE0" w:rsidRPr="00EA4DDB" w:rsidRDefault="00C55BE0" w:rsidP="003E5BF4">
                      <w:pPr>
                        <w:pStyle w:val="a6"/>
                        <w:numPr>
                          <w:ilvl w:val="0"/>
                          <w:numId w:val="1"/>
                        </w:numPr>
                        <w:spacing w:line="0" w:lineRule="atLeast"/>
                        <w:ind w:leftChars="0"/>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はつらつとした活力のあるまち・千葉市</w:t>
                      </w:r>
                    </w:p>
                    <w:p w14:paraId="70AD4372" w14:textId="77777777" w:rsidR="00C55BE0" w:rsidRPr="00EA4DDB" w:rsidRDefault="00C55BE0" w:rsidP="003E5BF4">
                      <w:pPr>
                        <w:pStyle w:val="a6"/>
                        <w:numPr>
                          <w:ilvl w:val="0"/>
                          <w:numId w:val="1"/>
                        </w:numPr>
                        <w:spacing w:line="0" w:lineRule="atLeast"/>
                        <w:ind w:leftChars="0"/>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共に築いていくまち・千葉市</w:t>
                      </w:r>
                    </w:p>
                  </w:txbxContent>
                </v:textbox>
                <w10:wrap anchorx="margin"/>
              </v:rect>
            </w:pict>
          </mc:Fallback>
        </mc:AlternateContent>
      </w:r>
    </w:p>
    <w:p w14:paraId="3FD5FE41" w14:textId="45539C72" w:rsidR="003E5BF4" w:rsidRPr="007050B7" w:rsidRDefault="003E5BF4" w:rsidP="003E5BF4">
      <w:pPr>
        <w:rPr>
          <w:rFonts w:ascii="ＭＳ ゴシック" w:eastAsia="ＭＳ ゴシック" w:hAnsi="ＭＳ ゴシック"/>
          <w:sz w:val="24"/>
          <w:szCs w:val="24"/>
        </w:rPr>
      </w:pPr>
    </w:p>
    <w:p w14:paraId="0F87DA62" w14:textId="322F7A77" w:rsidR="003E5BF4" w:rsidRPr="007050B7" w:rsidRDefault="003E5BF4" w:rsidP="003E5BF4">
      <w:pPr>
        <w:rPr>
          <w:rFonts w:ascii="ＭＳ ゴシック" w:eastAsia="ＭＳ ゴシック" w:hAnsi="ＭＳ ゴシック"/>
          <w:sz w:val="24"/>
          <w:szCs w:val="24"/>
        </w:rPr>
      </w:pPr>
    </w:p>
    <w:p w14:paraId="69D1A21D" w14:textId="75C99F97" w:rsidR="003E5BF4" w:rsidRPr="007050B7" w:rsidRDefault="003E5BF4" w:rsidP="003E5BF4">
      <w:pPr>
        <w:rPr>
          <w:rFonts w:ascii="ＭＳ ゴシック" w:eastAsia="ＭＳ ゴシック" w:hAnsi="ＭＳ ゴシック"/>
          <w:sz w:val="24"/>
          <w:szCs w:val="24"/>
        </w:rPr>
      </w:pPr>
    </w:p>
    <w:p w14:paraId="2A451B70" w14:textId="24D3523A" w:rsidR="003E5BF4" w:rsidRPr="007050B7" w:rsidRDefault="003E5BF4" w:rsidP="003E5BF4">
      <w:pPr>
        <w:rPr>
          <w:rFonts w:ascii="ＭＳ ゴシック" w:eastAsia="ＭＳ ゴシック" w:hAnsi="ＭＳ ゴシック"/>
          <w:sz w:val="24"/>
          <w:szCs w:val="24"/>
        </w:rPr>
      </w:pPr>
    </w:p>
    <w:p w14:paraId="383A568E" w14:textId="3F2EF270" w:rsidR="003E5BF4" w:rsidRPr="007050B7" w:rsidRDefault="0050087B" w:rsidP="003E5BF4">
      <w:pPr>
        <w:rPr>
          <w:rFonts w:ascii="ＭＳ ゴシック" w:eastAsia="ＭＳ ゴシック" w:hAnsi="ＭＳ ゴシック"/>
          <w:sz w:val="24"/>
          <w:szCs w:val="24"/>
        </w:rPr>
      </w:pPr>
      <w:r w:rsidRPr="007050B7">
        <w:rPr>
          <w:rFonts w:ascii="ＭＳ Ｐ明朝" w:eastAsia="ＭＳ Ｐ明朝" w:hAnsi="ＭＳ Ｐ明朝"/>
          <w:noProof/>
          <w:sz w:val="22"/>
        </w:rPr>
        <mc:AlternateContent>
          <mc:Choice Requires="wps">
            <w:drawing>
              <wp:anchor distT="0" distB="0" distL="114300" distR="114300" simplePos="0" relativeHeight="251608576" behindDoc="0" locked="0" layoutInCell="1" allowOverlap="1" wp14:anchorId="630C3E0A" wp14:editId="01146AB1">
                <wp:simplePos x="0" y="0"/>
                <wp:positionH relativeFrom="margin">
                  <wp:align>right</wp:align>
                </wp:positionH>
                <wp:positionV relativeFrom="paragraph">
                  <wp:posOffset>92075</wp:posOffset>
                </wp:positionV>
                <wp:extent cx="3030220" cy="626110"/>
                <wp:effectExtent l="0" t="0" r="0" b="2540"/>
                <wp:wrapNone/>
                <wp:docPr id="4" name="正方形/長方形 4"/>
                <wp:cNvGraphicFramePr/>
                <a:graphic xmlns:a="http://schemas.openxmlformats.org/drawingml/2006/main">
                  <a:graphicData uri="http://schemas.microsoft.com/office/word/2010/wordprocessingShape">
                    <wps:wsp>
                      <wps:cNvSpPr/>
                      <wps:spPr>
                        <a:xfrm>
                          <a:off x="0" y="0"/>
                          <a:ext cx="3030220" cy="626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6DAD3" w14:textId="77777777" w:rsidR="00C55BE0" w:rsidRPr="00EA4DDB" w:rsidRDefault="00C55BE0" w:rsidP="003E5BF4">
                            <w:pPr>
                              <w:spacing w:line="0" w:lineRule="atLeast"/>
                              <w:rPr>
                                <w:rFonts w:ascii="ＭＳ 明朝" w:eastAsia="ＭＳ 明朝" w:hAnsi="ＭＳ 明朝"/>
                                <w:color w:val="000000" w:themeColor="text1"/>
                                <w:sz w:val="20"/>
                                <w:bdr w:val="single" w:sz="4" w:space="0" w:color="auto"/>
                              </w:rPr>
                            </w:pPr>
                            <w:r w:rsidRPr="00EA4DDB">
                              <w:rPr>
                                <w:rFonts w:ascii="ＭＳ 明朝" w:eastAsia="ＭＳ 明朝" w:hAnsi="ＭＳ 明朝" w:hint="eastAsia"/>
                                <w:color w:val="000000" w:themeColor="text1"/>
                                <w:sz w:val="20"/>
                                <w:bdr w:val="single" w:sz="4" w:space="0" w:color="auto"/>
                              </w:rPr>
                              <w:t>総合戦略・実施計画</w:t>
                            </w:r>
                          </w:p>
                          <w:p w14:paraId="2EC5BE46" w14:textId="77777777" w:rsidR="00C55BE0" w:rsidRPr="00EA4DDB" w:rsidRDefault="00C55BE0" w:rsidP="003E5BF4">
                            <w:pPr>
                              <w:spacing w:line="0" w:lineRule="atLeast"/>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・基本計画に基づく具体的な事業を示すものです。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C3E0A" id="正方形/長方形 4" o:spid="_x0000_s1034" style="position:absolute;left:0;text-align:left;margin-left:187.4pt;margin-top:7.25pt;width:238.6pt;height:49.3pt;z-index:25160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" filled="f" stroked="f" strokeweight="1pt">
                <v:textbox>
                  <w:txbxContent>
                    <w:p w14:paraId="73C6DAD3" w14:textId="77777777" w:rsidR="00C55BE0" w:rsidRPr="00EA4DDB" w:rsidRDefault="00C55BE0" w:rsidP="003E5BF4">
                      <w:pPr>
                        <w:spacing w:line="0" w:lineRule="atLeast"/>
                        <w:rPr>
                          <w:rFonts w:ascii="ＭＳ 明朝" w:eastAsia="ＭＳ 明朝" w:hAnsi="ＭＳ 明朝"/>
                          <w:color w:val="000000" w:themeColor="text1"/>
                          <w:sz w:val="20"/>
                          <w:bdr w:val="single" w:sz="4" w:space="0" w:color="auto"/>
                        </w:rPr>
                      </w:pPr>
                      <w:r w:rsidRPr="00EA4DDB">
                        <w:rPr>
                          <w:rFonts w:ascii="ＭＳ 明朝" w:eastAsia="ＭＳ 明朝" w:hAnsi="ＭＳ 明朝" w:hint="eastAsia"/>
                          <w:color w:val="000000" w:themeColor="text1"/>
                          <w:sz w:val="20"/>
                          <w:bdr w:val="single" w:sz="4" w:space="0" w:color="auto"/>
                        </w:rPr>
                        <w:t>総合戦略・実施計画</w:t>
                      </w:r>
                    </w:p>
                    <w:p w14:paraId="2EC5BE46" w14:textId="77777777" w:rsidR="00C55BE0" w:rsidRPr="00EA4DDB" w:rsidRDefault="00C55BE0" w:rsidP="003E5BF4">
                      <w:pPr>
                        <w:spacing w:line="0" w:lineRule="atLeast"/>
                        <w:rPr>
                          <w:rFonts w:ascii="ＭＳ 明朝" w:eastAsia="ＭＳ 明朝" w:hAnsi="ＭＳ 明朝"/>
                          <w:color w:val="000000" w:themeColor="text1"/>
                          <w:sz w:val="20"/>
                        </w:rPr>
                      </w:pPr>
                      <w:r w:rsidRPr="00EA4DDB">
                        <w:rPr>
                          <w:rFonts w:ascii="ＭＳ 明朝" w:eastAsia="ＭＳ 明朝" w:hAnsi="ＭＳ 明朝" w:hint="eastAsia"/>
                          <w:color w:val="000000" w:themeColor="text1"/>
                          <w:sz w:val="20"/>
                        </w:rPr>
                        <w:t>・基本計画に基づく具体的な事業を示すものです。</w:t>
                      </w:r>
                    </w:p>
                  </w:txbxContent>
                </v:textbox>
                <w10:wrap anchorx="margin"/>
              </v:rect>
            </w:pict>
          </mc:Fallback>
        </mc:AlternateContent>
      </w:r>
    </w:p>
    <w:p w14:paraId="31174846" w14:textId="4F80BD79" w:rsidR="003E5BF4" w:rsidRPr="007050B7" w:rsidRDefault="003E5BF4" w:rsidP="003E5BF4">
      <w:pPr>
        <w:rPr>
          <w:rFonts w:ascii="ＭＳ ゴシック" w:eastAsia="ＭＳ ゴシック" w:hAnsi="ＭＳ ゴシック"/>
          <w:sz w:val="24"/>
          <w:szCs w:val="24"/>
        </w:rPr>
      </w:pPr>
    </w:p>
    <w:p w14:paraId="653C723B" w14:textId="38E83466" w:rsidR="003E5BF4" w:rsidRPr="007050B7" w:rsidRDefault="003E5BF4" w:rsidP="003E5BF4">
      <w:pPr>
        <w:rPr>
          <w:rFonts w:ascii="ＭＳ ゴシック" w:eastAsia="ＭＳ ゴシック" w:hAnsi="ＭＳ ゴシック"/>
          <w:sz w:val="24"/>
          <w:szCs w:val="24"/>
        </w:rPr>
      </w:pPr>
    </w:p>
    <w:p w14:paraId="66446631" w14:textId="6715198A" w:rsidR="00E15647" w:rsidRPr="007050B7" w:rsidRDefault="00E15647" w:rsidP="00E15647">
      <w:pPr>
        <w:rPr>
          <w:rFonts w:ascii="ＭＳ ゴシック" w:eastAsia="ＭＳ ゴシック" w:hAnsi="ＭＳ ゴシック"/>
          <w:sz w:val="24"/>
          <w:szCs w:val="24"/>
        </w:rPr>
      </w:pPr>
    </w:p>
    <w:p w14:paraId="2F81BDA4" w14:textId="77777777" w:rsidR="00D61126" w:rsidRPr="007050B7" w:rsidRDefault="00D61126" w:rsidP="00E15647">
      <w:pPr>
        <w:rPr>
          <w:rFonts w:ascii="ＭＳ ゴシック" w:eastAsia="ＭＳ ゴシック" w:hAnsi="ＭＳ ゴシック"/>
          <w:sz w:val="24"/>
          <w:szCs w:val="24"/>
        </w:rPr>
      </w:pPr>
    </w:p>
    <w:p w14:paraId="592270CB" w14:textId="2E12939B" w:rsidR="00E15647" w:rsidRPr="007050B7" w:rsidRDefault="00365EE0" w:rsidP="00365EE0">
      <w:pPr>
        <w:outlineLvl w:val="2"/>
        <w:rPr>
          <w:rFonts w:ascii="ＭＳ ゴシック" w:eastAsia="ＭＳ ゴシック" w:hAnsi="ＭＳ ゴシック"/>
          <w:sz w:val="28"/>
          <w:szCs w:val="24"/>
        </w:rPr>
      </w:pPr>
      <w:bookmarkStart w:id="27" w:name="_Toc100068667"/>
      <w:bookmarkStart w:id="28" w:name="_Toc100222944"/>
      <w:r w:rsidRPr="007050B7">
        <w:rPr>
          <w:rFonts w:ascii="ＭＳ ゴシック" w:eastAsia="ＭＳ ゴシック" w:hAnsi="ＭＳ ゴシック" w:hint="eastAsia"/>
          <w:sz w:val="28"/>
          <w:szCs w:val="24"/>
        </w:rPr>
        <w:lastRenderedPageBreak/>
        <w:t>（２）</w:t>
      </w:r>
      <w:r w:rsidR="00E15647" w:rsidRPr="007050B7">
        <w:rPr>
          <w:rFonts w:ascii="ＭＳ ゴシック" w:eastAsia="ＭＳ ゴシック" w:hAnsi="ＭＳ ゴシック" w:hint="eastAsia"/>
          <w:sz w:val="28"/>
          <w:szCs w:val="24"/>
        </w:rPr>
        <w:t>計画期間</w:t>
      </w:r>
      <w:bookmarkEnd w:id="27"/>
      <w:bookmarkEnd w:id="28"/>
    </w:p>
    <w:p w14:paraId="2C3E2730" w14:textId="518A3EA5" w:rsidR="003E5BF4" w:rsidRPr="007050B7" w:rsidRDefault="003E5BF4" w:rsidP="003E5BF4">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本計画の計画期間は、令和５年</w:t>
      </w:r>
      <w:r w:rsidR="00A90E89" w:rsidRPr="007050B7">
        <w:rPr>
          <w:rFonts w:ascii="ＭＳ 明朝" w:eastAsia="ＭＳ 明朝" w:hAnsi="ＭＳ 明朝" w:hint="eastAsia"/>
          <w:sz w:val="24"/>
          <w:szCs w:val="24"/>
        </w:rPr>
        <w:t>（２０２３年）</w:t>
      </w:r>
      <w:r w:rsidRPr="007050B7">
        <w:rPr>
          <w:rFonts w:ascii="ＭＳ 明朝" w:eastAsia="ＭＳ 明朝" w:hAnsi="ＭＳ 明朝" w:hint="eastAsia"/>
          <w:sz w:val="24"/>
          <w:szCs w:val="24"/>
        </w:rPr>
        <w:t>４月１日から令和１５年</w:t>
      </w:r>
      <w:r w:rsidR="00A90E89" w:rsidRPr="007050B7">
        <w:rPr>
          <w:rFonts w:ascii="ＭＳ 明朝" w:eastAsia="ＭＳ 明朝" w:hAnsi="ＭＳ 明朝" w:hint="eastAsia"/>
          <w:sz w:val="24"/>
          <w:szCs w:val="24"/>
        </w:rPr>
        <w:t>（２０３３年）</w:t>
      </w:r>
      <w:r w:rsidRPr="007050B7">
        <w:rPr>
          <w:rFonts w:ascii="ＭＳ 明朝" w:eastAsia="ＭＳ 明朝" w:hAnsi="ＭＳ 明朝" w:hint="eastAsia"/>
          <w:sz w:val="24"/>
          <w:szCs w:val="24"/>
        </w:rPr>
        <w:t>３月３１日までの１０年間です。</w:t>
      </w:r>
    </w:p>
    <w:p w14:paraId="60267DE7" w14:textId="14581B3E" w:rsidR="00E15647" w:rsidRPr="007050B7" w:rsidRDefault="003E5BF4" w:rsidP="00BC22DD">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本計画の取組みを具体的に示す、実施計画の計画期間は３年間とし</w:t>
      </w:r>
      <w:r w:rsidR="0067731B" w:rsidRPr="007050B7">
        <w:rPr>
          <w:rFonts w:ascii="ＭＳ 明朝" w:eastAsia="ＭＳ 明朝" w:hAnsi="ＭＳ 明朝" w:hint="eastAsia"/>
          <w:sz w:val="24"/>
          <w:szCs w:val="24"/>
        </w:rPr>
        <w:t>、第１次実施計画の計画期間は、令和５年度</w:t>
      </w:r>
      <w:r w:rsidR="00BC22DD" w:rsidRPr="007050B7">
        <w:rPr>
          <w:rFonts w:ascii="ＭＳ 明朝" w:eastAsia="ＭＳ 明朝" w:hAnsi="ＭＳ 明朝" w:hint="eastAsia"/>
          <w:sz w:val="24"/>
          <w:szCs w:val="24"/>
        </w:rPr>
        <w:t>（２０２３年度）</w:t>
      </w:r>
      <w:r w:rsidR="0067731B" w:rsidRPr="007050B7">
        <w:rPr>
          <w:rFonts w:ascii="ＭＳ 明朝" w:eastAsia="ＭＳ 明朝" w:hAnsi="ＭＳ 明朝" w:hint="eastAsia"/>
          <w:sz w:val="24"/>
          <w:szCs w:val="24"/>
        </w:rPr>
        <w:t>から令和７年度</w:t>
      </w:r>
      <w:r w:rsidR="00BC22DD" w:rsidRPr="007050B7">
        <w:rPr>
          <w:rFonts w:ascii="ＭＳ 明朝" w:eastAsia="ＭＳ 明朝" w:hAnsi="ＭＳ 明朝" w:hint="eastAsia"/>
          <w:sz w:val="24"/>
          <w:szCs w:val="24"/>
        </w:rPr>
        <w:t>（２０２５年度）</w:t>
      </w:r>
      <w:r w:rsidR="0067731B" w:rsidRPr="007050B7">
        <w:rPr>
          <w:rFonts w:ascii="ＭＳ 明朝" w:eastAsia="ＭＳ 明朝" w:hAnsi="ＭＳ 明朝" w:hint="eastAsia"/>
          <w:sz w:val="24"/>
          <w:szCs w:val="24"/>
        </w:rPr>
        <w:t>とします。</w:t>
      </w:r>
    </w:p>
    <w:p w14:paraId="35D8BEB8" w14:textId="1FB50130" w:rsidR="0050087B" w:rsidRPr="007050B7" w:rsidRDefault="0050087B" w:rsidP="0050087B">
      <w:pPr>
        <w:rPr>
          <w:rFonts w:ascii="ＭＳ 明朝" w:eastAsia="ＭＳ 明朝" w:hAnsi="ＭＳ 明朝"/>
          <w:sz w:val="24"/>
          <w:szCs w:val="24"/>
        </w:rPr>
      </w:pPr>
    </w:p>
    <w:p w14:paraId="7DFB43A2" w14:textId="2F5069B5" w:rsidR="0050087B" w:rsidRPr="007050B7" w:rsidRDefault="0050087B" w:rsidP="007165E6">
      <w:pPr>
        <w:rPr>
          <w:rFonts w:ascii="ＭＳ 明朝" w:eastAsia="ＭＳ 明朝" w:hAnsi="ＭＳ 明朝"/>
          <w:sz w:val="24"/>
          <w:szCs w:val="24"/>
        </w:rPr>
      </w:pPr>
    </w:p>
    <w:p w14:paraId="3AF4081D" w14:textId="2EB297BE" w:rsidR="0050087B" w:rsidRPr="007050B7" w:rsidRDefault="0050087B" w:rsidP="007165E6">
      <w:pPr>
        <w:rPr>
          <w:rFonts w:ascii="ＭＳ 明朝" w:eastAsia="ＭＳ 明朝" w:hAnsi="ＭＳ 明朝"/>
          <w:sz w:val="24"/>
          <w:szCs w:val="24"/>
        </w:rPr>
      </w:pPr>
    </w:p>
    <w:p w14:paraId="14740E19" w14:textId="3FA9F13B" w:rsidR="00DA4DE3" w:rsidRPr="007050B7" w:rsidRDefault="00DA4DE3" w:rsidP="003E5BF4">
      <w:pPr>
        <w:ind w:firstLineChars="300" w:firstLine="720"/>
        <w:rPr>
          <w:rFonts w:ascii="ＭＳ 明朝" w:eastAsia="ＭＳ 明朝" w:hAnsi="ＭＳ 明朝"/>
          <w:sz w:val="24"/>
          <w:szCs w:val="24"/>
        </w:rPr>
      </w:pPr>
      <w:r w:rsidRPr="007050B7">
        <w:rPr>
          <w:rFonts w:ascii="ＭＳ 明朝" w:eastAsia="ＭＳ 明朝" w:hAnsi="ＭＳ 明朝"/>
          <w:sz w:val="24"/>
          <w:szCs w:val="24"/>
        </w:rPr>
        <w:br w:type="page"/>
      </w:r>
    </w:p>
    <w:p w14:paraId="46467621" w14:textId="405D947B" w:rsidR="001B476C" w:rsidRPr="007050B7" w:rsidRDefault="001B476C" w:rsidP="0021354E">
      <w:pPr>
        <w:pStyle w:val="1"/>
        <w:rPr>
          <w:rFonts w:ascii="HGSｺﾞｼｯｸE" w:eastAsia="HGSｺﾞｼｯｸE" w:hAnsi="HGSｺﾞｼｯｸE"/>
          <w:sz w:val="40"/>
          <w:szCs w:val="40"/>
        </w:rPr>
      </w:pPr>
      <w:bookmarkStart w:id="29" w:name="_Toc100068668"/>
      <w:bookmarkStart w:id="30" w:name="_Toc100071836"/>
      <w:bookmarkStart w:id="31" w:name="_Toc100222945"/>
      <w:r w:rsidRPr="007050B7">
        <w:rPr>
          <w:rFonts w:ascii="HGSｺﾞｼｯｸE" w:eastAsia="HGSｺﾞｼｯｸE" w:hAnsi="HGSｺﾞｼｯｸE" w:hint="eastAsia"/>
          <w:sz w:val="40"/>
          <w:szCs w:val="40"/>
        </w:rPr>
        <w:lastRenderedPageBreak/>
        <w:t>第２章　千葉市の概況</w:t>
      </w:r>
      <w:bookmarkEnd w:id="29"/>
      <w:bookmarkEnd w:id="30"/>
      <w:bookmarkEnd w:id="31"/>
    </w:p>
    <w:p w14:paraId="2BD107EE" w14:textId="21FE6A1F" w:rsidR="0087693E" w:rsidRPr="007050B7" w:rsidRDefault="0087693E" w:rsidP="002A7422">
      <w:pPr>
        <w:ind w:firstLineChars="100" w:firstLine="240"/>
        <w:rPr>
          <w:rFonts w:ascii="ＭＳ ゴシック" w:eastAsia="ＭＳ ゴシック" w:hAnsi="ＭＳ ゴシック"/>
          <w:sz w:val="24"/>
          <w:szCs w:val="40"/>
        </w:rPr>
      </w:pPr>
      <w:r w:rsidRPr="007050B7">
        <w:rPr>
          <w:rFonts w:ascii="ＭＳ ゴシック" w:eastAsia="ＭＳ ゴシック" w:hAnsi="ＭＳ ゴシック" w:hint="eastAsia"/>
          <w:sz w:val="24"/>
          <w:szCs w:val="40"/>
        </w:rPr>
        <w:t>これからのまちづくりについて考える際には、その前提として、本市のこれまでの歩みや現況、そして将来展望について理解することが重要です。</w:t>
      </w:r>
    </w:p>
    <w:p w14:paraId="61160F5E" w14:textId="4FD4DC98" w:rsidR="0087693E" w:rsidRPr="007050B7" w:rsidRDefault="0087693E" w:rsidP="002A7422">
      <w:pPr>
        <w:ind w:firstLineChars="100" w:firstLine="240"/>
      </w:pPr>
      <w:r w:rsidRPr="007050B7">
        <w:rPr>
          <w:rFonts w:ascii="ＭＳ ゴシック" w:eastAsia="ＭＳ ゴシック" w:hAnsi="ＭＳ ゴシック" w:hint="eastAsia"/>
          <w:sz w:val="24"/>
          <w:szCs w:val="40"/>
        </w:rPr>
        <w:t>第２章では、地理や歴史などの概況を示すとともに、本市の特性を明らかにします。</w:t>
      </w:r>
    </w:p>
    <w:p w14:paraId="182E9F91" w14:textId="102B5065" w:rsidR="001B476C" w:rsidRPr="007050B7" w:rsidRDefault="001B476C" w:rsidP="0021354E">
      <w:pPr>
        <w:pStyle w:val="2"/>
        <w:rPr>
          <w:rFonts w:ascii="HGSｺﾞｼｯｸE" w:eastAsia="HGSｺﾞｼｯｸE" w:hAnsi="HGSｺﾞｼｯｸE"/>
          <w:sz w:val="36"/>
        </w:rPr>
      </w:pPr>
      <w:bookmarkStart w:id="32" w:name="_Toc100068669"/>
      <w:bookmarkStart w:id="33" w:name="_Toc100071837"/>
      <w:bookmarkStart w:id="34" w:name="_Toc100222946"/>
      <w:r w:rsidRPr="007050B7">
        <w:rPr>
          <w:rFonts w:ascii="HGSｺﾞｼｯｸE" w:eastAsia="HGSｺﾞｼｯｸE" w:hAnsi="HGSｺﾞｼｯｸE" w:hint="eastAsia"/>
          <w:sz w:val="36"/>
        </w:rPr>
        <w:t>１　位置・地勢</w:t>
      </w:r>
      <w:bookmarkEnd w:id="32"/>
      <w:bookmarkEnd w:id="33"/>
      <w:bookmarkEnd w:id="34"/>
    </w:p>
    <w:p w14:paraId="27C3B5E7" w14:textId="77777777" w:rsidR="0087693E" w:rsidRPr="007050B7" w:rsidRDefault="0087693E" w:rsidP="00365EE0">
      <w:pPr>
        <w:autoSpaceDE w:val="0"/>
        <w:autoSpaceDN w:val="0"/>
        <w:adjustRightInd w:val="0"/>
        <w:ind w:leftChars="100" w:left="210" w:firstLineChars="100" w:firstLine="240"/>
        <w:jc w:val="left"/>
        <w:rPr>
          <w:rFonts w:ascii="ＭＳ 明朝" w:eastAsia="ＭＳ 明朝" w:hAnsi="ＭＳ 明朝" w:cs="Ryumin-regular-Identity-H"/>
          <w:kern w:val="0"/>
          <w:sz w:val="24"/>
          <w:szCs w:val="21"/>
        </w:rPr>
      </w:pPr>
      <w:r w:rsidRPr="007050B7">
        <w:rPr>
          <w:rFonts w:ascii="ＭＳ 明朝" w:eastAsia="ＭＳ 明朝" w:hAnsi="ＭＳ 明朝" w:cs="Ryumin-regular-Identity-H" w:hint="eastAsia"/>
          <w:kern w:val="0"/>
          <w:sz w:val="24"/>
          <w:szCs w:val="21"/>
        </w:rPr>
        <w:t>本市は東京湾の湾奥部に面し、千葉県のほぼ中央部、東京都心部から東に約４０㎞に位置します。成田国際空港及び木更津市（東京湾アクアラインの接岸地）からそれぞれ約３０㎞の距離にあります。また、鉄道や幹線道路の結節点として、県内の交通の要衝となっています。</w:t>
      </w:r>
    </w:p>
    <w:p w14:paraId="1A2630AB" w14:textId="7003665C" w:rsidR="0087693E" w:rsidRPr="007050B7" w:rsidRDefault="0087693E" w:rsidP="00365EE0">
      <w:pPr>
        <w:autoSpaceDE w:val="0"/>
        <w:autoSpaceDN w:val="0"/>
        <w:adjustRightInd w:val="0"/>
        <w:ind w:leftChars="100" w:left="210" w:firstLineChars="100" w:firstLine="240"/>
        <w:jc w:val="left"/>
        <w:rPr>
          <w:rFonts w:ascii="ＭＳ 明朝" w:eastAsia="ＭＳ 明朝" w:hAnsi="ＭＳ 明朝" w:cs="Ryumin-regular-Identity-H"/>
          <w:kern w:val="0"/>
          <w:sz w:val="24"/>
          <w:szCs w:val="21"/>
        </w:rPr>
      </w:pPr>
      <w:r w:rsidRPr="007050B7">
        <w:rPr>
          <w:rFonts w:ascii="ＭＳ 明朝" w:eastAsia="ＭＳ 明朝" w:hAnsi="ＭＳ 明朝" w:cs="Ryumin-regular-Identity-H" w:hint="eastAsia"/>
          <w:kern w:val="0"/>
          <w:sz w:val="24"/>
          <w:szCs w:val="21"/>
        </w:rPr>
        <w:t>市域面積は約２７２㎢</w:t>
      </w:r>
      <w:r w:rsidRPr="007050B7">
        <w:rPr>
          <w:rFonts w:ascii="ＭＳ 明朝" w:eastAsia="ＭＳ 明朝" w:hAnsi="ＭＳ 明朝" w:cs="Ryumin-regular-Identity-H"/>
          <w:kern w:val="0"/>
          <w:sz w:val="24"/>
          <w:szCs w:val="21"/>
        </w:rPr>
        <w:t xml:space="preserve"> </w:t>
      </w:r>
      <w:r w:rsidRPr="007050B7">
        <w:rPr>
          <w:rFonts w:ascii="ＭＳ 明朝" w:eastAsia="ＭＳ 明朝" w:hAnsi="ＭＳ 明朝" w:cs="Ryumin-regular-Identity-H" w:hint="eastAsia"/>
          <w:kern w:val="0"/>
          <w:sz w:val="24"/>
          <w:szCs w:val="21"/>
        </w:rPr>
        <w:t>で、地形は花見川</w:t>
      </w:r>
      <w:r w:rsidR="003036FF" w:rsidRPr="007050B7">
        <w:rPr>
          <w:rFonts w:ascii="ＭＳ 明朝" w:eastAsia="ＭＳ 明朝" w:hAnsi="ＭＳ 明朝" w:cs="Ryumin-regular-Identity-H" w:hint="eastAsia"/>
          <w:kern w:val="0"/>
          <w:sz w:val="24"/>
          <w:szCs w:val="21"/>
        </w:rPr>
        <w:t>や都川、鹿島川</w:t>
      </w:r>
      <w:r w:rsidRPr="007050B7">
        <w:rPr>
          <w:rFonts w:ascii="ＭＳ 明朝" w:eastAsia="ＭＳ 明朝" w:hAnsi="ＭＳ 明朝" w:cs="Ryumin-regular-Identity-H" w:hint="eastAsia"/>
          <w:kern w:val="0"/>
          <w:sz w:val="24"/>
          <w:szCs w:val="21"/>
        </w:rPr>
        <w:t>などの河川によって刻まれた低地と台地、東京湾沿いに広がる約３４㎢の埋立地に大別されます。</w:t>
      </w:r>
    </w:p>
    <w:p w14:paraId="69A940F6" w14:textId="6ED85EE2" w:rsidR="001B476C" w:rsidRPr="007050B7" w:rsidRDefault="0087693E" w:rsidP="00365EE0">
      <w:pPr>
        <w:ind w:leftChars="100" w:left="210" w:firstLineChars="100" w:firstLine="240"/>
        <w:rPr>
          <w:rFonts w:ascii="ＭＳ 明朝" w:eastAsia="ＭＳ 明朝" w:hAnsi="ＭＳ 明朝"/>
          <w:sz w:val="24"/>
        </w:rPr>
      </w:pPr>
      <w:r w:rsidRPr="007050B7">
        <w:rPr>
          <w:rFonts w:ascii="ＭＳ 明朝" w:eastAsia="ＭＳ 明朝" w:hAnsi="ＭＳ 明朝" w:cs="Ryumin-regular-Identity-H" w:hint="eastAsia"/>
          <w:kern w:val="0"/>
          <w:sz w:val="24"/>
          <w:szCs w:val="21"/>
        </w:rPr>
        <w:t>全体的に平坦な地形のため、都市の成長とともに市街化が進みましたが、内陸部には緑豊かな自然環境が残されており、また延長約４２</w:t>
      </w:r>
      <w:r w:rsidR="0085587B" w:rsidRPr="007050B7">
        <w:rPr>
          <w:rFonts w:ascii="ＭＳ 明朝" w:eastAsia="ＭＳ 明朝" w:hAnsi="ＭＳ 明朝" w:cs="Ryumin-regular-Identity-H" w:hint="eastAsia"/>
          <w:kern w:val="0"/>
          <w:sz w:val="24"/>
          <w:szCs w:val="21"/>
        </w:rPr>
        <w:t>㎞</w:t>
      </w:r>
      <w:r w:rsidRPr="007050B7">
        <w:rPr>
          <w:rFonts w:ascii="ＭＳ 明朝" w:eastAsia="ＭＳ 明朝" w:hAnsi="ＭＳ 明朝" w:cs="Ryumin-regular-Identity-H" w:hint="eastAsia"/>
          <w:kern w:val="0"/>
          <w:sz w:val="24"/>
          <w:szCs w:val="21"/>
        </w:rPr>
        <w:t>に及ぶ海岸線や１３の河川を擁するなど、大都市でありながら緑と水辺に恵まれていることが特長です。</w:t>
      </w:r>
    </w:p>
    <w:p w14:paraId="1D2DFF3A" w14:textId="77777777" w:rsidR="001B476C" w:rsidRPr="007050B7" w:rsidRDefault="001B476C" w:rsidP="001B476C">
      <w:pPr>
        <w:rPr>
          <w:rFonts w:ascii="ＭＳ ゴシック" w:eastAsia="ＭＳ ゴシック" w:hAnsi="ＭＳ ゴシック"/>
          <w:sz w:val="22"/>
        </w:rPr>
      </w:pPr>
    </w:p>
    <w:p w14:paraId="08A51017" w14:textId="77777777" w:rsidR="001B476C" w:rsidRPr="007050B7" w:rsidRDefault="001B476C" w:rsidP="001B476C">
      <w:pPr>
        <w:rPr>
          <w:rFonts w:ascii="ＭＳ ゴシック" w:eastAsia="ＭＳ ゴシック" w:hAnsi="ＭＳ ゴシック"/>
          <w:sz w:val="22"/>
        </w:rPr>
      </w:pPr>
      <w:r w:rsidRPr="007050B7">
        <w:rPr>
          <w:rFonts w:ascii="ＭＳ ゴシック" w:eastAsia="ＭＳ ゴシック" w:hAnsi="ＭＳ ゴシック" w:hint="eastAsia"/>
          <w:sz w:val="22"/>
        </w:rPr>
        <w:t xml:space="preserve">　　　　　　千葉市の位置</w:t>
      </w:r>
    </w:p>
    <w:p w14:paraId="3F6708CA" w14:textId="77777777" w:rsidR="001B476C" w:rsidRPr="007050B7" w:rsidRDefault="001B476C" w:rsidP="001B476C">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582976" behindDoc="0" locked="0" layoutInCell="1" allowOverlap="1" wp14:anchorId="5AA4BC89" wp14:editId="074DBA95">
            <wp:simplePos x="0" y="0"/>
            <wp:positionH relativeFrom="margin">
              <wp:posOffset>1037590</wp:posOffset>
            </wp:positionH>
            <wp:positionV relativeFrom="paragraph">
              <wp:posOffset>137795</wp:posOffset>
            </wp:positionV>
            <wp:extent cx="3528060" cy="3916680"/>
            <wp:effectExtent l="0" t="0" r="0" b="7620"/>
            <wp:wrapThrough wrapText="bothSides">
              <wp:wrapPolygon edited="0">
                <wp:start x="467" y="0"/>
                <wp:lineTo x="0" y="210"/>
                <wp:lineTo x="0" y="21432"/>
                <wp:lineTo x="467" y="21537"/>
                <wp:lineTo x="20994" y="21537"/>
                <wp:lineTo x="21460" y="21432"/>
                <wp:lineTo x="21460" y="210"/>
                <wp:lineTo x="20994" y="0"/>
                <wp:lineTo x="467" y="0"/>
              </wp:wrapPolygon>
            </wp:wrapThrough>
            <wp:docPr id="21" name="Picture 22" descr="C:\Documents and Settings\坂本\デスクトップ\市役所プレゼン資料　パワーポイント\A 市長説明資料（映像データ）\Ⅰ千葉市の概要\p02千葉市地図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C:\Documents and Settings\坂本\デスクトップ\市役所プレゼン資料　パワーポイント\A 市長説明資料（映像データ）\Ⅰ千葉市の概要\p02千葉市地図左.tif"/>
                    <pic:cNvPicPr>
                      <a:picLocks noChangeAspect="1" noChangeArrowheads="1"/>
                    </pic:cNvPicPr>
                  </pic:nvPicPr>
                  <pic:blipFill>
                    <a:blip r:embed="rId13" cstate="print">
                      <a:lum bright="4000"/>
                      <a:extLst>
                        <a:ext uri="{28A0092B-C50C-407E-A947-70E740481C1C}">
                          <a14:useLocalDpi xmlns:a14="http://schemas.microsoft.com/office/drawing/2010/main" val="0"/>
                        </a:ext>
                      </a:extLst>
                    </a:blip>
                    <a:srcRect/>
                    <a:stretch>
                      <a:fillRect/>
                    </a:stretch>
                  </pic:blipFill>
                  <pic:spPr bwMode="auto">
                    <a:xfrm>
                      <a:off x="0" y="0"/>
                      <a:ext cx="3528060" cy="3916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EC8FD54" w14:textId="77777777" w:rsidR="001B476C" w:rsidRPr="007050B7" w:rsidRDefault="001B476C" w:rsidP="001B476C">
      <w:pPr>
        <w:rPr>
          <w:rFonts w:ascii="ＭＳ ゴシック" w:eastAsia="ＭＳ ゴシック" w:hAnsi="ＭＳ ゴシック"/>
          <w:sz w:val="22"/>
        </w:rPr>
      </w:pPr>
    </w:p>
    <w:p w14:paraId="2FAB7874" w14:textId="77777777" w:rsidR="001B476C" w:rsidRPr="007050B7" w:rsidRDefault="001B476C" w:rsidP="001B476C">
      <w:pPr>
        <w:rPr>
          <w:rFonts w:ascii="ＭＳ ゴシック" w:eastAsia="ＭＳ ゴシック" w:hAnsi="ＭＳ ゴシック"/>
          <w:sz w:val="22"/>
        </w:rPr>
      </w:pPr>
    </w:p>
    <w:p w14:paraId="6038B435" w14:textId="77777777" w:rsidR="001B476C" w:rsidRPr="007050B7" w:rsidRDefault="001B476C" w:rsidP="001B476C">
      <w:pPr>
        <w:rPr>
          <w:rFonts w:ascii="ＭＳ ゴシック" w:eastAsia="ＭＳ ゴシック" w:hAnsi="ＭＳ ゴシック"/>
          <w:sz w:val="22"/>
        </w:rPr>
      </w:pPr>
    </w:p>
    <w:p w14:paraId="7A664CB0" w14:textId="77777777" w:rsidR="001B476C" w:rsidRPr="007050B7" w:rsidRDefault="001B476C" w:rsidP="001B476C">
      <w:pPr>
        <w:rPr>
          <w:rFonts w:ascii="ＭＳ ゴシック" w:eastAsia="ＭＳ ゴシック" w:hAnsi="ＭＳ ゴシック"/>
          <w:sz w:val="22"/>
        </w:rPr>
      </w:pPr>
    </w:p>
    <w:p w14:paraId="4198EA4F" w14:textId="77777777" w:rsidR="001B476C" w:rsidRPr="007050B7" w:rsidRDefault="001B476C" w:rsidP="001B476C">
      <w:pPr>
        <w:rPr>
          <w:rFonts w:ascii="ＭＳ ゴシック" w:eastAsia="ＭＳ ゴシック" w:hAnsi="ＭＳ ゴシック"/>
          <w:sz w:val="22"/>
        </w:rPr>
      </w:pPr>
    </w:p>
    <w:p w14:paraId="2261A19B" w14:textId="77777777" w:rsidR="001B476C" w:rsidRPr="007050B7" w:rsidRDefault="001B476C" w:rsidP="001B476C">
      <w:pPr>
        <w:rPr>
          <w:rFonts w:ascii="ＭＳ ゴシック" w:eastAsia="ＭＳ ゴシック" w:hAnsi="ＭＳ ゴシック"/>
          <w:sz w:val="22"/>
        </w:rPr>
      </w:pPr>
    </w:p>
    <w:p w14:paraId="16818709" w14:textId="77777777" w:rsidR="001B476C" w:rsidRPr="007050B7" w:rsidRDefault="001B476C" w:rsidP="001B476C">
      <w:pPr>
        <w:rPr>
          <w:rFonts w:ascii="ＭＳ ゴシック" w:eastAsia="ＭＳ ゴシック" w:hAnsi="ＭＳ ゴシック"/>
          <w:sz w:val="22"/>
        </w:rPr>
      </w:pPr>
    </w:p>
    <w:p w14:paraId="022621F1" w14:textId="77777777" w:rsidR="001B476C" w:rsidRPr="007050B7" w:rsidRDefault="001B476C" w:rsidP="001B476C">
      <w:pPr>
        <w:rPr>
          <w:rFonts w:ascii="ＭＳ ゴシック" w:eastAsia="ＭＳ ゴシック" w:hAnsi="ＭＳ ゴシック"/>
          <w:sz w:val="22"/>
        </w:rPr>
      </w:pPr>
    </w:p>
    <w:p w14:paraId="0BF0BA79" w14:textId="77777777" w:rsidR="001B476C" w:rsidRPr="007050B7" w:rsidRDefault="001B476C" w:rsidP="001B476C">
      <w:pPr>
        <w:rPr>
          <w:rFonts w:ascii="ＭＳ ゴシック" w:eastAsia="ＭＳ ゴシック" w:hAnsi="ＭＳ ゴシック"/>
          <w:sz w:val="22"/>
        </w:rPr>
      </w:pPr>
    </w:p>
    <w:p w14:paraId="2D2E75F9" w14:textId="77777777" w:rsidR="001B476C" w:rsidRPr="007050B7" w:rsidRDefault="001B476C" w:rsidP="001B476C">
      <w:pPr>
        <w:rPr>
          <w:rFonts w:ascii="ＭＳ ゴシック" w:eastAsia="ＭＳ ゴシック" w:hAnsi="ＭＳ ゴシック"/>
          <w:sz w:val="22"/>
        </w:rPr>
      </w:pPr>
    </w:p>
    <w:p w14:paraId="6A709CE6" w14:textId="77777777" w:rsidR="001B476C" w:rsidRPr="007050B7" w:rsidRDefault="001B476C" w:rsidP="001B476C">
      <w:pPr>
        <w:rPr>
          <w:rFonts w:ascii="ＭＳ ゴシック" w:eastAsia="ＭＳ ゴシック" w:hAnsi="ＭＳ ゴシック"/>
          <w:sz w:val="22"/>
        </w:rPr>
      </w:pPr>
    </w:p>
    <w:p w14:paraId="7D401122" w14:textId="77777777" w:rsidR="001B476C" w:rsidRPr="007050B7" w:rsidRDefault="001B476C" w:rsidP="001B476C">
      <w:pPr>
        <w:rPr>
          <w:rFonts w:ascii="ＭＳ ゴシック" w:eastAsia="ＭＳ ゴシック" w:hAnsi="ＭＳ ゴシック"/>
          <w:sz w:val="22"/>
        </w:rPr>
      </w:pPr>
    </w:p>
    <w:p w14:paraId="1DDE4B53" w14:textId="77777777" w:rsidR="001B476C" w:rsidRPr="007050B7" w:rsidRDefault="001B476C" w:rsidP="001B476C">
      <w:pPr>
        <w:rPr>
          <w:rFonts w:ascii="ＭＳ ゴシック" w:eastAsia="ＭＳ ゴシック" w:hAnsi="ＭＳ ゴシック"/>
          <w:sz w:val="22"/>
        </w:rPr>
      </w:pPr>
    </w:p>
    <w:p w14:paraId="73FC804C" w14:textId="77777777" w:rsidR="001B476C" w:rsidRPr="007050B7" w:rsidRDefault="001B476C" w:rsidP="001B476C">
      <w:pPr>
        <w:rPr>
          <w:rFonts w:ascii="ＭＳ ゴシック" w:eastAsia="ＭＳ ゴシック" w:hAnsi="ＭＳ ゴシック"/>
          <w:sz w:val="22"/>
        </w:rPr>
      </w:pPr>
    </w:p>
    <w:p w14:paraId="38D2D8F3" w14:textId="77777777" w:rsidR="001B476C" w:rsidRPr="007050B7" w:rsidRDefault="001B476C" w:rsidP="001B476C">
      <w:pPr>
        <w:rPr>
          <w:rFonts w:ascii="ＭＳ ゴシック" w:eastAsia="ＭＳ ゴシック" w:hAnsi="ＭＳ ゴシック"/>
          <w:sz w:val="22"/>
        </w:rPr>
      </w:pPr>
    </w:p>
    <w:p w14:paraId="0BD9A724" w14:textId="002D56F9" w:rsidR="001B476C" w:rsidRPr="007050B7" w:rsidRDefault="001B476C" w:rsidP="001B476C">
      <w:pPr>
        <w:rPr>
          <w:rFonts w:ascii="ＭＳ ゴシック" w:eastAsia="ＭＳ ゴシック" w:hAnsi="ＭＳ ゴシック"/>
          <w:sz w:val="22"/>
        </w:rPr>
      </w:pPr>
    </w:p>
    <w:p w14:paraId="37EDC0C8" w14:textId="5D225316" w:rsidR="001B476C" w:rsidRPr="007050B7" w:rsidRDefault="00AF7450" w:rsidP="001B476C">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73088" behindDoc="0" locked="0" layoutInCell="1" allowOverlap="1" wp14:anchorId="6EEF0829" wp14:editId="4BFB9509">
                <wp:simplePos x="0" y="0"/>
                <wp:positionH relativeFrom="margin">
                  <wp:posOffset>3467100</wp:posOffset>
                </wp:positionH>
                <wp:positionV relativeFrom="paragraph">
                  <wp:posOffset>123825</wp:posOffset>
                </wp:positionV>
                <wp:extent cx="1228725" cy="266700"/>
                <wp:effectExtent l="0" t="0" r="0" b="0"/>
                <wp:wrapNone/>
                <wp:docPr id="14"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1228725" cy="26670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57321A2D" w14:textId="1DB0D7D2" w:rsidR="00C55BE0" w:rsidRPr="00C778D4" w:rsidRDefault="00C55BE0" w:rsidP="00AF7450">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（出典）千葉市</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6EEF0829" id="正方形/長方形 8" o:spid="_x0000_s1035" style="position:absolute;left:0;text-align:left;margin-left:273pt;margin-top:9.75pt;width:96.75pt;height:21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" filled="f" stroked="f" strokeweight="1.25pt">
                <v:textbox inset="2.53739mm,1.2687mm,2.53739mm,1.2687mm">
                  <w:txbxContent>
                    <w:p w14:paraId="57321A2D" w14:textId="1DB0D7D2" w:rsidR="00C55BE0" w:rsidRPr="00C778D4" w:rsidRDefault="00C55BE0" w:rsidP="00AF7450">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（出典）千葉市</w:t>
                      </w:r>
                    </w:p>
                  </w:txbxContent>
                </v:textbox>
                <w10:wrap anchorx="margin"/>
              </v:rect>
            </w:pict>
          </mc:Fallback>
        </mc:AlternateContent>
      </w:r>
    </w:p>
    <w:p w14:paraId="3709950B" w14:textId="6B38A5E9" w:rsidR="001B476C" w:rsidRPr="007050B7" w:rsidRDefault="001B476C" w:rsidP="001B476C">
      <w:pPr>
        <w:rPr>
          <w:rFonts w:ascii="ＭＳ ゴシック" w:eastAsia="ＭＳ ゴシック" w:hAnsi="ＭＳ ゴシック"/>
          <w:sz w:val="22"/>
        </w:rPr>
      </w:pPr>
    </w:p>
    <w:p w14:paraId="2451EB54" w14:textId="0E89F255" w:rsidR="00CB2C80" w:rsidRPr="007050B7" w:rsidRDefault="00CB2C80" w:rsidP="001B476C">
      <w:pPr>
        <w:rPr>
          <w:rFonts w:ascii="ＭＳ ゴシック" w:eastAsia="ＭＳ ゴシック" w:hAnsi="ＭＳ ゴシック"/>
          <w:sz w:val="22"/>
        </w:rPr>
      </w:pPr>
    </w:p>
    <w:p w14:paraId="5B7E91F3" w14:textId="60BA7F22" w:rsidR="0087693E" w:rsidRPr="007050B7" w:rsidRDefault="00237DBF" w:rsidP="0087693E">
      <w:pPr>
        <w:rPr>
          <w:rFonts w:ascii="ＭＳ ゴシック" w:eastAsia="ＭＳ ゴシック" w:hAnsi="ＭＳ ゴシック"/>
          <w:sz w:val="22"/>
        </w:rPr>
      </w:pPr>
      <w:r w:rsidRPr="007050B7">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689472" behindDoc="0" locked="0" layoutInCell="1" allowOverlap="1" wp14:anchorId="6DAC1D21" wp14:editId="0D915460">
                <wp:simplePos x="0" y="0"/>
                <wp:positionH relativeFrom="column">
                  <wp:posOffset>3486150</wp:posOffset>
                </wp:positionH>
                <wp:positionV relativeFrom="paragraph">
                  <wp:posOffset>228600</wp:posOffset>
                </wp:positionV>
                <wp:extent cx="2857500" cy="285750"/>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2857500" cy="285750"/>
                        </a:xfrm>
                        <a:prstGeom prst="rect">
                          <a:avLst/>
                        </a:prstGeom>
                        <a:noFill/>
                        <a:ln w="12700">
                          <a:noFill/>
                        </a:ln>
                      </wps:spPr>
                      <wps:style>
                        <a:lnRef idx="2">
                          <a:schemeClr val="accent6"/>
                        </a:lnRef>
                        <a:fillRef idx="1">
                          <a:schemeClr val="lt1"/>
                        </a:fillRef>
                        <a:effectRef idx="0">
                          <a:schemeClr val="accent6"/>
                        </a:effectRef>
                        <a:fontRef idx="minor">
                          <a:schemeClr val="dk1"/>
                        </a:fontRef>
                      </wps:style>
                      <wps:txbx>
                        <w:txbxContent>
                          <w:p w14:paraId="683792BD" w14:textId="37AD28EA" w:rsidR="00C55BE0" w:rsidRPr="0080071E" w:rsidRDefault="00C55BE0" w:rsidP="00237DBF">
                            <w:pPr>
                              <w:spacing w:line="0" w:lineRule="atLeast"/>
                              <w:jc w:val="center"/>
                              <w:rPr>
                                <w:rFonts w:ascii="ＭＳ ゴシック" w:eastAsia="ＭＳ ゴシック" w:hAnsi="ＭＳ ゴシック"/>
                                <w:sz w:val="18"/>
                              </w:rPr>
                            </w:pPr>
                            <w:r w:rsidRPr="0080071E">
                              <w:rPr>
                                <w:rFonts w:ascii="ＭＳ ゴシック" w:eastAsia="ＭＳ ゴシック" w:hAnsi="ＭＳ ゴシック" w:hint="eastAsia"/>
                                <w:sz w:val="18"/>
                              </w:rPr>
                              <w:t>千葉市の緑被（令和２年（２０２０年））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C1D21" id="正方形/長方形 59" o:spid="_x0000_s1036" style="position:absolute;left:0;text-align:left;margin-left:274.5pt;margin-top:18pt;width:225pt;height:2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" filled="f" stroked="f" strokeweight="1pt">
                <v:textbox>
                  <w:txbxContent>
                    <w:p w14:paraId="683792BD" w14:textId="37AD28EA" w:rsidR="00C55BE0" w:rsidRPr="0080071E" w:rsidRDefault="00C55BE0" w:rsidP="00237DBF">
                      <w:pPr>
                        <w:spacing w:line="0" w:lineRule="atLeast"/>
                        <w:jc w:val="center"/>
                        <w:rPr>
                          <w:rFonts w:ascii="ＭＳ ゴシック" w:eastAsia="ＭＳ ゴシック" w:hAnsi="ＭＳ ゴシック"/>
                          <w:sz w:val="18"/>
                        </w:rPr>
                      </w:pPr>
                      <w:r w:rsidRPr="0080071E">
                        <w:rPr>
                          <w:rFonts w:ascii="ＭＳ ゴシック" w:eastAsia="ＭＳ ゴシック" w:hAnsi="ＭＳ ゴシック" w:hint="eastAsia"/>
                          <w:sz w:val="18"/>
                        </w:rPr>
                        <w:t>千葉市の緑被（令和２年（２０２０年））</w:t>
                      </w:r>
                    </w:p>
                  </w:txbxContent>
                </v:textbox>
              </v:rect>
            </w:pict>
          </mc:Fallback>
        </mc:AlternateContent>
      </w:r>
      <w:r w:rsidR="0087693E" w:rsidRPr="007050B7">
        <w:rPr>
          <w:rFonts w:ascii="ＭＳ ゴシック" w:eastAsia="ＭＳ ゴシック" w:hAnsi="ＭＳ ゴシック" w:hint="eastAsia"/>
          <w:sz w:val="22"/>
        </w:rPr>
        <w:t xml:space="preserve">　　千葉市の自然</w:t>
      </w:r>
    </w:p>
    <w:p w14:paraId="21B1F7A3" w14:textId="33471A78" w:rsidR="0087693E" w:rsidRPr="007050B7" w:rsidRDefault="00E373ED" w:rsidP="0087693E">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674112" behindDoc="0" locked="0" layoutInCell="1" allowOverlap="1" wp14:anchorId="1983EBA5" wp14:editId="1B5E976E">
            <wp:simplePos x="0" y="0"/>
            <wp:positionH relativeFrom="column">
              <wp:posOffset>110490</wp:posOffset>
            </wp:positionH>
            <wp:positionV relativeFrom="paragraph">
              <wp:posOffset>209550</wp:posOffset>
            </wp:positionV>
            <wp:extent cx="2870200" cy="3239770"/>
            <wp:effectExtent l="0" t="0" r="635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地理院地図３.png"/>
                    <pic:cNvPicPr/>
                  </pic:nvPicPr>
                  <pic:blipFill>
                    <a:blip r:embed="rId14">
                      <a:extLst>
                        <a:ext uri="{28A0092B-C50C-407E-A947-70E740481C1C}">
                          <a14:useLocalDpi xmlns:a14="http://schemas.microsoft.com/office/drawing/2010/main" val="0"/>
                        </a:ext>
                      </a:extLst>
                    </a:blip>
                    <a:stretch>
                      <a:fillRect/>
                    </a:stretch>
                  </pic:blipFill>
                  <pic:spPr>
                    <a:xfrm>
                      <a:off x="0" y="0"/>
                      <a:ext cx="2870200" cy="3239770"/>
                    </a:xfrm>
                    <a:prstGeom prst="rect">
                      <a:avLst/>
                    </a:prstGeom>
                  </pic:spPr>
                </pic:pic>
              </a:graphicData>
            </a:graphic>
            <wp14:sizeRelH relativeFrom="page">
              <wp14:pctWidth>0</wp14:pctWidth>
            </wp14:sizeRelH>
            <wp14:sizeRelV relativeFrom="page">
              <wp14:pctHeight>0</wp14:pctHeight>
            </wp14:sizeRelV>
          </wp:anchor>
        </w:drawing>
      </w:r>
    </w:p>
    <w:p w14:paraId="4375F252" w14:textId="201A7D56" w:rsidR="0087693E" w:rsidRPr="007050B7" w:rsidRDefault="006E29DA" w:rsidP="0087693E">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687424" behindDoc="0" locked="0" layoutInCell="1" allowOverlap="1" wp14:anchorId="43A87ED3" wp14:editId="16E4256A">
            <wp:simplePos x="0" y="0"/>
            <wp:positionH relativeFrom="column">
              <wp:posOffset>3133090</wp:posOffset>
            </wp:positionH>
            <wp:positionV relativeFrom="paragraph">
              <wp:posOffset>38100</wp:posOffset>
            </wp:positionV>
            <wp:extent cx="3296285" cy="316738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緑被地_202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6285" cy="3167380"/>
                    </a:xfrm>
                    <a:prstGeom prst="rect">
                      <a:avLst/>
                    </a:prstGeom>
                  </pic:spPr>
                </pic:pic>
              </a:graphicData>
            </a:graphic>
            <wp14:sizeRelH relativeFrom="page">
              <wp14:pctWidth>0</wp14:pctWidth>
            </wp14:sizeRelH>
            <wp14:sizeRelV relativeFrom="page">
              <wp14:pctHeight>0</wp14:pctHeight>
            </wp14:sizeRelV>
          </wp:anchor>
        </w:drawing>
      </w:r>
    </w:p>
    <w:p w14:paraId="1EDDFFEB" w14:textId="15AE72B1" w:rsidR="0087693E" w:rsidRPr="007050B7" w:rsidRDefault="0087693E" w:rsidP="0087693E">
      <w:pPr>
        <w:rPr>
          <w:rFonts w:ascii="ＭＳ ゴシック" w:eastAsia="ＭＳ ゴシック" w:hAnsi="ＭＳ ゴシック"/>
          <w:sz w:val="22"/>
        </w:rPr>
      </w:pPr>
    </w:p>
    <w:p w14:paraId="45AFA2D4" w14:textId="7D71CAD7" w:rsidR="0087693E" w:rsidRPr="007050B7" w:rsidRDefault="0087693E" w:rsidP="0087693E">
      <w:pPr>
        <w:rPr>
          <w:rFonts w:ascii="ＭＳ ゴシック" w:eastAsia="ＭＳ ゴシック" w:hAnsi="ＭＳ ゴシック"/>
          <w:sz w:val="22"/>
        </w:rPr>
      </w:pPr>
    </w:p>
    <w:p w14:paraId="7E066B4A" w14:textId="5CD71D99" w:rsidR="0087693E" w:rsidRPr="007050B7" w:rsidRDefault="0087693E" w:rsidP="0087693E">
      <w:pPr>
        <w:rPr>
          <w:rFonts w:ascii="ＭＳ ゴシック" w:eastAsia="ＭＳ ゴシック" w:hAnsi="ＭＳ ゴシック"/>
          <w:sz w:val="22"/>
        </w:rPr>
      </w:pPr>
    </w:p>
    <w:p w14:paraId="574EF2A3" w14:textId="43975FB5" w:rsidR="0087693E" w:rsidRPr="007050B7" w:rsidRDefault="00E373ED" w:rsidP="0087693E">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676160" behindDoc="0" locked="0" layoutInCell="1" allowOverlap="1" wp14:anchorId="71D87252" wp14:editId="497C0DCD">
            <wp:simplePos x="0" y="0"/>
            <wp:positionH relativeFrom="column">
              <wp:posOffset>892810</wp:posOffset>
            </wp:positionH>
            <wp:positionV relativeFrom="paragraph">
              <wp:posOffset>17145</wp:posOffset>
            </wp:positionV>
            <wp:extent cx="588645" cy="575945"/>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64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F41B1" w14:textId="409E85C3" w:rsidR="0087693E" w:rsidRPr="007050B7" w:rsidRDefault="0087693E" w:rsidP="0087693E">
      <w:pPr>
        <w:rPr>
          <w:rFonts w:ascii="ＭＳ ゴシック" w:eastAsia="ＭＳ ゴシック" w:hAnsi="ＭＳ ゴシック"/>
          <w:sz w:val="22"/>
        </w:rPr>
      </w:pPr>
    </w:p>
    <w:p w14:paraId="6647DB0C" w14:textId="14E8D83F" w:rsidR="0087693E" w:rsidRPr="007050B7" w:rsidRDefault="0087693E" w:rsidP="0087693E">
      <w:pPr>
        <w:rPr>
          <w:rFonts w:ascii="ＭＳ ゴシック" w:eastAsia="ＭＳ ゴシック" w:hAnsi="ＭＳ ゴシック"/>
          <w:sz w:val="22"/>
        </w:rPr>
      </w:pPr>
    </w:p>
    <w:p w14:paraId="6DAB3A97" w14:textId="4BB9F0FF" w:rsidR="0087693E" w:rsidRPr="007050B7" w:rsidRDefault="0087693E" w:rsidP="0087693E">
      <w:pPr>
        <w:rPr>
          <w:rFonts w:ascii="ＭＳ ゴシック" w:eastAsia="ＭＳ ゴシック" w:hAnsi="ＭＳ ゴシック"/>
          <w:sz w:val="22"/>
        </w:rPr>
      </w:pPr>
    </w:p>
    <w:p w14:paraId="5CF3ADE3" w14:textId="37D91222" w:rsidR="0087693E" w:rsidRPr="007050B7" w:rsidRDefault="0087693E" w:rsidP="0087693E">
      <w:pPr>
        <w:rPr>
          <w:rFonts w:ascii="ＭＳ ゴシック" w:eastAsia="ＭＳ ゴシック" w:hAnsi="ＭＳ ゴシック"/>
          <w:sz w:val="22"/>
        </w:rPr>
      </w:pPr>
    </w:p>
    <w:p w14:paraId="0B62C133" w14:textId="57A8185B" w:rsidR="0087693E" w:rsidRPr="007050B7" w:rsidRDefault="0087693E" w:rsidP="0087693E">
      <w:pPr>
        <w:rPr>
          <w:rFonts w:ascii="ＭＳ ゴシック" w:eastAsia="ＭＳ ゴシック" w:hAnsi="ＭＳ ゴシック"/>
          <w:sz w:val="22"/>
        </w:rPr>
      </w:pPr>
    </w:p>
    <w:p w14:paraId="669A6BEF" w14:textId="53C9F736" w:rsidR="0087693E" w:rsidRPr="007050B7" w:rsidRDefault="0087693E" w:rsidP="0087693E">
      <w:pPr>
        <w:rPr>
          <w:rFonts w:ascii="ＭＳ ゴシック" w:eastAsia="ＭＳ ゴシック" w:hAnsi="ＭＳ ゴシック"/>
          <w:sz w:val="22"/>
        </w:rPr>
      </w:pPr>
    </w:p>
    <w:p w14:paraId="4D2BA8AF" w14:textId="5C8C238C" w:rsidR="0087693E" w:rsidRPr="007050B7" w:rsidRDefault="0087693E" w:rsidP="0087693E">
      <w:pPr>
        <w:rPr>
          <w:rFonts w:ascii="ＭＳ ゴシック" w:eastAsia="ＭＳ ゴシック" w:hAnsi="ＭＳ ゴシック"/>
          <w:sz w:val="22"/>
        </w:rPr>
      </w:pPr>
    </w:p>
    <w:p w14:paraId="1EF31AE4" w14:textId="77FA4FD5" w:rsidR="0087693E" w:rsidRPr="007050B7" w:rsidRDefault="0087693E" w:rsidP="0087693E">
      <w:pPr>
        <w:rPr>
          <w:rFonts w:ascii="ＭＳ ゴシック" w:eastAsia="ＭＳ ゴシック" w:hAnsi="ＭＳ ゴシック"/>
          <w:sz w:val="22"/>
        </w:rPr>
      </w:pPr>
    </w:p>
    <w:p w14:paraId="6F5B6415" w14:textId="4454E221" w:rsidR="0087693E" w:rsidRPr="007050B7" w:rsidRDefault="00237DBF" w:rsidP="0087693E">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88448" behindDoc="0" locked="0" layoutInCell="1" allowOverlap="1" wp14:anchorId="666B1279" wp14:editId="372A5773">
                <wp:simplePos x="0" y="0"/>
                <wp:positionH relativeFrom="margin">
                  <wp:posOffset>4991735</wp:posOffset>
                </wp:positionH>
                <wp:positionV relativeFrom="paragraph">
                  <wp:posOffset>142875</wp:posOffset>
                </wp:positionV>
                <wp:extent cx="1438275" cy="247650"/>
                <wp:effectExtent l="0" t="0" r="0" b="0"/>
                <wp:wrapNone/>
                <wp:docPr id="53"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1438275" cy="24765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32562DEE" w14:textId="61BD8D52" w:rsidR="00C55BE0" w:rsidRPr="0080071E" w:rsidRDefault="00C55BE0" w:rsidP="00237DBF">
                            <w:pPr>
                              <w:pStyle w:val="Web"/>
                              <w:spacing w:before="0" w:beforeAutospacing="0" w:after="0" w:afterAutospacing="0" w:line="0" w:lineRule="atLeast"/>
                              <w:ind w:firstLine="0"/>
                              <w:jc w:val="center"/>
                              <w:rPr>
                                <w:rFonts w:ascii="ＭＳ ゴシック" w:eastAsia="ＭＳ ゴシック" w:hAnsi="ＭＳ ゴシック"/>
                                <w:sz w:val="18"/>
                              </w:rPr>
                            </w:pPr>
                            <w:r w:rsidRPr="0080071E">
                              <w:rPr>
                                <w:rFonts w:ascii="ＭＳ ゴシック" w:eastAsia="ＭＳ ゴシック" w:hAnsi="ＭＳ ゴシック" w:cstheme="minorBidi" w:hint="eastAsia"/>
                                <w:kern w:val="24"/>
                                <w:sz w:val="16"/>
                                <w:szCs w:val="22"/>
                              </w:rPr>
                              <w:t>（出典）千葉市作成</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666B1279" id="_x0000_s1037" style="position:absolute;left:0;text-align:left;margin-left:393.05pt;margin-top:11.25pt;width:113.25pt;height:19.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" filled="f" stroked="f" strokeweight="1.25pt">
                <v:textbox inset="2.53739mm,1.2687mm,2.53739mm,1.2687mm">
                  <w:txbxContent>
                    <w:p w14:paraId="32562DEE" w14:textId="61BD8D52" w:rsidR="00C55BE0" w:rsidRPr="0080071E" w:rsidRDefault="00C55BE0" w:rsidP="00237DBF">
                      <w:pPr>
                        <w:pStyle w:val="Web"/>
                        <w:spacing w:before="0" w:beforeAutospacing="0" w:after="0" w:afterAutospacing="0" w:line="0" w:lineRule="atLeast"/>
                        <w:ind w:firstLine="0"/>
                        <w:jc w:val="center"/>
                        <w:rPr>
                          <w:rFonts w:ascii="ＭＳ ゴシック" w:eastAsia="ＭＳ ゴシック" w:hAnsi="ＭＳ ゴシック"/>
                          <w:sz w:val="18"/>
                        </w:rPr>
                      </w:pPr>
                      <w:r w:rsidRPr="0080071E">
                        <w:rPr>
                          <w:rFonts w:ascii="ＭＳ ゴシック" w:eastAsia="ＭＳ ゴシック" w:hAnsi="ＭＳ ゴシック" w:cstheme="minorBidi" w:hint="eastAsia"/>
                          <w:kern w:val="24"/>
                          <w:sz w:val="16"/>
                          <w:szCs w:val="22"/>
                        </w:rPr>
                        <w:t>（出典）千葉市作成</w:t>
                      </w:r>
                    </w:p>
                  </w:txbxContent>
                </v:textbox>
                <w10:wrap anchorx="margin"/>
              </v:rect>
            </w:pict>
          </mc:Fallback>
        </mc:AlternateContent>
      </w:r>
    </w:p>
    <w:p w14:paraId="201B6FDE" w14:textId="6B4B56FC" w:rsidR="0087693E" w:rsidRPr="007050B7" w:rsidRDefault="006E29DA" w:rsidP="0087693E">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75136" behindDoc="0" locked="0" layoutInCell="1" allowOverlap="1" wp14:anchorId="2B7DC426" wp14:editId="6E69B8C8">
                <wp:simplePos x="0" y="0"/>
                <wp:positionH relativeFrom="margin">
                  <wp:posOffset>1800860</wp:posOffset>
                </wp:positionH>
                <wp:positionV relativeFrom="paragraph">
                  <wp:posOffset>9525</wp:posOffset>
                </wp:positionV>
                <wp:extent cx="1438275" cy="247650"/>
                <wp:effectExtent l="0" t="0" r="0" b="0"/>
                <wp:wrapNone/>
                <wp:docPr id="35"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1438275" cy="24765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0B435AC6" w14:textId="4E27F75C" w:rsidR="00C55BE0" w:rsidRPr="00C778D4" w:rsidRDefault="00C55BE0" w:rsidP="00B57750">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（出典）国土地理院地図</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2B7DC426" id="_x0000_s1038" style="position:absolute;left:0;text-align:left;margin-left:141.8pt;margin-top:.75pt;width:113.25pt;height:19.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" filled="f" stroked="f" strokeweight="1.25pt">
                <v:textbox inset="2.53739mm,1.2687mm,2.53739mm,1.2687mm">
                  <w:txbxContent>
                    <w:p w14:paraId="0B435AC6" w14:textId="4E27F75C" w:rsidR="00C55BE0" w:rsidRPr="00C778D4" w:rsidRDefault="00C55BE0" w:rsidP="00B57750">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（出典）国土地理院地図</w:t>
                      </w:r>
                    </w:p>
                  </w:txbxContent>
                </v:textbox>
                <w10:wrap anchorx="margin"/>
              </v:rect>
            </w:pict>
          </mc:Fallback>
        </mc:AlternateContent>
      </w:r>
    </w:p>
    <w:p w14:paraId="50F927EE" w14:textId="30B76C38" w:rsidR="00CC2C41" w:rsidRPr="007050B7" w:rsidRDefault="00CC2C41" w:rsidP="0087693E">
      <w:pPr>
        <w:rPr>
          <w:rFonts w:ascii="ＭＳ ゴシック" w:eastAsia="ＭＳ ゴシック" w:hAnsi="ＭＳ ゴシック"/>
          <w:sz w:val="22"/>
        </w:rPr>
      </w:pPr>
    </w:p>
    <w:p w14:paraId="18B53266" w14:textId="13D964D0" w:rsidR="0087693E" w:rsidRPr="007050B7" w:rsidRDefault="00C50774" w:rsidP="00F81A9F">
      <w:pPr>
        <w:tabs>
          <w:tab w:val="left" w:pos="2925"/>
        </w:tabs>
        <w:rPr>
          <w:rFonts w:ascii="ＭＳ ゴシック" w:eastAsia="ＭＳ ゴシック" w:hAnsi="ＭＳ ゴシック"/>
          <w:sz w:val="22"/>
        </w:rPr>
      </w:pPr>
      <w:r w:rsidRPr="007050B7">
        <w:rPr>
          <w:rFonts w:ascii="ＭＳ ゴシック" w:eastAsia="ＭＳ ゴシック" w:hAnsi="ＭＳ ゴシック" w:hint="eastAsia"/>
          <w:noProof/>
          <w:sz w:val="22"/>
        </w:rPr>
        <mc:AlternateContent>
          <mc:Choice Requires="wps">
            <w:drawing>
              <wp:anchor distT="0" distB="0" distL="114300" distR="114300" simplePos="0" relativeHeight="251667968" behindDoc="0" locked="0" layoutInCell="1" allowOverlap="1" wp14:anchorId="7FDB4F79" wp14:editId="68E2C0F9">
                <wp:simplePos x="0" y="0"/>
                <wp:positionH relativeFrom="column">
                  <wp:posOffset>4362450</wp:posOffset>
                </wp:positionH>
                <wp:positionV relativeFrom="paragraph">
                  <wp:posOffset>152400</wp:posOffset>
                </wp:positionV>
                <wp:extent cx="1209675" cy="285750"/>
                <wp:effectExtent l="0" t="0" r="9525" b="0"/>
                <wp:wrapNone/>
                <wp:docPr id="284" name="正方形/長方形 284"/>
                <wp:cNvGraphicFramePr/>
                <a:graphic xmlns:a="http://schemas.openxmlformats.org/drawingml/2006/main">
                  <a:graphicData uri="http://schemas.microsoft.com/office/word/2010/wordprocessingShape">
                    <wps:wsp>
                      <wps:cNvSpPr/>
                      <wps:spPr>
                        <a:xfrm>
                          <a:off x="0" y="0"/>
                          <a:ext cx="1209675" cy="28575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14:paraId="179C9262" w14:textId="7395E662" w:rsidR="00C55BE0" w:rsidRPr="00A72CB7" w:rsidRDefault="00C55BE0" w:rsidP="00A72CB7">
                            <w:pPr>
                              <w:spacing w:line="0" w:lineRule="atLeast"/>
                              <w:jc w:val="center"/>
                              <w:rPr>
                                <w:rFonts w:ascii="ＭＳ ゴシック" w:eastAsia="ＭＳ ゴシック" w:hAnsi="ＭＳ ゴシック"/>
                                <w:sz w:val="18"/>
                              </w:rPr>
                            </w:pPr>
                            <w:r w:rsidRPr="00A72CB7">
                              <w:rPr>
                                <w:rFonts w:ascii="ＭＳ ゴシック" w:eastAsia="ＭＳ ゴシック" w:hAnsi="ＭＳ ゴシック" w:hint="eastAsia"/>
                                <w:sz w:val="18"/>
                              </w:rPr>
                              <w:t>千葉県内の道路網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B4F79" id="正方形/長方形 284" o:spid="_x0000_s1039" style="position:absolute;left:0;text-align:left;margin-left:343.5pt;margin-top:12pt;width:95.25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" fillcolor="white [3201]" stroked="f" strokeweight="1pt">
                <v:textbox>
                  <w:txbxContent>
                    <w:p w14:paraId="179C9262" w14:textId="7395E662" w:rsidR="00C55BE0" w:rsidRPr="00A72CB7" w:rsidRDefault="00C55BE0" w:rsidP="00A72CB7">
                      <w:pPr>
                        <w:spacing w:line="0" w:lineRule="atLeast"/>
                        <w:jc w:val="center"/>
                        <w:rPr>
                          <w:rFonts w:ascii="ＭＳ ゴシック" w:eastAsia="ＭＳ ゴシック" w:hAnsi="ＭＳ ゴシック"/>
                          <w:sz w:val="18"/>
                        </w:rPr>
                      </w:pPr>
                      <w:r w:rsidRPr="00A72CB7">
                        <w:rPr>
                          <w:rFonts w:ascii="ＭＳ ゴシック" w:eastAsia="ＭＳ ゴシック" w:hAnsi="ＭＳ ゴシック" w:hint="eastAsia"/>
                          <w:sz w:val="18"/>
                        </w:rPr>
                        <w:t>千葉県内の道路網</w:t>
                      </w:r>
                    </w:p>
                  </w:txbxContent>
                </v:textbox>
              </v:rect>
            </w:pict>
          </mc:Fallback>
        </mc:AlternateContent>
      </w:r>
      <w:r w:rsidRPr="007050B7">
        <w:rPr>
          <w:rFonts w:ascii="ＭＳ ゴシック" w:eastAsia="ＭＳ ゴシック" w:hAnsi="ＭＳ ゴシック" w:hint="eastAsia"/>
          <w:noProof/>
          <w:sz w:val="22"/>
        </w:rPr>
        <mc:AlternateContent>
          <mc:Choice Requires="wps">
            <w:drawing>
              <wp:anchor distT="0" distB="0" distL="114300" distR="114300" simplePos="0" relativeHeight="251668992" behindDoc="0" locked="0" layoutInCell="1" allowOverlap="1" wp14:anchorId="6AF4B793" wp14:editId="5E11F516">
                <wp:simplePos x="0" y="0"/>
                <wp:positionH relativeFrom="column">
                  <wp:posOffset>428625</wp:posOffset>
                </wp:positionH>
                <wp:positionV relativeFrom="paragraph">
                  <wp:posOffset>161925</wp:posOffset>
                </wp:positionV>
                <wp:extent cx="1781175" cy="285750"/>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1781175" cy="285750"/>
                        </a:xfrm>
                        <a:prstGeom prst="rect">
                          <a:avLst/>
                        </a:prstGeom>
                        <a:noFill/>
                        <a:ln w="12700">
                          <a:noFill/>
                        </a:ln>
                      </wps:spPr>
                      <wps:style>
                        <a:lnRef idx="2">
                          <a:schemeClr val="accent6"/>
                        </a:lnRef>
                        <a:fillRef idx="1">
                          <a:schemeClr val="lt1"/>
                        </a:fillRef>
                        <a:effectRef idx="0">
                          <a:schemeClr val="accent6"/>
                        </a:effectRef>
                        <a:fontRef idx="minor">
                          <a:schemeClr val="dk1"/>
                        </a:fontRef>
                      </wps:style>
                      <wps:txbx>
                        <w:txbxContent>
                          <w:p w14:paraId="50D7D444" w14:textId="6E635CBB" w:rsidR="00C55BE0" w:rsidRPr="00A72CB7" w:rsidRDefault="00C55BE0" w:rsidP="00633ED7">
                            <w:pPr>
                              <w:spacing w:line="0" w:lineRule="atLeast"/>
                              <w:jc w:val="center"/>
                              <w:rPr>
                                <w:rFonts w:ascii="ＭＳ ゴシック" w:eastAsia="ＭＳ ゴシック" w:hAnsi="ＭＳ ゴシック"/>
                                <w:sz w:val="18"/>
                              </w:rPr>
                            </w:pPr>
                            <w:r w:rsidRPr="00A72CB7">
                              <w:rPr>
                                <w:rFonts w:ascii="ＭＳ ゴシック" w:eastAsia="ＭＳ ゴシック" w:hAnsi="ＭＳ ゴシック" w:hint="eastAsia"/>
                                <w:sz w:val="18"/>
                              </w:rPr>
                              <w:t>千葉県内の</w:t>
                            </w:r>
                            <w:r>
                              <w:rPr>
                                <w:rFonts w:ascii="ＭＳ ゴシック" w:eastAsia="ＭＳ ゴシック" w:hAnsi="ＭＳ ゴシック" w:hint="eastAsia"/>
                                <w:sz w:val="18"/>
                              </w:rPr>
                              <w:t>鉄道路線図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4B793" id="正方形/長方形 285" o:spid="_x0000_s1040" style="position:absolute;left:0;text-align:left;margin-left:33.75pt;margin-top:12.75pt;width:140.25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" filled="f" stroked="f" strokeweight="1pt">
                <v:textbox>
                  <w:txbxContent>
                    <w:p w14:paraId="50D7D444" w14:textId="6E635CBB" w:rsidR="00C55BE0" w:rsidRPr="00A72CB7" w:rsidRDefault="00C55BE0" w:rsidP="00633ED7">
                      <w:pPr>
                        <w:spacing w:line="0" w:lineRule="atLeast"/>
                        <w:jc w:val="center"/>
                        <w:rPr>
                          <w:rFonts w:ascii="ＭＳ ゴシック" w:eastAsia="ＭＳ ゴシック" w:hAnsi="ＭＳ ゴシック"/>
                          <w:sz w:val="18"/>
                        </w:rPr>
                      </w:pPr>
                      <w:r w:rsidRPr="00A72CB7">
                        <w:rPr>
                          <w:rFonts w:ascii="ＭＳ ゴシック" w:eastAsia="ＭＳ ゴシック" w:hAnsi="ＭＳ ゴシック" w:hint="eastAsia"/>
                          <w:sz w:val="18"/>
                        </w:rPr>
                        <w:t>千葉県内の</w:t>
                      </w:r>
                      <w:r>
                        <w:rPr>
                          <w:rFonts w:ascii="ＭＳ ゴシック" w:eastAsia="ＭＳ ゴシック" w:hAnsi="ＭＳ ゴシック" w:hint="eastAsia"/>
                          <w:sz w:val="18"/>
                        </w:rPr>
                        <w:t>鉄道路線図</w:t>
                      </w:r>
                    </w:p>
                  </w:txbxContent>
                </v:textbox>
              </v:rect>
            </w:pict>
          </mc:Fallback>
        </mc:AlternateContent>
      </w:r>
      <w:r w:rsidR="0087693E" w:rsidRPr="007050B7">
        <w:rPr>
          <w:rFonts w:ascii="ＭＳ ゴシック" w:eastAsia="ＭＳ ゴシック" w:hAnsi="ＭＳ ゴシック" w:hint="eastAsia"/>
          <w:sz w:val="22"/>
        </w:rPr>
        <w:t xml:space="preserve">　　　千葉市の交通</w:t>
      </w:r>
      <w:r w:rsidR="00F81A9F" w:rsidRPr="007050B7">
        <w:rPr>
          <w:rFonts w:ascii="ＭＳ ゴシック" w:eastAsia="ＭＳ ゴシック" w:hAnsi="ＭＳ ゴシック"/>
          <w:sz w:val="22"/>
        </w:rPr>
        <w:tab/>
      </w:r>
    </w:p>
    <w:p w14:paraId="7A5B2D92" w14:textId="743E6636" w:rsidR="0087693E" w:rsidRPr="007050B7" w:rsidRDefault="00557822" w:rsidP="0087693E">
      <w:pPr>
        <w:autoSpaceDE w:val="0"/>
        <w:autoSpaceDN w:val="0"/>
        <w:adjustRightInd w:val="0"/>
        <w:jc w:val="left"/>
        <w:rPr>
          <w:rFonts w:ascii="HGSｺﾞｼｯｸE" w:eastAsia="HGSｺﾞｼｯｸE" w:hAnsi="HGSｺﾞｼｯｸE" w:cs="ShinGo-Medium-Identity-H"/>
          <w:kern w:val="0"/>
          <w:sz w:val="36"/>
          <w:szCs w:val="36"/>
        </w:rPr>
      </w:pPr>
      <w:r w:rsidRPr="007050B7">
        <w:rPr>
          <w:rFonts w:ascii="ＭＳ ゴシック" w:eastAsia="ＭＳ ゴシック" w:hAnsi="ＭＳ ゴシック"/>
          <w:noProof/>
          <w:sz w:val="22"/>
        </w:rPr>
        <w:drawing>
          <wp:anchor distT="0" distB="0" distL="114300" distR="114300" simplePos="0" relativeHeight="251666944" behindDoc="0" locked="0" layoutInCell="1" allowOverlap="1" wp14:anchorId="7889F6C0" wp14:editId="71F424A8">
            <wp:simplePos x="0" y="0"/>
            <wp:positionH relativeFrom="margin">
              <wp:posOffset>3302785</wp:posOffset>
            </wp:positionH>
            <wp:positionV relativeFrom="paragraph">
              <wp:posOffset>228600</wp:posOffset>
            </wp:positionV>
            <wp:extent cx="3124378" cy="4140000"/>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千葉県路線図.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4378" cy="4140000"/>
                    </a:xfrm>
                    <a:prstGeom prst="rect">
                      <a:avLst/>
                    </a:prstGeom>
                  </pic:spPr>
                </pic:pic>
              </a:graphicData>
            </a:graphic>
            <wp14:sizeRelH relativeFrom="page">
              <wp14:pctWidth>0</wp14:pctWidth>
            </wp14:sizeRelH>
            <wp14:sizeRelV relativeFrom="page">
              <wp14:pctHeight>0</wp14:pctHeight>
            </wp14:sizeRelV>
          </wp:anchor>
        </w:drawing>
      </w:r>
      <w:r w:rsidRPr="007050B7">
        <w:rPr>
          <w:rFonts w:ascii="ＭＳ ゴシック" w:eastAsia="ＭＳ ゴシック" w:hAnsi="ＭＳ ゴシック"/>
          <w:noProof/>
          <w:sz w:val="22"/>
        </w:rPr>
        <w:drawing>
          <wp:anchor distT="0" distB="0" distL="114300" distR="114300" simplePos="0" relativeHeight="251670016" behindDoc="0" locked="0" layoutInCell="1" allowOverlap="1" wp14:anchorId="68EF3DAB" wp14:editId="3E2F2ECD">
            <wp:simplePos x="0" y="0"/>
            <wp:positionH relativeFrom="margin">
              <wp:align>left</wp:align>
            </wp:positionH>
            <wp:positionV relativeFrom="paragraph">
              <wp:posOffset>266700</wp:posOffset>
            </wp:positionV>
            <wp:extent cx="3240000" cy="4075304"/>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葉県内路線図（千葉県総合計画）.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240000" cy="4075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034ED" w14:textId="5C4F7748" w:rsidR="0087693E" w:rsidRPr="007050B7" w:rsidRDefault="0087693E" w:rsidP="0087693E">
      <w:pPr>
        <w:autoSpaceDE w:val="0"/>
        <w:autoSpaceDN w:val="0"/>
        <w:adjustRightInd w:val="0"/>
        <w:jc w:val="left"/>
        <w:rPr>
          <w:rFonts w:ascii="HGSｺﾞｼｯｸE" w:eastAsia="HGSｺﾞｼｯｸE" w:hAnsi="HGSｺﾞｼｯｸE" w:cs="ShinGo-Medium-Identity-H"/>
          <w:kern w:val="0"/>
          <w:sz w:val="36"/>
          <w:szCs w:val="36"/>
        </w:rPr>
      </w:pPr>
    </w:p>
    <w:p w14:paraId="182B1761" w14:textId="76D2E103" w:rsidR="0087693E" w:rsidRPr="007050B7" w:rsidRDefault="0087693E" w:rsidP="0087693E">
      <w:pPr>
        <w:autoSpaceDE w:val="0"/>
        <w:autoSpaceDN w:val="0"/>
        <w:adjustRightInd w:val="0"/>
        <w:jc w:val="left"/>
        <w:rPr>
          <w:rFonts w:ascii="HGSｺﾞｼｯｸE" w:eastAsia="HGSｺﾞｼｯｸE" w:hAnsi="HGSｺﾞｼｯｸE" w:cs="ShinGo-Medium-Identity-H"/>
          <w:kern w:val="0"/>
          <w:sz w:val="36"/>
          <w:szCs w:val="36"/>
        </w:rPr>
      </w:pPr>
    </w:p>
    <w:p w14:paraId="482CAF51" w14:textId="0360EA35" w:rsidR="0087693E" w:rsidRPr="007050B7" w:rsidRDefault="00492DFD" w:rsidP="0087693E">
      <w:pPr>
        <w:autoSpaceDE w:val="0"/>
        <w:autoSpaceDN w:val="0"/>
        <w:adjustRightInd w:val="0"/>
        <w:jc w:val="left"/>
        <w:rPr>
          <w:rFonts w:ascii="HGSｺﾞｼｯｸE" w:eastAsia="HGSｺﾞｼｯｸE" w:hAnsi="HGSｺﾞｼｯｸE" w:cs="ShinGo-Medium-Identity-H"/>
          <w:kern w:val="0"/>
          <w:sz w:val="36"/>
          <w:szCs w:val="36"/>
        </w:rPr>
      </w:pPr>
      <w:r w:rsidRPr="007050B7">
        <w:rPr>
          <w:rFonts w:ascii="ＭＳ ゴシック" w:eastAsia="ＭＳ ゴシック" w:hAnsi="ＭＳ ゴシック"/>
          <w:noProof/>
          <w:sz w:val="22"/>
        </w:rPr>
        <w:drawing>
          <wp:anchor distT="0" distB="0" distL="114300" distR="114300" simplePos="0" relativeHeight="251678208" behindDoc="0" locked="0" layoutInCell="1" allowOverlap="1" wp14:anchorId="38059306" wp14:editId="33234C5C">
            <wp:simplePos x="0" y="0"/>
            <wp:positionH relativeFrom="column">
              <wp:posOffset>4113530</wp:posOffset>
            </wp:positionH>
            <wp:positionV relativeFrom="paragraph">
              <wp:posOffset>291465</wp:posOffset>
            </wp:positionV>
            <wp:extent cx="576000" cy="563470"/>
            <wp:effectExtent l="0" t="0" r="0" b="8255"/>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 cy="56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0B7">
        <w:rPr>
          <w:rFonts w:ascii="ＭＳ ゴシック" w:eastAsia="ＭＳ ゴシック" w:hAnsi="ＭＳ ゴシック"/>
          <w:noProof/>
          <w:sz w:val="22"/>
        </w:rPr>
        <w:drawing>
          <wp:anchor distT="0" distB="0" distL="114300" distR="114300" simplePos="0" relativeHeight="251677184" behindDoc="0" locked="0" layoutInCell="1" allowOverlap="1" wp14:anchorId="5DA20550" wp14:editId="6C352FC0">
            <wp:simplePos x="0" y="0"/>
            <wp:positionH relativeFrom="column">
              <wp:posOffset>916635</wp:posOffset>
            </wp:positionH>
            <wp:positionV relativeFrom="paragraph">
              <wp:posOffset>293370</wp:posOffset>
            </wp:positionV>
            <wp:extent cx="625609" cy="612000"/>
            <wp:effectExtent l="0" t="0" r="317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609"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E9069" w14:textId="46619328" w:rsidR="0087693E" w:rsidRPr="007050B7" w:rsidRDefault="0087693E" w:rsidP="0087693E">
      <w:pPr>
        <w:autoSpaceDE w:val="0"/>
        <w:autoSpaceDN w:val="0"/>
        <w:adjustRightInd w:val="0"/>
        <w:jc w:val="left"/>
        <w:rPr>
          <w:rFonts w:ascii="HGSｺﾞｼｯｸE" w:eastAsia="HGSｺﾞｼｯｸE" w:hAnsi="HGSｺﾞｼｯｸE" w:cs="ShinGo-Medium-Identity-H"/>
          <w:kern w:val="0"/>
          <w:sz w:val="36"/>
          <w:szCs w:val="36"/>
        </w:rPr>
      </w:pPr>
    </w:p>
    <w:p w14:paraId="6207121D" w14:textId="77777777" w:rsidR="0087693E" w:rsidRPr="007050B7" w:rsidRDefault="0087693E" w:rsidP="0087693E">
      <w:pPr>
        <w:autoSpaceDE w:val="0"/>
        <w:autoSpaceDN w:val="0"/>
        <w:adjustRightInd w:val="0"/>
        <w:jc w:val="left"/>
        <w:rPr>
          <w:rFonts w:ascii="HGSｺﾞｼｯｸE" w:eastAsia="HGSｺﾞｼｯｸE" w:hAnsi="HGSｺﾞｼｯｸE" w:cs="ShinGo-Medium-Identity-H"/>
          <w:kern w:val="0"/>
          <w:sz w:val="36"/>
          <w:szCs w:val="36"/>
        </w:rPr>
      </w:pPr>
    </w:p>
    <w:p w14:paraId="444EDA0C" w14:textId="77777777" w:rsidR="0087693E" w:rsidRPr="007050B7" w:rsidRDefault="0087693E" w:rsidP="0087693E">
      <w:pPr>
        <w:autoSpaceDE w:val="0"/>
        <w:autoSpaceDN w:val="0"/>
        <w:adjustRightInd w:val="0"/>
        <w:jc w:val="left"/>
        <w:rPr>
          <w:rFonts w:ascii="HGSｺﾞｼｯｸE" w:eastAsia="HGSｺﾞｼｯｸE" w:hAnsi="HGSｺﾞｼｯｸE" w:cs="ShinGo-Medium-Identity-H"/>
          <w:kern w:val="0"/>
          <w:sz w:val="36"/>
          <w:szCs w:val="36"/>
        </w:rPr>
      </w:pPr>
    </w:p>
    <w:p w14:paraId="200FCD56" w14:textId="77777777" w:rsidR="0087693E" w:rsidRPr="007050B7" w:rsidRDefault="0087693E" w:rsidP="0087693E">
      <w:pPr>
        <w:autoSpaceDE w:val="0"/>
        <w:autoSpaceDN w:val="0"/>
        <w:adjustRightInd w:val="0"/>
        <w:jc w:val="left"/>
        <w:rPr>
          <w:rFonts w:ascii="HGSｺﾞｼｯｸE" w:eastAsia="HGSｺﾞｼｯｸE" w:hAnsi="HGSｺﾞｼｯｸE" w:cs="ShinGo-Medium-Identity-H"/>
          <w:kern w:val="0"/>
          <w:sz w:val="36"/>
          <w:szCs w:val="36"/>
        </w:rPr>
      </w:pPr>
    </w:p>
    <w:p w14:paraId="05A79F6A" w14:textId="432897B8" w:rsidR="001B476C" w:rsidRPr="007050B7" w:rsidRDefault="001B476C" w:rsidP="001B476C">
      <w:pPr>
        <w:rPr>
          <w:rFonts w:ascii="ＭＳ ゴシック" w:eastAsia="ＭＳ ゴシック" w:hAnsi="ＭＳ ゴシック"/>
          <w:sz w:val="22"/>
        </w:rPr>
      </w:pPr>
    </w:p>
    <w:p w14:paraId="07514417" w14:textId="2AB9BA81" w:rsidR="001B476C" w:rsidRPr="007050B7" w:rsidRDefault="00557822" w:rsidP="001B476C">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71040" behindDoc="0" locked="0" layoutInCell="1" allowOverlap="1" wp14:anchorId="42574786" wp14:editId="4F75B9C8">
                <wp:simplePos x="0" y="0"/>
                <wp:positionH relativeFrom="margin">
                  <wp:posOffset>4036060</wp:posOffset>
                </wp:positionH>
                <wp:positionV relativeFrom="paragraph">
                  <wp:posOffset>186055</wp:posOffset>
                </wp:positionV>
                <wp:extent cx="2762250" cy="266700"/>
                <wp:effectExtent l="0" t="0" r="0" b="0"/>
                <wp:wrapNone/>
                <wp:docPr id="276"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2762250" cy="26670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2E45764F" w14:textId="2E72AB08" w:rsidR="00C55BE0" w:rsidRPr="00C778D4" w:rsidRDefault="00C55BE0" w:rsidP="00F81A9F">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（出典）千葉県提供（千葉県ハンドブック）</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42574786" id="_x0000_s1041" style="position:absolute;left:0;text-align:left;margin-left:317.8pt;margin-top:14.65pt;width:217.5pt;height:2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" filled="f" stroked="f" strokeweight="1.25pt">
                <v:textbox inset="2.53739mm,1.2687mm,2.53739mm,1.2687mm">
                  <w:txbxContent>
                    <w:p w14:paraId="2E45764F" w14:textId="2E72AB08" w:rsidR="00C55BE0" w:rsidRPr="00C778D4" w:rsidRDefault="00C55BE0" w:rsidP="00F81A9F">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（出典）千葉県提供（千葉県ハンドブック）</w:t>
                      </w:r>
                    </w:p>
                  </w:txbxContent>
                </v:textbox>
                <w10:wrap anchorx="margin"/>
              </v:rect>
            </w:pict>
          </mc:Fallback>
        </mc:AlternateContent>
      </w:r>
    </w:p>
    <w:p w14:paraId="4FEF2D86" w14:textId="3234C1FA" w:rsidR="001B476C" w:rsidRPr="007050B7" w:rsidRDefault="00D83FC0" w:rsidP="001B476C">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72064" behindDoc="0" locked="0" layoutInCell="1" allowOverlap="1" wp14:anchorId="59C5363C" wp14:editId="139C4DF1">
                <wp:simplePos x="0" y="0"/>
                <wp:positionH relativeFrom="margin">
                  <wp:posOffset>714375</wp:posOffset>
                </wp:positionH>
                <wp:positionV relativeFrom="paragraph">
                  <wp:posOffset>47625</wp:posOffset>
                </wp:positionV>
                <wp:extent cx="2886075" cy="257175"/>
                <wp:effectExtent l="0" t="0" r="9525" b="9525"/>
                <wp:wrapNone/>
                <wp:docPr id="268"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2886075" cy="257175"/>
                        </a:xfrm>
                        <a:prstGeom prst="rect">
                          <a:avLst/>
                        </a:prstGeom>
                        <a:solidFill>
                          <a:schemeClr val="bg1"/>
                        </a:solidFill>
                        <a:ln w="15875">
                          <a:noFill/>
                        </a:ln>
                      </wps:spPr>
                      <wps:style>
                        <a:lnRef idx="2">
                          <a:schemeClr val="dk1"/>
                        </a:lnRef>
                        <a:fillRef idx="1">
                          <a:schemeClr val="lt1"/>
                        </a:fillRef>
                        <a:effectRef idx="0">
                          <a:schemeClr val="dk1"/>
                        </a:effectRef>
                        <a:fontRef idx="minor">
                          <a:schemeClr val="dk1"/>
                        </a:fontRef>
                      </wps:style>
                      <wps:txbx>
                        <w:txbxContent>
                          <w:p w14:paraId="483029EE" w14:textId="476B79F2" w:rsidR="00C55BE0" w:rsidRPr="0082602F" w:rsidRDefault="00C55BE0" w:rsidP="00557822">
                            <w:pPr>
                              <w:pStyle w:val="Web"/>
                              <w:spacing w:before="0" w:beforeAutospacing="0" w:after="0" w:afterAutospacing="0" w:line="0" w:lineRule="atLeast"/>
                              <w:ind w:firstLine="0"/>
                              <w:jc w:val="center"/>
                              <w:rPr>
                                <w:rFonts w:ascii="ＭＳ ゴシック" w:eastAsia="ＭＳ ゴシック" w:hAnsi="ＭＳ ゴシック"/>
                                <w:sz w:val="16"/>
                              </w:rPr>
                            </w:pPr>
                            <w:r w:rsidRPr="0082602F">
                              <w:rPr>
                                <w:rFonts w:ascii="ＭＳ ゴシック" w:eastAsia="ＭＳ ゴシック" w:hAnsi="ＭＳ ゴシック" w:cstheme="minorBidi" w:hint="eastAsia"/>
                                <w:color w:val="000000"/>
                                <w:kern w:val="24"/>
                                <w:sz w:val="14"/>
                                <w:szCs w:val="22"/>
                              </w:rPr>
                              <w:t>（出典）千葉県総合計画「次世代への飛躍　輝け！ちば元気プラン」p</w:t>
                            </w:r>
                            <w:r w:rsidRPr="0082602F">
                              <w:rPr>
                                <w:rFonts w:ascii="ＭＳ ゴシック" w:eastAsia="ＭＳ ゴシック" w:hAnsi="ＭＳ ゴシック" w:cstheme="minorBidi"/>
                                <w:color w:val="000000"/>
                                <w:kern w:val="24"/>
                                <w:sz w:val="14"/>
                                <w:szCs w:val="22"/>
                              </w:rPr>
                              <w:t>253</w:t>
                            </w:r>
                            <w:r w:rsidRPr="0082602F">
                              <w:rPr>
                                <w:rFonts w:ascii="ＭＳ ゴシック" w:eastAsia="ＭＳ ゴシック" w:hAnsi="ＭＳ ゴシック" w:cstheme="minorBidi" w:hint="eastAsia"/>
                                <w:color w:val="000000"/>
                                <w:kern w:val="24"/>
                                <w:sz w:val="14"/>
                                <w:szCs w:val="22"/>
                              </w:rPr>
                              <w:t>鉄道路線図を千葉市にて加工</w:t>
                            </w:r>
                          </w:p>
                        </w:txbxContent>
                      </wps:txbx>
                      <wps:bodyPr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9C5363C" id="_x0000_s1042" style="position:absolute;left:0;text-align:left;margin-left:56.25pt;margin-top:3.75pt;width:227.25pt;height:20.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" fillcolor="white [3212]" stroked="f" strokeweight="1.25pt">
                <v:textbox inset="1mm,0,1mm,0">
                  <w:txbxContent>
                    <w:p w14:paraId="483029EE" w14:textId="476B79F2" w:rsidR="00C55BE0" w:rsidRPr="0082602F" w:rsidRDefault="00C55BE0" w:rsidP="00557822">
                      <w:pPr>
                        <w:pStyle w:val="Web"/>
                        <w:spacing w:before="0" w:beforeAutospacing="0" w:after="0" w:afterAutospacing="0" w:line="0" w:lineRule="atLeast"/>
                        <w:ind w:firstLine="0"/>
                        <w:jc w:val="center"/>
                        <w:rPr>
                          <w:rFonts w:ascii="ＭＳ ゴシック" w:eastAsia="ＭＳ ゴシック" w:hAnsi="ＭＳ ゴシック"/>
                          <w:sz w:val="16"/>
                        </w:rPr>
                      </w:pPr>
                      <w:r w:rsidRPr="0082602F">
                        <w:rPr>
                          <w:rFonts w:ascii="ＭＳ ゴシック" w:eastAsia="ＭＳ ゴシック" w:hAnsi="ＭＳ ゴシック" w:cstheme="minorBidi" w:hint="eastAsia"/>
                          <w:color w:val="000000"/>
                          <w:kern w:val="24"/>
                          <w:sz w:val="14"/>
                          <w:szCs w:val="22"/>
                        </w:rPr>
                        <w:t>（出典）千葉県総合計画「次世代への飛躍　輝け！ちば元気プラン」p</w:t>
                      </w:r>
                      <w:r w:rsidRPr="0082602F">
                        <w:rPr>
                          <w:rFonts w:ascii="ＭＳ ゴシック" w:eastAsia="ＭＳ ゴシック" w:hAnsi="ＭＳ ゴシック" w:cstheme="minorBidi"/>
                          <w:color w:val="000000"/>
                          <w:kern w:val="24"/>
                          <w:sz w:val="14"/>
                          <w:szCs w:val="22"/>
                        </w:rPr>
                        <w:t>253</w:t>
                      </w:r>
                      <w:r w:rsidRPr="0082602F">
                        <w:rPr>
                          <w:rFonts w:ascii="ＭＳ ゴシック" w:eastAsia="ＭＳ ゴシック" w:hAnsi="ＭＳ ゴシック" w:cstheme="minorBidi" w:hint="eastAsia"/>
                          <w:color w:val="000000"/>
                          <w:kern w:val="24"/>
                          <w:sz w:val="14"/>
                          <w:szCs w:val="22"/>
                        </w:rPr>
                        <w:t>鉄道路線図を千葉市にて加工</w:t>
                      </w:r>
                    </w:p>
                  </w:txbxContent>
                </v:textbox>
                <w10:wrap anchorx="margin"/>
              </v:rect>
            </w:pict>
          </mc:Fallback>
        </mc:AlternateContent>
      </w:r>
    </w:p>
    <w:p w14:paraId="069FF6FA" w14:textId="4ED9FD6C" w:rsidR="001B476C" w:rsidRPr="007050B7" w:rsidRDefault="001B476C" w:rsidP="0021354E">
      <w:pPr>
        <w:pStyle w:val="2"/>
        <w:rPr>
          <w:rFonts w:ascii="HGSｺﾞｼｯｸE" w:eastAsia="HGSｺﾞｼｯｸE" w:hAnsi="HGSｺﾞｼｯｸE" w:cs="ShinGo-Medium-Identity-H"/>
          <w:kern w:val="0"/>
          <w:sz w:val="36"/>
          <w:szCs w:val="36"/>
        </w:rPr>
      </w:pPr>
      <w:bookmarkStart w:id="35" w:name="_Toc100068670"/>
      <w:bookmarkStart w:id="36" w:name="_Toc100071838"/>
      <w:bookmarkStart w:id="37" w:name="_Toc100222947"/>
      <w:r w:rsidRPr="007050B7">
        <w:rPr>
          <w:rFonts w:ascii="HGSｺﾞｼｯｸE" w:eastAsia="HGSｺﾞｼｯｸE" w:hAnsi="HGSｺﾞｼｯｸE" w:cs="ShinGo-Medium-Identity-H" w:hint="eastAsia"/>
          <w:kern w:val="0"/>
          <w:sz w:val="36"/>
          <w:szCs w:val="36"/>
        </w:rPr>
        <w:lastRenderedPageBreak/>
        <w:t>２　千葉市のあゆみ</w:t>
      </w:r>
      <w:bookmarkEnd w:id="35"/>
      <w:bookmarkEnd w:id="36"/>
      <w:bookmarkEnd w:id="37"/>
    </w:p>
    <w:p w14:paraId="41D29BED" w14:textId="3CEFB249" w:rsidR="001B476C" w:rsidRPr="007050B7" w:rsidRDefault="0087693E" w:rsidP="00365EE0">
      <w:pPr>
        <w:autoSpaceDE w:val="0"/>
        <w:autoSpaceDN w:val="0"/>
        <w:adjustRightInd w:val="0"/>
        <w:ind w:leftChars="100" w:left="210" w:firstLineChars="100" w:firstLine="240"/>
        <w:jc w:val="left"/>
        <w:rPr>
          <w:rFonts w:ascii="ＭＳ 明朝" w:eastAsia="ＭＳ 明朝" w:hAnsi="ＭＳ 明朝" w:cs="ShinGo-Medium-Identity-H"/>
          <w:kern w:val="0"/>
          <w:sz w:val="22"/>
        </w:rPr>
      </w:pPr>
      <w:r w:rsidRPr="007050B7">
        <w:rPr>
          <w:rFonts w:ascii="ＭＳ ゴシック" w:eastAsia="ＭＳ ゴシック" w:hAnsi="ＭＳ ゴシック" w:cs="ShinGo-Medium-Identity-H" w:hint="eastAsia"/>
          <w:kern w:val="0"/>
          <w:sz w:val="24"/>
        </w:rPr>
        <w:t>ここでは、これからのまちづくりを考える前提として、本市の成り立ちや発展の過程など、縄文から現在の大都市に至るまでのあゆみを振り返ります。</w:t>
      </w:r>
    </w:p>
    <w:p w14:paraId="47B4BB66" w14:textId="59E57EA2" w:rsidR="001B476C" w:rsidRPr="007050B7" w:rsidRDefault="00D95A11" w:rsidP="00D95A11">
      <w:pPr>
        <w:autoSpaceDE w:val="0"/>
        <w:autoSpaceDN w:val="0"/>
        <w:adjustRightInd w:val="0"/>
        <w:jc w:val="left"/>
        <w:rPr>
          <w:rFonts w:ascii="ＭＳ ゴシック" w:eastAsia="ＭＳ ゴシック" w:hAnsi="ＭＳ ゴシック" w:cs="ShinGo-Medium-Identity-H"/>
          <w:kern w:val="0"/>
          <w:sz w:val="28"/>
          <w:szCs w:val="36"/>
        </w:rPr>
      </w:pPr>
      <w:r w:rsidRPr="007050B7">
        <w:rPr>
          <w:rFonts w:ascii="ＭＳ ゴシック" w:eastAsia="ＭＳ ゴシック" w:hAnsi="ＭＳ ゴシック" w:cs="ShinGo-Medium-Identity-H" w:hint="eastAsia"/>
          <w:kern w:val="0"/>
          <w:sz w:val="28"/>
          <w:szCs w:val="36"/>
        </w:rPr>
        <w:t>（１）</w:t>
      </w:r>
      <w:r w:rsidR="0025516F" w:rsidRPr="007050B7">
        <w:rPr>
          <w:rFonts w:ascii="ＭＳ ゴシック" w:eastAsia="ＭＳ ゴシック" w:hAnsi="ＭＳ ゴシック" w:cs="ShinGo-Medium-Identity-H" w:hint="eastAsia"/>
          <w:kern w:val="0"/>
          <w:sz w:val="28"/>
          <w:szCs w:val="36"/>
        </w:rPr>
        <w:t>縄文時代　～</w:t>
      </w:r>
      <w:r w:rsidR="00147658" w:rsidRPr="007050B7">
        <w:rPr>
          <w:rFonts w:ascii="ＭＳ ゴシック" w:eastAsia="ＭＳ ゴシック" w:hAnsi="ＭＳ ゴシック" w:cs="ShinGo-Medium-Identity-H" w:hint="eastAsia"/>
          <w:kern w:val="0"/>
          <w:sz w:val="28"/>
          <w:szCs w:val="36"/>
        </w:rPr>
        <w:t>加曽利貝塚</w:t>
      </w:r>
      <w:r w:rsidR="0025516F" w:rsidRPr="007050B7">
        <w:rPr>
          <w:rFonts w:ascii="ＭＳ ゴシック" w:eastAsia="ＭＳ ゴシック" w:hAnsi="ＭＳ ゴシック" w:cs="ShinGo-Medium-Identity-H" w:hint="eastAsia"/>
          <w:kern w:val="0"/>
          <w:sz w:val="28"/>
          <w:szCs w:val="36"/>
        </w:rPr>
        <w:t>から見える持続可能な暮らし～</w:t>
      </w:r>
    </w:p>
    <w:p w14:paraId="4D428F3A" w14:textId="4AFEE1DC" w:rsidR="00147658" w:rsidRPr="007050B7" w:rsidRDefault="00147658" w:rsidP="00365EE0">
      <w:pPr>
        <w:autoSpaceDE w:val="0"/>
        <w:autoSpaceDN w:val="0"/>
        <w:adjustRightInd w:val="0"/>
        <w:ind w:leftChars="200" w:left="420" w:firstLineChars="100" w:firstLine="240"/>
        <w:rPr>
          <w:rFonts w:ascii="ＭＳ 明朝" w:eastAsia="ＭＳ 明朝" w:hAnsi="ＭＳ 明朝" w:cs="Ryumin-regular-Identity-H"/>
          <w:b/>
          <w:kern w:val="0"/>
          <w:sz w:val="24"/>
          <w:szCs w:val="24"/>
        </w:rPr>
      </w:pPr>
      <w:r w:rsidRPr="007050B7">
        <w:rPr>
          <w:rFonts w:ascii="ＭＳ 明朝" w:eastAsia="ＭＳ 明朝" w:hAnsi="ＭＳ 明朝" w:cs="Ryumin-regular-Identity-H" w:hint="eastAsia"/>
          <w:kern w:val="0"/>
          <w:sz w:val="24"/>
          <w:szCs w:val="24"/>
        </w:rPr>
        <w:t>千葉市は貝塚に限らず縄文時代の遺跡数が面積比率で全国１位と、当時からとても住みやすい場所だったことが推測されます。その中でも、約</w:t>
      </w:r>
      <w:r w:rsidR="00331C68" w:rsidRPr="007050B7">
        <w:rPr>
          <w:rFonts w:ascii="ＭＳ 明朝" w:eastAsia="ＭＳ 明朝" w:hAnsi="ＭＳ 明朝" w:cs="Ryumin-regular-Identity-H" w:hint="eastAsia"/>
          <w:kern w:val="0"/>
          <w:sz w:val="24"/>
          <w:szCs w:val="24"/>
        </w:rPr>
        <w:t>５，０００</w:t>
      </w:r>
      <w:r w:rsidRPr="007050B7">
        <w:rPr>
          <w:rFonts w:ascii="ＭＳ 明朝" w:eastAsia="ＭＳ 明朝" w:hAnsi="ＭＳ 明朝" w:cs="Ryumin-regular-Identity-H" w:hint="eastAsia"/>
          <w:kern w:val="0"/>
          <w:sz w:val="24"/>
          <w:szCs w:val="24"/>
        </w:rPr>
        <w:t>年～</w:t>
      </w:r>
      <w:r w:rsidR="00331C68" w:rsidRPr="007050B7">
        <w:rPr>
          <w:rFonts w:ascii="ＭＳ 明朝" w:eastAsia="ＭＳ 明朝" w:hAnsi="ＭＳ 明朝" w:cs="Ryumin-regular-Identity-H" w:hint="eastAsia"/>
          <w:kern w:val="0"/>
          <w:sz w:val="24"/>
          <w:szCs w:val="24"/>
        </w:rPr>
        <w:t>３，０００</w:t>
      </w:r>
      <w:r w:rsidRPr="007050B7">
        <w:rPr>
          <w:rFonts w:ascii="ＭＳ 明朝" w:eastAsia="ＭＳ 明朝" w:hAnsi="ＭＳ 明朝" w:cs="Ryumin-regular-Identity-H" w:hint="eastAsia"/>
          <w:kern w:val="0"/>
          <w:sz w:val="24"/>
          <w:szCs w:val="24"/>
        </w:rPr>
        <w:t>年前の縄文時代に作られた加</w:t>
      </w:r>
      <w:r w:rsidR="00933534" w:rsidRPr="007050B7">
        <w:rPr>
          <w:rFonts w:ascii="ＭＳ 明朝" w:eastAsia="ＭＳ 明朝" w:hAnsi="ＭＳ 明朝" w:cs="Ryumin-regular-Identity-H" w:hint="eastAsia"/>
          <w:kern w:val="0"/>
          <w:sz w:val="24"/>
          <w:szCs w:val="24"/>
        </w:rPr>
        <w:t>曽</w:t>
      </w:r>
      <w:r w:rsidRPr="007050B7">
        <w:rPr>
          <w:rFonts w:ascii="ＭＳ 明朝" w:eastAsia="ＭＳ 明朝" w:hAnsi="ＭＳ 明朝" w:cs="Ryumin-regular-Identity-H" w:hint="eastAsia"/>
          <w:kern w:val="0"/>
          <w:sz w:val="24"/>
          <w:szCs w:val="24"/>
        </w:rPr>
        <w:t>利貝塚は日本最大級の貝塚で、国の特別史跡に指定されています。</w:t>
      </w:r>
    </w:p>
    <w:p w14:paraId="0CC02CB8" w14:textId="2E778BA7" w:rsidR="00CD4A32" w:rsidRPr="007050B7" w:rsidRDefault="0025516F" w:rsidP="00365EE0">
      <w:pPr>
        <w:autoSpaceDE w:val="0"/>
        <w:autoSpaceDN w:val="0"/>
        <w:adjustRightInd w:val="0"/>
        <w:ind w:leftChars="200" w:left="420" w:firstLineChars="100" w:firstLine="24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hint="eastAsia"/>
          <w:kern w:val="0"/>
          <w:sz w:val="24"/>
          <w:szCs w:val="24"/>
        </w:rPr>
        <w:t>当時の人々は、その糧を自然に委ね、動物を含めた生命への畏敬を持つなど、自然と一体となった暮らしを営んでおり、このような精神のありようは、</w:t>
      </w:r>
      <w:r w:rsidR="00087EED" w:rsidRPr="007050B7">
        <w:rPr>
          <w:rFonts w:ascii="ＭＳ 明朝" w:eastAsia="ＭＳ 明朝" w:hAnsi="ＭＳ 明朝" w:cs="Ryumin-regular-Identity-H" w:hint="eastAsia"/>
          <w:kern w:val="0"/>
          <w:sz w:val="24"/>
          <w:szCs w:val="24"/>
        </w:rPr>
        <w:t>地球温暖化に伴う</w:t>
      </w:r>
      <w:r w:rsidRPr="007050B7">
        <w:rPr>
          <w:rFonts w:ascii="ＭＳ 明朝" w:eastAsia="ＭＳ 明朝" w:hAnsi="ＭＳ 明朝" w:cs="Ryumin-regular-Identity-H" w:hint="eastAsia"/>
          <w:kern w:val="0"/>
          <w:sz w:val="24"/>
          <w:szCs w:val="24"/>
        </w:rPr>
        <w:t>気候変動などに直面し</w:t>
      </w:r>
      <w:r w:rsidR="00195737" w:rsidRPr="007050B7">
        <w:rPr>
          <w:rFonts w:ascii="ＭＳ 明朝" w:eastAsia="ＭＳ 明朝" w:hAnsi="ＭＳ 明朝" w:cs="Ryumin-regular-Identity-H" w:hint="eastAsia"/>
          <w:kern w:val="0"/>
          <w:sz w:val="24"/>
          <w:szCs w:val="24"/>
        </w:rPr>
        <w:t>、持続的な開発目標（ＳＤＧｓ）に取り組む</w:t>
      </w:r>
      <w:r w:rsidRPr="007050B7">
        <w:rPr>
          <w:rFonts w:ascii="ＭＳ 明朝" w:eastAsia="ＭＳ 明朝" w:hAnsi="ＭＳ 明朝" w:cs="Ryumin-regular-Identity-H" w:hint="eastAsia"/>
          <w:kern w:val="0"/>
          <w:sz w:val="24"/>
          <w:szCs w:val="24"/>
        </w:rPr>
        <w:t>現代</w:t>
      </w:r>
      <w:r w:rsidR="00195737" w:rsidRPr="007050B7">
        <w:rPr>
          <w:rFonts w:ascii="ＭＳ 明朝" w:eastAsia="ＭＳ 明朝" w:hAnsi="ＭＳ 明朝" w:cs="Ryumin-regular-Identity-H" w:hint="eastAsia"/>
          <w:kern w:val="0"/>
          <w:sz w:val="24"/>
          <w:szCs w:val="24"/>
        </w:rPr>
        <w:t>の</w:t>
      </w:r>
      <w:r w:rsidRPr="007050B7">
        <w:rPr>
          <w:rFonts w:ascii="ＭＳ 明朝" w:eastAsia="ＭＳ 明朝" w:hAnsi="ＭＳ 明朝" w:cs="Ryumin-regular-Identity-H" w:hint="eastAsia"/>
          <w:kern w:val="0"/>
          <w:sz w:val="24"/>
          <w:szCs w:val="24"/>
        </w:rPr>
        <w:t>わたしたちに</w:t>
      </w:r>
      <w:r w:rsidR="00195737" w:rsidRPr="007050B7">
        <w:rPr>
          <w:rFonts w:ascii="ＭＳ 明朝" w:eastAsia="ＭＳ 明朝" w:hAnsi="ＭＳ 明朝" w:cs="Ryumin-regular-Identity-H" w:hint="eastAsia"/>
          <w:kern w:val="0"/>
          <w:sz w:val="24"/>
          <w:szCs w:val="24"/>
        </w:rPr>
        <w:t>貴重な</w:t>
      </w:r>
      <w:r w:rsidRPr="007050B7">
        <w:rPr>
          <w:rFonts w:ascii="ＭＳ 明朝" w:eastAsia="ＭＳ 明朝" w:hAnsi="ＭＳ 明朝" w:cs="Ryumin-regular-Identity-H" w:hint="eastAsia"/>
          <w:kern w:val="0"/>
          <w:sz w:val="24"/>
          <w:szCs w:val="24"/>
        </w:rPr>
        <w:t>示唆を与え</w:t>
      </w:r>
      <w:r w:rsidR="00195737" w:rsidRPr="007050B7">
        <w:rPr>
          <w:rFonts w:ascii="ＭＳ 明朝" w:eastAsia="ＭＳ 明朝" w:hAnsi="ＭＳ 明朝" w:cs="Ryumin-regular-Identity-H" w:hint="eastAsia"/>
          <w:kern w:val="0"/>
          <w:sz w:val="24"/>
          <w:szCs w:val="24"/>
        </w:rPr>
        <w:t>てくれています。</w:t>
      </w:r>
    </w:p>
    <w:p w14:paraId="78C69732" w14:textId="5751BD6D" w:rsidR="00AB6293" w:rsidRPr="007050B7" w:rsidRDefault="00AB6293" w:rsidP="00AB6293">
      <w:pPr>
        <w:autoSpaceDE w:val="0"/>
        <w:autoSpaceDN w:val="0"/>
        <w:adjustRightInd w:val="0"/>
        <w:jc w:val="left"/>
        <w:rPr>
          <w:rFonts w:ascii="ＭＳ ゴシック" w:eastAsia="ＭＳ ゴシック" w:hAnsi="ＭＳ ゴシック" w:cs="ShinGo-Medium-Identity-H"/>
          <w:kern w:val="0"/>
          <w:sz w:val="28"/>
          <w:szCs w:val="36"/>
        </w:rPr>
      </w:pPr>
      <w:r w:rsidRPr="007050B7">
        <w:rPr>
          <w:rFonts w:ascii="ＭＳ ゴシック" w:eastAsia="ＭＳ ゴシック" w:hAnsi="ＭＳ ゴシック" w:cs="ShinGo-Medium-Identity-H" w:hint="eastAsia"/>
          <w:kern w:val="0"/>
          <w:sz w:val="28"/>
          <w:szCs w:val="36"/>
        </w:rPr>
        <w:t>（２）</w:t>
      </w:r>
      <w:r w:rsidR="005B2BA4" w:rsidRPr="007050B7">
        <w:rPr>
          <w:rFonts w:ascii="ＭＳ ゴシック" w:eastAsia="ＭＳ ゴシック" w:hAnsi="ＭＳ ゴシック" w:cs="ShinGo-Medium-Identity-H" w:hint="eastAsia"/>
          <w:kern w:val="0"/>
          <w:sz w:val="28"/>
          <w:szCs w:val="36"/>
        </w:rPr>
        <w:t>古墳時代から</w:t>
      </w:r>
      <w:r w:rsidRPr="007050B7">
        <w:rPr>
          <w:rFonts w:ascii="ＭＳ ゴシック" w:eastAsia="ＭＳ ゴシック" w:hAnsi="ＭＳ ゴシック" w:cs="ShinGo-Medium-Identity-H"/>
          <w:kern w:val="0"/>
          <w:sz w:val="28"/>
          <w:szCs w:val="36"/>
        </w:rPr>
        <w:t>平安時代　～千葉郡と武士のおこり～</w:t>
      </w:r>
    </w:p>
    <w:p w14:paraId="55454D6B" w14:textId="021805B7" w:rsidR="00AB6293" w:rsidRPr="007050B7" w:rsidRDefault="00AB6293" w:rsidP="00365EE0">
      <w:pPr>
        <w:spacing w:line="360" w:lineRule="exact"/>
        <w:ind w:leftChars="200" w:left="420" w:firstLineChars="100" w:firstLine="240"/>
        <w:jc w:val="left"/>
        <w:rPr>
          <w:rFonts w:ascii="ＭＳ 明朝" w:eastAsia="ＭＳ 明朝" w:hAnsi="ＭＳ 明朝" w:cs="UDShinGoPro-Light"/>
          <w:kern w:val="0"/>
          <w:sz w:val="24"/>
          <w:szCs w:val="24"/>
        </w:rPr>
      </w:pPr>
      <w:r w:rsidRPr="007050B7">
        <w:rPr>
          <w:rFonts w:ascii="ＭＳ 明朝" w:eastAsia="ＭＳ 明朝" w:hAnsi="ＭＳ 明朝" w:cs="UDShinGoPro-Light" w:hint="eastAsia"/>
          <w:kern w:val="0"/>
          <w:sz w:val="24"/>
          <w:szCs w:val="24"/>
        </w:rPr>
        <w:t>市域には古墳が多く築かれ、</w:t>
      </w:r>
      <w:r w:rsidR="005B2BA4" w:rsidRPr="007050B7">
        <w:rPr>
          <w:rFonts w:ascii="ＭＳ 明朝" w:eastAsia="ＭＳ 明朝" w:hAnsi="ＭＳ 明朝" w:cs="UDShinGoPro-Light" w:hint="eastAsia"/>
          <w:kern w:val="0"/>
          <w:sz w:val="24"/>
          <w:szCs w:val="24"/>
        </w:rPr>
        <w:t>飛鳥時代後期</w:t>
      </w:r>
      <w:r w:rsidR="004040D7" w:rsidRPr="007050B7">
        <w:rPr>
          <w:rFonts w:ascii="ＭＳ 明朝" w:eastAsia="ＭＳ 明朝" w:hAnsi="ＭＳ 明朝" w:cs="UDShinGoPro-Light" w:hint="eastAsia"/>
          <w:kern w:val="0"/>
          <w:sz w:val="24"/>
          <w:szCs w:val="24"/>
        </w:rPr>
        <w:t>から始まった</w:t>
      </w:r>
      <w:r w:rsidRPr="007050B7">
        <w:rPr>
          <w:rFonts w:ascii="ＭＳ 明朝" w:eastAsia="ＭＳ 明朝" w:hAnsi="ＭＳ 明朝" w:cs="UDShinGoPro-Light" w:hint="eastAsia"/>
          <w:kern w:val="0"/>
          <w:sz w:val="24"/>
          <w:szCs w:val="24"/>
        </w:rPr>
        <w:t>律令制下では</w:t>
      </w:r>
      <w:r w:rsidR="006558C1" w:rsidRPr="007050B7">
        <w:rPr>
          <w:rFonts w:ascii="ＭＳ 明朝" w:eastAsia="ＭＳ 明朝" w:hAnsi="ＭＳ 明朝" w:cs="UDShinGoPro-Light" w:hint="eastAsia"/>
          <w:kern w:val="0"/>
          <w:sz w:val="24"/>
          <w:szCs w:val="24"/>
        </w:rPr>
        <w:t>主に</w:t>
      </w:r>
      <w:r w:rsidRPr="007050B7">
        <w:rPr>
          <w:rFonts w:ascii="ＭＳ 明朝" w:eastAsia="ＭＳ 明朝" w:hAnsi="ＭＳ 明朝" w:cs="UDShinGoPro-Light" w:hint="eastAsia"/>
          <w:kern w:val="0"/>
          <w:sz w:val="24"/>
          <w:szCs w:val="24"/>
        </w:rPr>
        <w:t>下総国千葉郡に含まれ</w:t>
      </w:r>
      <w:r w:rsidR="006558C1" w:rsidRPr="007050B7">
        <w:rPr>
          <w:rFonts w:ascii="ＭＳ 明朝" w:eastAsia="ＭＳ 明朝" w:hAnsi="ＭＳ 明朝" w:cs="UDShinGoPro-Light" w:hint="eastAsia"/>
          <w:kern w:val="0"/>
          <w:sz w:val="24"/>
          <w:szCs w:val="24"/>
        </w:rPr>
        <w:t>ており</w:t>
      </w:r>
      <w:r w:rsidRPr="007050B7">
        <w:rPr>
          <w:rFonts w:ascii="ＭＳ 明朝" w:eastAsia="ＭＳ 明朝" w:hAnsi="ＭＳ 明朝" w:cs="UDShinGoPro-Light" w:hint="eastAsia"/>
          <w:kern w:val="0"/>
          <w:sz w:val="24"/>
          <w:szCs w:val="24"/>
        </w:rPr>
        <w:t>、朝廷から派遣された下総国司の</w:t>
      </w:r>
      <w:r w:rsidR="004D7B30" w:rsidRPr="007050B7">
        <w:rPr>
          <w:rFonts w:ascii="ＭＳ 明朝" w:eastAsia="ＭＳ 明朝" w:hAnsi="ＭＳ 明朝" w:cs="UDShinGoPro-Light" w:hint="eastAsia"/>
          <w:kern w:val="0"/>
          <w:sz w:val="24"/>
          <w:szCs w:val="24"/>
        </w:rPr>
        <w:t>もと</w:t>
      </w:r>
      <w:r w:rsidRPr="007050B7">
        <w:rPr>
          <w:rFonts w:ascii="ＭＳ 明朝" w:eastAsia="ＭＳ 明朝" w:hAnsi="ＭＳ 明朝" w:cs="UDShinGoPro-Light" w:hint="eastAsia"/>
          <w:kern w:val="0"/>
          <w:sz w:val="24"/>
          <w:szCs w:val="24"/>
        </w:rPr>
        <w:t>、この地の有力豪族が郡司に任じられて統治を行いました。</w:t>
      </w:r>
    </w:p>
    <w:p w14:paraId="14D0D21C" w14:textId="37D7651E" w:rsidR="00AB6293" w:rsidRPr="007050B7" w:rsidRDefault="00AB6293" w:rsidP="00365EE0">
      <w:pPr>
        <w:spacing w:line="360" w:lineRule="exact"/>
        <w:ind w:leftChars="200" w:left="420" w:firstLineChars="100" w:firstLine="240"/>
        <w:jc w:val="left"/>
        <w:rPr>
          <w:rFonts w:ascii="ＭＳ 明朝" w:eastAsia="ＭＳ 明朝" w:hAnsi="ＭＳ 明朝" w:cs="UDShinGoPro-Light"/>
          <w:kern w:val="0"/>
          <w:sz w:val="24"/>
          <w:szCs w:val="24"/>
        </w:rPr>
      </w:pPr>
      <w:r w:rsidRPr="007050B7">
        <w:rPr>
          <w:rFonts w:ascii="ＭＳ 明朝" w:eastAsia="ＭＳ 明朝" w:hAnsi="ＭＳ 明朝" w:cs="UDShinGoPro-Light" w:hint="eastAsia"/>
          <w:kern w:val="0"/>
          <w:sz w:val="24"/>
          <w:szCs w:val="24"/>
        </w:rPr>
        <w:t>平安時代になると治安が悪化し、房総にも武士がおこりました。「平将門の乱」「平忠常の乱」を通じて、その子孫達は、次第に房総半島の各地に進出し大きな力を蓄えるようになります。</w:t>
      </w:r>
    </w:p>
    <w:p w14:paraId="54B266D9" w14:textId="3B355564" w:rsidR="00D95A11" w:rsidRPr="007050B7" w:rsidRDefault="00147658" w:rsidP="00D95A11">
      <w:pPr>
        <w:autoSpaceDE w:val="0"/>
        <w:autoSpaceDN w:val="0"/>
        <w:adjustRightInd w:val="0"/>
        <w:jc w:val="left"/>
        <w:rPr>
          <w:rFonts w:ascii="ＭＳ ゴシック" w:eastAsia="ＭＳ ゴシック" w:hAnsi="ＭＳ ゴシック" w:cs="ShinGo-Medium-Identity-H"/>
          <w:kern w:val="0"/>
          <w:sz w:val="28"/>
          <w:szCs w:val="36"/>
        </w:rPr>
      </w:pPr>
      <w:r w:rsidRPr="007050B7">
        <w:rPr>
          <w:rFonts w:ascii="ＭＳ ゴシック" w:eastAsia="ＭＳ ゴシック" w:hAnsi="ＭＳ ゴシック" w:cs="ShinGo-Medium-Identity-H" w:hint="eastAsia"/>
          <w:kern w:val="0"/>
          <w:sz w:val="28"/>
          <w:szCs w:val="36"/>
        </w:rPr>
        <w:t>（</w:t>
      </w:r>
      <w:r w:rsidR="00AB6293" w:rsidRPr="007050B7">
        <w:rPr>
          <w:rFonts w:ascii="ＭＳ ゴシック" w:eastAsia="ＭＳ ゴシック" w:hAnsi="ＭＳ ゴシック" w:cs="ShinGo-Medium-Identity-H" w:hint="eastAsia"/>
          <w:kern w:val="0"/>
          <w:sz w:val="28"/>
          <w:szCs w:val="36"/>
        </w:rPr>
        <w:t>３</w:t>
      </w:r>
      <w:r w:rsidRPr="007050B7">
        <w:rPr>
          <w:rFonts w:ascii="ＭＳ ゴシック" w:eastAsia="ＭＳ ゴシック" w:hAnsi="ＭＳ ゴシック" w:cs="ShinGo-Medium-Identity-H" w:hint="eastAsia"/>
          <w:kern w:val="0"/>
          <w:sz w:val="28"/>
          <w:szCs w:val="36"/>
        </w:rPr>
        <w:t>）</w:t>
      </w:r>
      <w:r w:rsidR="00195737" w:rsidRPr="007050B7">
        <w:rPr>
          <w:rFonts w:ascii="ＭＳ ゴシック" w:eastAsia="ＭＳ ゴシック" w:hAnsi="ＭＳ ゴシック" w:cs="ShinGo-Medium-Identity-H" w:hint="eastAsia"/>
          <w:kern w:val="0"/>
          <w:sz w:val="28"/>
          <w:szCs w:val="36"/>
        </w:rPr>
        <w:t>鎌倉時代　～千葉氏の</w:t>
      </w:r>
      <w:r w:rsidR="00D95A11" w:rsidRPr="007050B7">
        <w:rPr>
          <w:rFonts w:ascii="ＭＳ ゴシック" w:eastAsia="ＭＳ ゴシック" w:hAnsi="ＭＳ ゴシック" w:cs="ShinGo-Medium-Identity-H" w:hint="eastAsia"/>
          <w:kern w:val="0"/>
          <w:sz w:val="28"/>
          <w:szCs w:val="36"/>
        </w:rPr>
        <w:t>隆盛</w:t>
      </w:r>
      <w:r w:rsidR="00195737" w:rsidRPr="007050B7">
        <w:rPr>
          <w:rFonts w:ascii="ＭＳ ゴシック" w:eastAsia="ＭＳ ゴシック" w:hAnsi="ＭＳ ゴシック" w:cs="ShinGo-Medium-Identity-H" w:hint="eastAsia"/>
          <w:kern w:val="0"/>
          <w:sz w:val="28"/>
          <w:szCs w:val="36"/>
        </w:rPr>
        <w:t>～</w:t>
      </w:r>
    </w:p>
    <w:p w14:paraId="656633F8" w14:textId="14EADB08" w:rsidR="00542FA6" w:rsidRPr="007050B7" w:rsidRDefault="00AB6293" w:rsidP="00365EE0">
      <w:pPr>
        <w:autoSpaceDE w:val="0"/>
        <w:autoSpaceDN w:val="0"/>
        <w:adjustRightInd w:val="0"/>
        <w:spacing w:line="360" w:lineRule="exact"/>
        <w:ind w:leftChars="200" w:left="420" w:firstLineChars="100" w:firstLine="240"/>
        <w:jc w:val="left"/>
        <w:rPr>
          <w:rFonts w:ascii="ＭＳ 明朝" w:eastAsia="ＭＳ 明朝" w:hAnsi="ＭＳ 明朝" w:cs="ShinGo-Medium-Identity-H"/>
          <w:kern w:val="0"/>
          <w:sz w:val="28"/>
          <w:szCs w:val="36"/>
        </w:rPr>
      </w:pPr>
      <w:r w:rsidRPr="007050B7">
        <w:rPr>
          <w:rFonts w:ascii="ＭＳ 明朝" w:eastAsia="ＭＳ 明朝" w:hAnsi="ＭＳ 明朝" w:cs="UDShinGoPro-Light"/>
          <w:kern w:val="0"/>
          <w:sz w:val="24"/>
          <w:szCs w:val="24"/>
        </w:rPr>
        <w:ruby>
          <w:rubyPr>
            <w:rubyAlign w:val="distributeSpace"/>
            <w:hps w:val="12"/>
            <w:hpsRaise w:val="22"/>
            <w:hpsBaseText w:val="24"/>
            <w:lid w:val="ja-JP"/>
          </w:rubyPr>
          <w:rt>
            <w:r w:rsidR="00AB6293" w:rsidRPr="007050B7">
              <w:rPr>
                <w:rFonts w:ascii="ＭＳ 明朝" w:eastAsia="ＭＳ 明朝" w:hAnsi="ＭＳ 明朝" w:cs="UDShinGoPro-Light"/>
                <w:kern w:val="0"/>
                <w:sz w:val="12"/>
                <w:szCs w:val="24"/>
              </w:rPr>
              <w:t>だいじ</w:t>
            </w:r>
          </w:rt>
          <w:rubyBase>
            <w:r w:rsidR="00AB6293" w:rsidRPr="007050B7">
              <w:rPr>
                <w:rFonts w:ascii="ＭＳ 明朝" w:eastAsia="ＭＳ 明朝" w:hAnsi="ＭＳ 明朝" w:cs="UDShinGoPro-Light"/>
                <w:kern w:val="0"/>
                <w:sz w:val="24"/>
                <w:szCs w:val="24"/>
              </w:rPr>
              <w:t>大治</w:t>
            </w:r>
          </w:rubyBase>
        </w:ruby>
      </w:r>
      <w:r w:rsidRPr="007050B7">
        <w:rPr>
          <w:rFonts w:ascii="ＭＳ 明朝" w:eastAsia="ＭＳ 明朝" w:hAnsi="ＭＳ 明朝" w:cs="UDShinGoPro-Light" w:hint="eastAsia"/>
          <w:kern w:val="0"/>
          <w:sz w:val="24"/>
          <w:szCs w:val="24"/>
        </w:rPr>
        <w:t>元年（１１２６</w:t>
      </w:r>
      <w:r w:rsidR="00147658" w:rsidRPr="007050B7">
        <w:rPr>
          <w:rFonts w:ascii="ＭＳ 明朝" w:eastAsia="ＭＳ 明朝" w:hAnsi="ＭＳ 明朝" w:cs="UDShinGoPro-Light" w:hint="eastAsia"/>
          <w:kern w:val="0"/>
          <w:sz w:val="24"/>
          <w:szCs w:val="24"/>
        </w:rPr>
        <w:t>年</w:t>
      </w:r>
      <w:r w:rsidRPr="007050B7">
        <w:rPr>
          <w:rFonts w:ascii="ＭＳ 明朝" w:eastAsia="ＭＳ 明朝" w:hAnsi="ＭＳ 明朝" w:cs="UDShinGoPro-Light" w:hint="eastAsia"/>
          <w:kern w:val="0"/>
          <w:sz w:val="24"/>
          <w:szCs w:val="24"/>
        </w:rPr>
        <w:t>）</w:t>
      </w:r>
      <w:r w:rsidR="00147658" w:rsidRPr="007050B7">
        <w:rPr>
          <w:rFonts w:ascii="ＭＳ 明朝" w:eastAsia="ＭＳ 明朝" w:hAnsi="ＭＳ 明朝" w:cs="UDShinGoPro-Light" w:hint="eastAsia"/>
          <w:kern w:val="0"/>
          <w:sz w:val="24"/>
          <w:szCs w:val="24"/>
        </w:rPr>
        <w:t>、</w:t>
      </w:r>
      <w:r w:rsidR="00542FA6" w:rsidRPr="007050B7">
        <w:rPr>
          <w:rFonts w:ascii="ＭＳ 明朝" w:eastAsia="ＭＳ 明朝" w:hAnsi="ＭＳ 明朝" w:cs="UDShinGoPro-Light" w:hint="eastAsia"/>
          <w:kern w:val="0"/>
          <w:sz w:val="24"/>
          <w:szCs w:val="24"/>
        </w:rPr>
        <w:t>千葉</w:t>
      </w:r>
      <w:r w:rsidR="007165E6" w:rsidRPr="007050B7">
        <w:rPr>
          <w:rFonts w:ascii="ＭＳ 明朝" w:eastAsia="ＭＳ 明朝" w:hAnsi="ＭＳ 明朝" w:cs="UDShinGoPro-Light"/>
          <w:kern w:val="0"/>
          <w:sz w:val="24"/>
          <w:szCs w:val="24"/>
        </w:rPr>
        <w:ruby>
          <w:rubyPr>
            <w:rubyAlign w:val="distributeSpace"/>
            <w:hps w:val="12"/>
            <w:hpsRaise w:val="22"/>
            <w:hpsBaseText w:val="24"/>
            <w:lid w:val="ja-JP"/>
          </w:rubyPr>
          <w:rt>
            <w:r w:rsidR="007165E6" w:rsidRPr="007050B7">
              <w:rPr>
                <w:rFonts w:ascii="ＭＳ 明朝" w:eastAsia="ＭＳ 明朝" w:hAnsi="ＭＳ 明朝" w:cs="UDShinGoPro-Light"/>
                <w:kern w:val="0"/>
                <w:sz w:val="12"/>
                <w:szCs w:val="24"/>
              </w:rPr>
              <w:t>つね</w:t>
            </w:r>
          </w:rt>
          <w:rubyBase>
            <w:r w:rsidR="007165E6" w:rsidRPr="007050B7">
              <w:rPr>
                <w:rFonts w:ascii="ＭＳ 明朝" w:eastAsia="ＭＳ 明朝" w:hAnsi="ＭＳ 明朝" w:cs="UDShinGoPro-Light"/>
                <w:kern w:val="0"/>
                <w:sz w:val="24"/>
                <w:szCs w:val="24"/>
              </w:rPr>
              <w:t>常</w:t>
            </w:r>
          </w:rubyBase>
        </w:ruby>
      </w:r>
      <w:r w:rsidR="007165E6" w:rsidRPr="007050B7">
        <w:rPr>
          <w:rFonts w:ascii="ＭＳ 明朝" w:eastAsia="ＭＳ 明朝" w:hAnsi="ＭＳ 明朝" w:cs="UDShinGoPro-Light"/>
          <w:kern w:val="0"/>
          <w:sz w:val="24"/>
          <w:szCs w:val="24"/>
        </w:rPr>
        <w:ruby>
          <w:rubyPr>
            <w:rubyAlign w:val="distributeSpace"/>
            <w:hps w:val="12"/>
            <w:hpsRaise w:val="22"/>
            <w:hpsBaseText w:val="24"/>
            <w:lid w:val="ja-JP"/>
          </w:rubyPr>
          <w:rt>
            <w:r w:rsidR="007165E6" w:rsidRPr="007050B7">
              <w:rPr>
                <w:rFonts w:ascii="ＭＳ 明朝" w:eastAsia="ＭＳ 明朝" w:hAnsi="ＭＳ 明朝" w:cs="UDShinGoPro-Light"/>
                <w:kern w:val="0"/>
                <w:sz w:val="12"/>
                <w:szCs w:val="24"/>
              </w:rPr>
              <w:t>しげ</w:t>
            </w:r>
          </w:rt>
          <w:rubyBase>
            <w:r w:rsidR="007165E6" w:rsidRPr="007050B7">
              <w:rPr>
                <w:rFonts w:ascii="ＭＳ 明朝" w:eastAsia="ＭＳ 明朝" w:hAnsi="ＭＳ 明朝" w:cs="UDShinGoPro-Light"/>
                <w:kern w:val="0"/>
                <w:sz w:val="24"/>
                <w:szCs w:val="24"/>
              </w:rPr>
              <w:t>重</w:t>
            </w:r>
          </w:rubyBase>
        </w:ruby>
      </w:r>
      <w:r w:rsidR="00147658" w:rsidRPr="007050B7">
        <w:rPr>
          <w:rFonts w:ascii="ＭＳ 明朝" w:eastAsia="ＭＳ 明朝" w:hAnsi="ＭＳ 明朝" w:cs="UDShinGoPro-Light" w:hint="eastAsia"/>
          <w:kern w:val="0"/>
          <w:sz w:val="24"/>
          <w:szCs w:val="24"/>
        </w:rPr>
        <w:t>が</w:t>
      </w:r>
      <w:r w:rsidR="00E53BFA" w:rsidRPr="007050B7">
        <w:rPr>
          <w:rFonts w:ascii="ＭＳ 明朝" w:eastAsia="ＭＳ 明朝" w:hAnsi="ＭＳ 明朝" w:cs="UDShinGoPro-Light"/>
          <w:kern w:val="0"/>
          <w:sz w:val="24"/>
          <w:szCs w:val="24"/>
        </w:rPr>
        <w:ruby>
          <w:rubyPr>
            <w:rubyAlign w:val="distributeSpace"/>
            <w:hps w:val="12"/>
            <w:hpsRaise w:val="22"/>
            <w:hpsBaseText w:val="24"/>
            <w:lid w:val="ja-JP"/>
          </w:rubyPr>
          <w:rt>
            <w:r w:rsidR="00E53BFA" w:rsidRPr="007050B7">
              <w:rPr>
                <w:rFonts w:ascii="ＭＳ 明朝" w:eastAsia="ＭＳ 明朝" w:hAnsi="ＭＳ 明朝" w:cs="UDShinGoPro-Light"/>
                <w:kern w:val="0"/>
                <w:sz w:val="12"/>
                <w:szCs w:val="24"/>
              </w:rPr>
              <w:t>おおじい</w:t>
            </w:r>
          </w:rt>
          <w:rubyBase>
            <w:r w:rsidR="00E53BFA" w:rsidRPr="007050B7">
              <w:rPr>
                <w:rFonts w:ascii="ＭＳ 明朝" w:eastAsia="ＭＳ 明朝" w:hAnsi="ＭＳ 明朝" w:cs="UDShinGoPro-Light"/>
                <w:kern w:val="0"/>
                <w:sz w:val="24"/>
                <w:szCs w:val="24"/>
              </w:rPr>
              <w:t>大椎</w:t>
            </w:r>
          </w:rubyBase>
        </w:ruby>
      </w:r>
      <w:r w:rsidR="00147658" w:rsidRPr="007050B7">
        <w:rPr>
          <w:rFonts w:ascii="ＭＳ 明朝" w:eastAsia="ＭＳ 明朝" w:hAnsi="ＭＳ 明朝" w:cs="UDShinGoPro-Light" w:hint="eastAsia"/>
          <w:kern w:val="0"/>
          <w:sz w:val="24"/>
          <w:szCs w:val="24"/>
        </w:rPr>
        <w:t>（緑区）から現在の亥鼻付近（中央区）に本拠を移したことにより、千葉氏と千葉のまちの繁栄が始まったと言われています。</w:t>
      </w:r>
    </w:p>
    <w:p w14:paraId="058B63D6" w14:textId="5F1BACB4" w:rsidR="00147658" w:rsidRPr="007050B7" w:rsidRDefault="00147658" w:rsidP="00365EE0">
      <w:pPr>
        <w:spacing w:line="360" w:lineRule="exact"/>
        <w:ind w:leftChars="200" w:left="420" w:firstLineChars="100" w:firstLine="240"/>
        <w:jc w:val="left"/>
        <w:rPr>
          <w:rFonts w:ascii="ＭＳ 明朝" w:eastAsia="ＭＳ 明朝" w:hAnsi="ＭＳ 明朝" w:cs="UDShinGoPro-Light"/>
          <w:kern w:val="0"/>
          <w:sz w:val="24"/>
          <w:szCs w:val="24"/>
        </w:rPr>
      </w:pPr>
      <w:r w:rsidRPr="007050B7">
        <w:rPr>
          <w:rFonts w:ascii="ＭＳ 明朝" w:eastAsia="ＭＳ 明朝" w:hAnsi="ＭＳ 明朝" w:cs="UDShinGoPro-Light" w:hint="eastAsia"/>
          <w:kern w:val="0"/>
          <w:sz w:val="24"/>
          <w:szCs w:val="24"/>
        </w:rPr>
        <w:t>常重の子の</w:t>
      </w:r>
      <w:r w:rsidR="00E53BFA" w:rsidRPr="007050B7">
        <w:rPr>
          <w:rFonts w:ascii="ＭＳ 明朝" w:eastAsia="ＭＳ 明朝" w:hAnsi="ＭＳ 明朝" w:cs="UDShinGoPro-Light"/>
          <w:kern w:val="0"/>
          <w:sz w:val="24"/>
          <w:szCs w:val="24"/>
        </w:rPr>
        <w:ruby>
          <w:rubyPr>
            <w:rubyAlign w:val="distributeSpace"/>
            <w:hps w:val="12"/>
            <w:hpsRaise w:val="22"/>
            <w:hpsBaseText w:val="24"/>
            <w:lid w:val="ja-JP"/>
          </w:rubyPr>
          <w:rt>
            <w:r w:rsidR="00E53BFA" w:rsidRPr="007050B7">
              <w:rPr>
                <w:rFonts w:ascii="ＭＳ 明朝" w:eastAsia="ＭＳ 明朝" w:hAnsi="ＭＳ 明朝" w:cs="UDShinGoPro-Light"/>
                <w:kern w:val="0"/>
                <w:sz w:val="12"/>
                <w:szCs w:val="24"/>
              </w:rPr>
              <w:t>つね</w:t>
            </w:r>
          </w:rt>
          <w:rubyBase>
            <w:r w:rsidR="00E53BFA" w:rsidRPr="007050B7">
              <w:rPr>
                <w:rFonts w:ascii="ＭＳ 明朝" w:eastAsia="ＭＳ 明朝" w:hAnsi="ＭＳ 明朝" w:cs="UDShinGoPro-Light"/>
                <w:kern w:val="0"/>
                <w:sz w:val="24"/>
                <w:szCs w:val="24"/>
              </w:rPr>
              <w:t>常</w:t>
            </w:r>
          </w:rubyBase>
        </w:ruby>
      </w:r>
      <w:r w:rsidR="00E53BFA" w:rsidRPr="007050B7">
        <w:rPr>
          <w:rFonts w:ascii="ＭＳ 明朝" w:eastAsia="ＭＳ 明朝" w:hAnsi="ＭＳ 明朝" w:cs="UDShinGoPro-Light"/>
          <w:kern w:val="0"/>
          <w:sz w:val="24"/>
          <w:szCs w:val="24"/>
        </w:rPr>
        <w:ruby>
          <w:rubyPr>
            <w:rubyAlign w:val="distributeSpace"/>
            <w:hps w:val="12"/>
            <w:hpsRaise w:val="22"/>
            <w:hpsBaseText w:val="24"/>
            <w:lid w:val="ja-JP"/>
          </w:rubyPr>
          <w:rt>
            <w:r w:rsidR="00E53BFA" w:rsidRPr="007050B7">
              <w:rPr>
                <w:rFonts w:ascii="ＭＳ 明朝" w:eastAsia="ＭＳ 明朝" w:hAnsi="ＭＳ 明朝" w:cs="UDShinGoPro-Light"/>
                <w:kern w:val="0"/>
                <w:sz w:val="12"/>
                <w:szCs w:val="24"/>
              </w:rPr>
              <w:t>たね</w:t>
            </w:r>
          </w:rt>
          <w:rubyBase>
            <w:r w:rsidR="00E53BFA" w:rsidRPr="007050B7">
              <w:rPr>
                <w:rFonts w:ascii="ＭＳ 明朝" w:eastAsia="ＭＳ 明朝" w:hAnsi="ＭＳ 明朝" w:cs="UDShinGoPro-Light"/>
                <w:kern w:val="0"/>
                <w:sz w:val="24"/>
                <w:szCs w:val="24"/>
              </w:rPr>
              <w:t>胤</w:t>
            </w:r>
          </w:rubyBase>
        </w:ruby>
      </w:r>
      <w:r w:rsidRPr="007050B7">
        <w:rPr>
          <w:rFonts w:ascii="ＭＳ 明朝" w:eastAsia="ＭＳ 明朝" w:hAnsi="ＭＳ 明朝" w:cs="UDShinGoPro-Light" w:hint="eastAsia"/>
          <w:kern w:val="0"/>
          <w:sz w:val="24"/>
          <w:szCs w:val="24"/>
        </w:rPr>
        <w:t>は、石橋山の戦いに敗れて安房（千葉県南部）に逃れて来た源頼朝のもとにいち早く参陣しました。また、</w:t>
      </w:r>
      <w:r w:rsidR="00E53BFA" w:rsidRPr="007050B7">
        <w:rPr>
          <w:rFonts w:ascii="ＭＳ 明朝" w:eastAsia="ＭＳ 明朝" w:hAnsi="ＭＳ 明朝" w:cs="UDShinGoPro-Light"/>
          <w:kern w:val="0"/>
          <w:sz w:val="24"/>
          <w:szCs w:val="24"/>
        </w:rPr>
        <w:fldChar w:fldCharType="begin"/>
      </w:r>
      <w:r w:rsidR="00E53BFA" w:rsidRPr="007050B7">
        <w:rPr>
          <w:rFonts w:ascii="ＭＳ 明朝" w:eastAsia="ＭＳ 明朝" w:hAnsi="ＭＳ 明朝" w:cs="UDShinGoPro-Light"/>
          <w:kern w:val="0"/>
          <w:sz w:val="24"/>
          <w:szCs w:val="24"/>
        </w:rPr>
        <w:instrText>EQ \* jc2 \* "Font:ＭＳ 明朝" \* hps12 \o\ad(\s\up 11(</w:instrText>
      </w:r>
      <w:r w:rsidR="00E53BFA" w:rsidRPr="007050B7">
        <w:rPr>
          <w:rFonts w:ascii="ＭＳ 明朝" w:eastAsia="ＭＳ 明朝" w:hAnsi="ＭＳ 明朝" w:cs="UDShinGoPro-Light"/>
          <w:kern w:val="0"/>
          <w:sz w:val="12"/>
          <w:szCs w:val="24"/>
        </w:rPr>
        <w:instrText>げんぺい</w:instrText>
      </w:r>
      <w:r w:rsidR="00E53BFA" w:rsidRPr="007050B7">
        <w:rPr>
          <w:rFonts w:ascii="ＭＳ 明朝" w:eastAsia="ＭＳ 明朝" w:hAnsi="ＭＳ 明朝" w:cs="UDShinGoPro-Light"/>
          <w:kern w:val="0"/>
          <w:sz w:val="24"/>
          <w:szCs w:val="24"/>
        </w:rPr>
        <w:instrText>),源平)</w:instrText>
      </w:r>
      <w:r w:rsidR="00E53BFA" w:rsidRPr="007050B7">
        <w:rPr>
          <w:rFonts w:ascii="ＭＳ 明朝" w:eastAsia="ＭＳ 明朝" w:hAnsi="ＭＳ 明朝" w:cs="UDShinGoPro-Light"/>
          <w:kern w:val="0"/>
          <w:sz w:val="24"/>
          <w:szCs w:val="24"/>
        </w:rPr>
        <w:fldChar w:fldCharType="end"/>
      </w:r>
      <w:r w:rsidR="00E53BFA" w:rsidRPr="007050B7">
        <w:rPr>
          <w:rFonts w:ascii="ＭＳ 明朝" w:eastAsia="ＭＳ 明朝" w:hAnsi="ＭＳ 明朝" w:cs="UDShinGoPro-Light"/>
          <w:kern w:val="0"/>
          <w:sz w:val="24"/>
          <w:szCs w:val="24"/>
        </w:rPr>
        <w:ruby>
          <w:rubyPr>
            <w:rubyAlign w:val="distributeSpace"/>
            <w:hps w:val="12"/>
            <w:hpsRaise w:val="22"/>
            <w:hpsBaseText w:val="24"/>
            <w:lid w:val="ja-JP"/>
          </w:rubyPr>
          <w:rt>
            <w:r w:rsidR="00E53BFA" w:rsidRPr="007050B7">
              <w:rPr>
                <w:rFonts w:ascii="ＭＳ 明朝" w:eastAsia="ＭＳ 明朝" w:hAnsi="ＭＳ 明朝" w:cs="UDShinGoPro-Light"/>
                <w:kern w:val="0"/>
                <w:sz w:val="12"/>
                <w:szCs w:val="24"/>
              </w:rPr>
              <w:t>かっせん</w:t>
            </w:r>
          </w:rt>
          <w:rubyBase>
            <w:r w:rsidR="00E53BFA" w:rsidRPr="007050B7">
              <w:rPr>
                <w:rFonts w:ascii="ＭＳ 明朝" w:eastAsia="ＭＳ 明朝" w:hAnsi="ＭＳ 明朝" w:cs="UDShinGoPro-Light"/>
                <w:kern w:val="0"/>
                <w:sz w:val="24"/>
                <w:szCs w:val="24"/>
              </w:rPr>
              <w:t>合戦</w:t>
            </w:r>
          </w:rubyBase>
        </w:ruby>
      </w:r>
      <w:r w:rsidRPr="007050B7">
        <w:rPr>
          <w:rFonts w:ascii="ＭＳ 明朝" w:eastAsia="ＭＳ 明朝" w:hAnsi="ＭＳ 明朝" w:cs="UDShinGoPro-Light" w:hint="eastAsia"/>
          <w:kern w:val="0"/>
          <w:sz w:val="24"/>
          <w:szCs w:val="24"/>
        </w:rPr>
        <w:t>や</w:t>
      </w:r>
      <w:r w:rsidR="00E53BFA" w:rsidRPr="007050B7">
        <w:rPr>
          <w:rFonts w:ascii="ＭＳ 明朝" w:eastAsia="ＭＳ 明朝" w:hAnsi="ＭＳ 明朝" w:cs="UDShinGoPro-Light"/>
          <w:kern w:val="0"/>
          <w:sz w:val="24"/>
          <w:szCs w:val="24"/>
        </w:rPr>
        <w:ruby>
          <w:rubyPr>
            <w:rubyAlign w:val="distributeSpace"/>
            <w:hps w:val="12"/>
            <w:hpsRaise w:val="22"/>
            <w:hpsBaseText w:val="24"/>
            <w:lid w:val="ja-JP"/>
          </w:rubyPr>
          <w:rt>
            <w:r w:rsidR="00E53BFA" w:rsidRPr="007050B7">
              <w:rPr>
                <w:rFonts w:ascii="ＭＳ 明朝" w:eastAsia="ＭＳ 明朝" w:hAnsi="ＭＳ 明朝" w:cs="UDShinGoPro-Light"/>
                <w:kern w:val="0"/>
                <w:sz w:val="12"/>
                <w:szCs w:val="24"/>
              </w:rPr>
              <w:t>おうしゅう</w:t>
            </w:r>
          </w:rt>
          <w:rubyBase>
            <w:r w:rsidR="00E53BFA" w:rsidRPr="007050B7">
              <w:rPr>
                <w:rFonts w:ascii="ＭＳ 明朝" w:eastAsia="ＭＳ 明朝" w:hAnsi="ＭＳ 明朝" w:cs="UDShinGoPro-Light"/>
                <w:kern w:val="0"/>
                <w:sz w:val="24"/>
                <w:szCs w:val="24"/>
              </w:rPr>
              <w:t>奥州</w:t>
            </w:r>
          </w:rubyBase>
        </w:ruby>
      </w:r>
      <w:r w:rsidR="00E53BFA" w:rsidRPr="007050B7">
        <w:rPr>
          <w:rFonts w:ascii="ＭＳ 明朝" w:eastAsia="ＭＳ 明朝" w:hAnsi="ＭＳ 明朝" w:cs="UDShinGoPro-Light"/>
          <w:kern w:val="0"/>
          <w:sz w:val="24"/>
          <w:szCs w:val="24"/>
        </w:rPr>
        <w:ruby>
          <w:rubyPr>
            <w:rubyAlign w:val="distributeSpace"/>
            <w:hps w:val="12"/>
            <w:hpsRaise w:val="22"/>
            <w:hpsBaseText w:val="24"/>
            <w:lid w:val="ja-JP"/>
          </w:rubyPr>
          <w:rt>
            <w:r w:rsidR="00E53BFA" w:rsidRPr="007050B7">
              <w:rPr>
                <w:rFonts w:ascii="ＭＳ 明朝" w:eastAsia="ＭＳ 明朝" w:hAnsi="ＭＳ 明朝" w:cs="UDShinGoPro-Light"/>
                <w:kern w:val="0"/>
                <w:sz w:val="12"/>
                <w:szCs w:val="24"/>
              </w:rPr>
              <w:t>かっせん</w:t>
            </w:r>
          </w:rt>
          <w:rubyBase>
            <w:r w:rsidR="00E53BFA" w:rsidRPr="007050B7">
              <w:rPr>
                <w:rFonts w:ascii="ＭＳ 明朝" w:eastAsia="ＭＳ 明朝" w:hAnsi="ＭＳ 明朝" w:cs="UDShinGoPro-Light"/>
                <w:kern w:val="0"/>
                <w:sz w:val="24"/>
                <w:szCs w:val="24"/>
              </w:rPr>
              <w:t>合戦</w:t>
            </w:r>
          </w:rubyBase>
        </w:ruby>
      </w:r>
      <w:r w:rsidRPr="007050B7">
        <w:rPr>
          <w:rFonts w:ascii="ＭＳ 明朝" w:eastAsia="ＭＳ 明朝" w:hAnsi="ＭＳ 明朝" w:cs="UDShinGoPro-Light" w:hint="eastAsia"/>
          <w:kern w:val="0"/>
          <w:sz w:val="24"/>
          <w:szCs w:val="24"/>
        </w:rPr>
        <w:t>などにも参加し、鎌倉幕府の創設に大きく貢献しました。この功績によって常胤は上総国と下総国を中心に、東北から九州まで全国に多数の所領を獲得し、幕府の中でも屈指の御家人に成長しました。</w:t>
      </w:r>
    </w:p>
    <w:p w14:paraId="765E0CF9" w14:textId="1319D385" w:rsidR="00AB6293" w:rsidRPr="007050B7" w:rsidRDefault="00AB6293" w:rsidP="00AB6293">
      <w:pPr>
        <w:autoSpaceDE w:val="0"/>
        <w:autoSpaceDN w:val="0"/>
        <w:adjustRightInd w:val="0"/>
        <w:jc w:val="left"/>
        <w:rPr>
          <w:rFonts w:ascii="ＭＳ ゴシック" w:eastAsia="ＭＳ ゴシック" w:hAnsi="ＭＳ ゴシック" w:cs="ShinGo-Medium-Identity-H"/>
          <w:kern w:val="0"/>
          <w:sz w:val="28"/>
          <w:szCs w:val="36"/>
        </w:rPr>
      </w:pPr>
      <w:r w:rsidRPr="007050B7">
        <w:rPr>
          <w:rFonts w:ascii="ＭＳ ゴシック" w:eastAsia="ＭＳ ゴシック" w:hAnsi="ＭＳ ゴシック" w:cs="ShinGo-Medium-Identity-H" w:hint="eastAsia"/>
          <w:kern w:val="0"/>
          <w:sz w:val="28"/>
          <w:szCs w:val="36"/>
        </w:rPr>
        <w:t>（４）室町時代から江戸時代　～人と物の行き交う交通の</w:t>
      </w:r>
      <w:r w:rsidR="000D279D" w:rsidRPr="007050B7">
        <w:rPr>
          <w:rFonts w:ascii="ＭＳ ゴシック" w:eastAsia="ＭＳ ゴシック" w:hAnsi="ＭＳ ゴシック" w:cs="ShinGo-Medium-Identity-H" w:hint="eastAsia"/>
          <w:kern w:val="0"/>
          <w:sz w:val="28"/>
          <w:szCs w:val="36"/>
        </w:rPr>
        <w:t>要衝</w:t>
      </w:r>
      <w:r w:rsidRPr="007050B7">
        <w:rPr>
          <w:rFonts w:ascii="ＭＳ ゴシック" w:eastAsia="ＭＳ ゴシック" w:hAnsi="ＭＳ ゴシック" w:cs="ShinGo-Medium-Identity-H" w:hint="eastAsia"/>
          <w:kern w:val="0"/>
          <w:sz w:val="28"/>
          <w:szCs w:val="36"/>
        </w:rPr>
        <w:t>として～</w:t>
      </w:r>
    </w:p>
    <w:p w14:paraId="1DB945FE" w14:textId="60D45F6B" w:rsidR="00521587" w:rsidRPr="007050B7" w:rsidRDefault="00AB6293" w:rsidP="00365EE0">
      <w:pPr>
        <w:autoSpaceDE w:val="0"/>
        <w:autoSpaceDN w:val="0"/>
        <w:adjustRightInd w:val="0"/>
        <w:spacing w:line="360" w:lineRule="exact"/>
        <w:ind w:leftChars="200" w:left="420" w:firstLineChars="100" w:firstLine="240"/>
        <w:jc w:val="left"/>
        <w:rPr>
          <w:rFonts w:ascii="ＭＳ 明朝" w:eastAsia="ＭＳ 明朝" w:hAnsi="ＭＳ 明朝" w:cs="Ryumin-regular-Identity-H"/>
          <w:kern w:val="0"/>
          <w:sz w:val="24"/>
        </w:rPr>
      </w:pPr>
      <w:r w:rsidRPr="007050B7">
        <w:rPr>
          <w:rFonts w:ascii="ＭＳ 明朝" w:eastAsia="ＭＳ 明朝" w:hAnsi="ＭＳ 明朝" w:cs="Ryumin-regular-Identity-H" w:hint="eastAsia"/>
          <w:kern w:val="0"/>
          <w:sz w:val="24"/>
        </w:rPr>
        <w:t>下総の守護として大きな勢力を有していた千葉氏ですが、次第に一族内で争いを繰り返すようになり</w:t>
      </w:r>
      <w:r w:rsidR="00521587" w:rsidRPr="007050B7">
        <w:rPr>
          <w:rFonts w:ascii="ＭＳ 明朝" w:eastAsia="ＭＳ 明朝" w:hAnsi="ＭＳ 明朝" w:cs="Ryumin-regular-Identity-H" w:hint="eastAsia"/>
          <w:kern w:val="0"/>
          <w:sz w:val="24"/>
        </w:rPr>
        <w:t>、</w:t>
      </w:r>
      <w:r w:rsidR="00427F7C" w:rsidRPr="007050B7">
        <w:rPr>
          <w:rFonts w:ascii="ＭＳ 明朝" w:eastAsia="ＭＳ 明朝" w:hAnsi="ＭＳ 明朝" w:cs="Ryumin-regular-Identity-H"/>
          <w:kern w:val="0"/>
          <w:sz w:val="24"/>
        </w:rPr>
        <w:ruby>
          <w:rubyPr>
            <w:rubyAlign w:val="distributeSpace"/>
            <w:hps w:val="12"/>
            <w:hpsRaise w:val="22"/>
            <w:hpsBaseText w:val="24"/>
            <w:lid w:val="ja-JP"/>
          </w:rubyPr>
          <w:rt>
            <w:r w:rsidR="00427F7C" w:rsidRPr="007050B7">
              <w:rPr>
                <w:rFonts w:ascii="ＭＳ 明朝" w:eastAsia="ＭＳ 明朝" w:hAnsi="ＭＳ 明朝" w:cs="Ryumin-regular-Identity-H"/>
                <w:kern w:val="0"/>
                <w:sz w:val="12"/>
              </w:rPr>
              <w:t>こう</w:t>
            </w:r>
          </w:rt>
          <w:rubyBase>
            <w:r w:rsidR="00427F7C" w:rsidRPr="007050B7">
              <w:rPr>
                <w:rFonts w:ascii="ＭＳ 明朝" w:eastAsia="ＭＳ 明朝" w:hAnsi="ＭＳ 明朝" w:cs="Ryumin-regular-Identity-H"/>
                <w:kern w:val="0"/>
                <w:sz w:val="24"/>
              </w:rPr>
              <w:t>康</w:t>
            </w:r>
          </w:rubyBase>
        </w:ruby>
      </w:r>
      <w:r w:rsidR="00427F7C" w:rsidRPr="007050B7">
        <w:rPr>
          <w:rFonts w:ascii="ＭＳ 明朝" w:eastAsia="ＭＳ 明朝" w:hAnsi="ＭＳ 明朝" w:cs="Ryumin-regular-Identity-H"/>
          <w:kern w:val="0"/>
          <w:sz w:val="24"/>
        </w:rPr>
        <w:ruby>
          <w:rubyPr>
            <w:rubyAlign w:val="distributeSpace"/>
            <w:hps w:val="12"/>
            <w:hpsRaise w:val="22"/>
            <w:hpsBaseText w:val="24"/>
            <w:lid w:val="ja-JP"/>
          </w:rubyPr>
          <w:rt>
            <w:r w:rsidR="00427F7C" w:rsidRPr="007050B7">
              <w:rPr>
                <w:rFonts w:ascii="ＭＳ 明朝" w:eastAsia="ＭＳ 明朝" w:hAnsi="ＭＳ 明朝" w:cs="Ryumin-regular-Identity-H"/>
                <w:kern w:val="0"/>
                <w:sz w:val="12"/>
              </w:rPr>
              <w:t>しょう</w:t>
            </w:r>
          </w:rt>
          <w:rubyBase>
            <w:r w:rsidR="00427F7C" w:rsidRPr="007050B7">
              <w:rPr>
                <w:rFonts w:ascii="ＭＳ 明朝" w:eastAsia="ＭＳ 明朝" w:hAnsi="ＭＳ 明朝" w:cs="Ryumin-regular-Identity-H"/>
                <w:kern w:val="0"/>
                <w:sz w:val="24"/>
              </w:rPr>
              <w:t>正</w:t>
            </w:r>
          </w:rubyBase>
        </w:ruby>
      </w:r>
      <w:r w:rsidRPr="007050B7">
        <w:rPr>
          <w:rFonts w:ascii="ＭＳ 明朝" w:eastAsia="ＭＳ 明朝" w:hAnsi="ＭＳ 明朝" w:cs="Ryumin-regular-Identity-H"/>
          <w:kern w:val="0"/>
          <w:sz w:val="24"/>
        </w:rPr>
        <w:t>元</w:t>
      </w:r>
      <w:r w:rsidR="00427F7C" w:rsidRPr="007050B7">
        <w:rPr>
          <w:rFonts w:ascii="ＭＳ 明朝" w:eastAsia="ＭＳ 明朝" w:hAnsi="ＭＳ 明朝" w:cs="Ryumin-regular-Identity-H" w:hint="eastAsia"/>
          <w:kern w:val="0"/>
          <w:sz w:val="24"/>
        </w:rPr>
        <w:t>年（１４５５年</w:t>
      </w:r>
      <w:r w:rsidRPr="007050B7">
        <w:rPr>
          <w:rFonts w:ascii="ＭＳ 明朝" w:eastAsia="ＭＳ 明朝" w:hAnsi="ＭＳ 明朝" w:cs="Ryumin-regular-Identity-H"/>
          <w:kern w:val="0"/>
          <w:sz w:val="24"/>
        </w:rPr>
        <w:t>）、当主であった千葉</w:t>
      </w:r>
      <w:r w:rsidR="007165E6" w:rsidRPr="007050B7">
        <w:rPr>
          <w:rFonts w:ascii="ＭＳ 明朝" w:eastAsia="ＭＳ 明朝" w:hAnsi="ＭＳ 明朝" w:cs="Ryumin-regular-Identity-H"/>
          <w:kern w:val="0"/>
          <w:sz w:val="24"/>
        </w:rPr>
        <w:ruby>
          <w:rubyPr>
            <w:rubyAlign w:val="distributeSpace"/>
            <w:hps w:val="12"/>
            <w:hpsRaise w:val="22"/>
            <w:hpsBaseText w:val="24"/>
            <w:lid w:val="ja-JP"/>
          </w:rubyPr>
          <w:rt>
            <w:r w:rsidR="007165E6" w:rsidRPr="007050B7">
              <w:rPr>
                <w:rFonts w:ascii="ＭＳ 明朝" w:eastAsia="ＭＳ 明朝" w:hAnsi="ＭＳ 明朝" w:cs="Ryumin-regular-Identity-H"/>
                <w:kern w:val="0"/>
                <w:sz w:val="12"/>
              </w:rPr>
              <w:t>たね</w:t>
            </w:r>
          </w:rt>
          <w:rubyBase>
            <w:r w:rsidR="007165E6" w:rsidRPr="007050B7">
              <w:rPr>
                <w:rFonts w:ascii="ＭＳ 明朝" w:eastAsia="ＭＳ 明朝" w:hAnsi="ＭＳ 明朝" w:cs="Ryumin-regular-Identity-H"/>
                <w:kern w:val="0"/>
                <w:sz w:val="24"/>
              </w:rPr>
              <w:t>胤</w:t>
            </w:r>
          </w:rubyBase>
        </w:ruby>
      </w:r>
      <w:r w:rsidR="007165E6" w:rsidRPr="007050B7">
        <w:rPr>
          <w:rFonts w:ascii="ＭＳ 明朝" w:eastAsia="ＭＳ 明朝" w:hAnsi="ＭＳ 明朝" w:cs="Ryumin-regular-Identity-H"/>
          <w:kern w:val="0"/>
          <w:sz w:val="24"/>
        </w:rPr>
        <w:ruby>
          <w:rubyPr>
            <w:rubyAlign w:val="distributeSpace"/>
            <w:hps w:val="12"/>
            <w:hpsRaise w:val="22"/>
            <w:hpsBaseText w:val="24"/>
            <w:lid w:val="ja-JP"/>
          </w:rubyPr>
          <w:rt>
            <w:r w:rsidR="007165E6" w:rsidRPr="007050B7">
              <w:rPr>
                <w:rFonts w:ascii="ＭＳ 明朝" w:eastAsia="ＭＳ 明朝" w:hAnsi="ＭＳ 明朝" w:cs="Ryumin-regular-Identity-H"/>
                <w:kern w:val="0"/>
                <w:sz w:val="12"/>
              </w:rPr>
              <w:t>なお</w:t>
            </w:r>
          </w:rt>
          <w:rubyBase>
            <w:r w:rsidR="007165E6" w:rsidRPr="007050B7">
              <w:rPr>
                <w:rFonts w:ascii="ＭＳ 明朝" w:eastAsia="ＭＳ 明朝" w:hAnsi="ＭＳ 明朝" w:cs="Ryumin-regular-Identity-H"/>
                <w:kern w:val="0"/>
                <w:sz w:val="24"/>
              </w:rPr>
              <w:t>直</w:t>
            </w:r>
          </w:rubyBase>
        </w:ruby>
      </w:r>
      <w:r w:rsidRPr="007050B7">
        <w:rPr>
          <w:rFonts w:ascii="ＭＳ 明朝" w:eastAsia="ＭＳ 明朝" w:hAnsi="ＭＳ 明朝" w:cs="Ryumin-regular-Identity-H"/>
          <w:kern w:val="0"/>
          <w:sz w:val="24"/>
        </w:rPr>
        <w:t>は館を攻められ敗れてしまいます。後に拠点を本佐倉城に移していますが、その後も、引き続き港町、妙見宮などの門前町として賑わいました。</w:t>
      </w:r>
    </w:p>
    <w:p w14:paraId="2A33EB61" w14:textId="3DA5D3C0" w:rsidR="00AB6293" w:rsidRPr="007050B7" w:rsidRDefault="00AB6293" w:rsidP="00365EE0">
      <w:pPr>
        <w:autoSpaceDE w:val="0"/>
        <w:autoSpaceDN w:val="0"/>
        <w:adjustRightInd w:val="0"/>
        <w:spacing w:line="360" w:lineRule="exact"/>
        <w:ind w:leftChars="200" w:left="420" w:firstLineChars="100" w:firstLine="240"/>
        <w:jc w:val="left"/>
        <w:rPr>
          <w:rFonts w:ascii="ＭＳ 明朝" w:eastAsia="ＭＳ 明朝" w:hAnsi="ＭＳ 明朝" w:cs="Ryumin-regular-Identity-H"/>
          <w:kern w:val="0"/>
          <w:sz w:val="24"/>
        </w:rPr>
      </w:pPr>
      <w:r w:rsidRPr="007050B7">
        <w:rPr>
          <w:rFonts w:ascii="ＭＳ 明朝" w:eastAsia="ＭＳ 明朝" w:hAnsi="ＭＳ 明朝" w:cs="Ryumin-regular-Identity-H"/>
          <w:kern w:val="0"/>
          <w:sz w:val="24"/>
        </w:rPr>
        <w:lastRenderedPageBreak/>
        <w:t>戦国期には勢力を拡大していた小田原北条氏に従うようになりますが、</w:t>
      </w:r>
      <w:r w:rsidR="00427F7C" w:rsidRPr="007050B7">
        <w:rPr>
          <w:rFonts w:ascii="ＭＳ 明朝" w:eastAsia="ＭＳ 明朝" w:hAnsi="ＭＳ 明朝" w:cs="Ryumin-regular-Identity-H"/>
          <w:kern w:val="0"/>
          <w:sz w:val="24"/>
        </w:rPr>
        <w:ruby>
          <w:rubyPr>
            <w:rubyAlign w:val="distributeSpace"/>
            <w:hps w:val="12"/>
            <w:hpsRaise w:val="22"/>
            <w:hpsBaseText w:val="24"/>
            <w:lid w:val="ja-JP"/>
          </w:rubyPr>
          <w:rt>
            <w:r w:rsidR="00427F7C" w:rsidRPr="007050B7">
              <w:rPr>
                <w:rFonts w:ascii="ＭＳ 明朝" w:eastAsia="ＭＳ 明朝" w:hAnsi="ＭＳ 明朝" w:cs="Ryumin-regular-Identity-H"/>
                <w:kern w:val="0"/>
                <w:sz w:val="12"/>
              </w:rPr>
              <w:t>てん</w:t>
            </w:r>
          </w:rt>
          <w:rubyBase>
            <w:r w:rsidR="00427F7C" w:rsidRPr="007050B7">
              <w:rPr>
                <w:rFonts w:ascii="ＭＳ 明朝" w:eastAsia="ＭＳ 明朝" w:hAnsi="ＭＳ 明朝" w:cs="Ryumin-regular-Identity-H"/>
                <w:kern w:val="0"/>
                <w:sz w:val="24"/>
              </w:rPr>
              <w:t>天</w:t>
            </w:r>
          </w:rubyBase>
        </w:ruby>
      </w:r>
      <w:r w:rsidR="00427F7C" w:rsidRPr="007050B7">
        <w:rPr>
          <w:rFonts w:ascii="ＭＳ 明朝" w:eastAsia="ＭＳ 明朝" w:hAnsi="ＭＳ 明朝" w:cs="Ryumin-regular-Identity-H"/>
          <w:kern w:val="0"/>
          <w:sz w:val="24"/>
        </w:rPr>
        <w:ruby>
          <w:rubyPr>
            <w:rubyAlign w:val="distributeSpace"/>
            <w:hps w:val="12"/>
            <w:hpsRaise w:val="22"/>
            <w:hpsBaseText w:val="24"/>
            <w:lid w:val="ja-JP"/>
          </w:rubyPr>
          <w:rt>
            <w:r w:rsidR="00427F7C" w:rsidRPr="007050B7">
              <w:rPr>
                <w:rFonts w:ascii="ＭＳ 明朝" w:eastAsia="ＭＳ 明朝" w:hAnsi="ＭＳ 明朝" w:cs="Ryumin-regular-Identity-H"/>
                <w:kern w:val="0"/>
                <w:sz w:val="12"/>
              </w:rPr>
              <w:t>しょう</w:t>
            </w:r>
          </w:rt>
          <w:rubyBase>
            <w:r w:rsidR="00427F7C" w:rsidRPr="007050B7">
              <w:rPr>
                <w:rFonts w:ascii="ＭＳ 明朝" w:eastAsia="ＭＳ 明朝" w:hAnsi="ＭＳ 明朝" w:cs="Ryumin-regular-Identity-H"/>
                <w:kern w:val="0"/>
                <w:sz w:val="24"/>
              </w:rPr>
              <w:t>正</w:t>
            </w:r>
          </w:rubyBase>
        </w:ruby>
      </w:r>
      <w:r w:rsidR="00427F7C" w:rsidRPr="007050B7">
        <w:rPr>
          <w:rFonts w:ascii="ＭＳ 明朝" w:eastAsia="ＭＳ 明朝" w:hAnsi="ＭＳ 明朝" w:cs="Ryumin-regular-Identity-H" w:hint="eastAsia"/>
          <w:kern w:val="0"/>
          <w:sz w:val="24"/>
        </w:rPr>
        <w:t>１８年（１５９０年）</w:t>
      </w:r>
      <w:r w:rsidRPr="007050B7">
        <w:rPr>
          <w:rFonts w:ascii="ＭＳ 明朝" w:eastAsia="ＭＳ 明朝" w:hAnsi="ＭＳ 明朝" w:cs="Ryumin-regular-Identity-H"/>
          <w:kern w:val="0"/>
          <w:sz w:val="24"/>
        </w:rPr>
        <w:t>、豊臣秀吉による小田原攻めによって領主としての千葉氏は滅びました。</w:t>
      </w:r>
    </w:p>
    <w:p w14:paraId="44A15191" w14:textId="4E5D7E5C" w:rsidR="00427F7C" w:rsidRPr="007050B7" w:rsidRDefault="00AB6293" w:rsidP="00365EE0">
      <w:pPr>
        <w:autoSpaceDE w:val="0"/>
        <w:autoSpaceDN w:val="0"/>
        <w:adjustRightInd w:val="0"/>
        <w:ind w:leftChars="200" w:left="420" w:firstLineChars="100" w:firstLine="240"/>
        <w:jc w:val="left"/>
        <w:rPr>
          <w:rFonts w:ascii="ＭＳ 明朝" w:eastAsia="ＭＳ 明朝" w:hAnsi="ＭＳ 明朝" w:cs="Ryumin-regular-Identity-H"/>
          <w:kern w:val="0"/>
          <w:sz w:val="24"/>
        </w:rPr>
      </w:pPr>
      <w:r w:rsidRPr="007050B7">
        <w:rPr>
          <w:rFonts w:ascii="ＭＳ 明朝" w:eastAsia="ＭＳ 明朝" w:hAnsi="ＭＳ 明朝" w:cs="Ryumin-regular-Identity-H" w:hint="eastAsia"/>
          <w:kern w:val="0"/>
          <w:sz w:val="24"/>
        </w:rPr>
        <w:t>江戸時代、市域は佐倉藩領や生実藩領、旗本領、寺社領に分かれていました。佐倉藩領であった千葉のまちは、登戸・寒川（中央区）の両港と江戸を結ぶ水運や、房総往還、佐倉街道などの街道が交わる</w:t>
      </w:r>
      <w:r w:rsidR="000D279D" w:rsidRPr="007050B7">
        <w:rPr>
          <w:rFonts w:ascii="ＭＳ 明朝" w:eastAsia="ＭＳ 明朝" w:hAnsi="ＭＳ 明朝" w:cs="Ryumin-regular-Identity-H" w:hint="eastAsia"/>
          <w:kern w:val="0"/>
          <w:sz w:val="24"/>
        </w:rPr>
        <w:t>要衝</w:t>
      </w:r>
      <w:r w:rsidRPr="007050B7">
        <w:rPr>
          <w:rFonts w:ascii="ＭＳ 明朝" w:eastAsia="ＭＳ 明朝" w:hAnsi="ＭＳ 明朝" w:cs="Ryumin-regular-Identity-H" w:hint="eastAsia"/>
          <w:kern w:val="0"/>
          <w:sz w:val="24"/>
        </w:rPr>
        <w:t>として繁栄を続けました。</w:t>
      </w:r>
    </w:p>
    <w:p w14:paraId="2BBC0D8A" w14:textId="43BD5DC4" w:rsidR="00147658" w:rsidRPr="007050B7" w:rsidRDefault="00147658" w:rsidP="001B476C">
      <w:pPr>
        <w:autoSpaceDE w:val="0"/>
        <w:autoSpaceDN w:val="0"/>
        <w:adjustRightInd w:val="0"/>
        <w:jc w:val="left"/>
        <w:rPr>
          <w:rFonts w:ascii="ＭＳ ゴシック" w:eastAsia="ＭＳ ゴシック" w:hAnsi="ＭＳ ゴシック" w:cs="ShinGo-Medium-Identity-H"/>
          <w:kern w:val="0"/>
          <w:sz w:val="28"/>
          <w:szCs w:val="36"/>
        </w:rPr>
      </w:pPr>
      <w:r w:rsidRPr="007050B7">
        <w:rPr>
          <w:rFonts w:ascii="ＭＳ ゴシック" w:eastAsia="ＭＳ ゴシック" w:hAnsi="ＭＳ ゴシック" w:cs="ShinGo-Medium-Identity-H" w:hint="eastAsia"/>
          <w:kern w:val="0"/>
          <w:sz w:val="28"/>
          <w:szCs w:val="36"/>
        </w:rPr>
        <w:t>（</w:t>
      </w:r>
      <w:r w:rsidR="00BC22DD" w:rsidRPr="007050B7">
        <w:rPr>
          <w:rFonts w:ascii="ＭＳ ゴシック" w:eastAsia="ＭＳ ゴシック" w:hAnsi="ＭＳ ゴシック" w:cs="ShinGo-Medium-Identity-H" w:hint="eastAsia"/>
          <w:kern w:val="0"/>
          <w:sz w:val="28"/>
          <w:szCs w:val="36"/>
        </w:rPr>
        <w:t>５</w:t>
      </w:r>
      <w:r w:rsidRPr="007050B7">
        <w:rPr>
          <w:rFonts w:ascii="ＭＳ ゴシック" w:eastAsia="ＭＳ ゴシック" w:hAnsi="ＭＳ ゴシック" w:cs="ShinGo-Medium-Identity-H" w:hint="eastAsia"/>
          <w:kern w:val="0"/>
          <w:sz w:val="28"/>
          <w:szCs w:val="36"/>
        </w:rPr>
        <w:t>）</w:t>
      </w:r>
      <w:r w:rsidR="00D95A11" w:rsidRPr="007050B7">
        <w:rPr>
          <w:rFonts w:ascii="ＭＳ ゴシック" w:eastAsia="ＭＳ ゴシック" w:hAnsi="ＭＳ ゴシック" w:cs="ShinGo-Medium-Identity-H" w:hint="eastAsia"/>
          <w:kern w:val="0"/>
          <w:sz w:val="28"/>
          <w:szCs w:val="36"/>
        </w:rPr>
        <w:t>本格的な都市形成</w:t>
      </w:r>
      <w:r w:rsidR="00195737" w:rsidRPr="007050B7">
        <w:rPr>
          <w:rFonts w:ascii="ＭＳ ゴシック" w:eastAsia="ＭＳ ゴシック" w:hAnsi="ＭＳ ゴシック" w:cs="ShinGo-Medium-Identity-H" w:hint="eastAsia"/>
          <w:kern w:val="0"/>
          <w:sz w:val="28"/>
          <w:szCs w:val="36"/>
        </w:rPr>
        <w:t xml:space="preserve">　～</w:t>
      </w:r>
      <w:r w:rsidRPr="007050B7">
        <w:rPr>
          <w:rFonts w:ascii="ＭＳ ゴシック" w:eastAsia="ＭＳ ゴシック" w:hAnsi="ＭＳ ゴシック" w:cs="ShinGo-Medium-Identity-H" w:hint="eastAsia"/>
          <w:kern w:val="0"/>
          <w:sz w:val="28"/>
          <w:szCs w:val="36"/>
        </w:rPr>
        <w:t>千葉県</w:t>
      </w:r>
      <w:r w:rsidR="00D95A11" w:rsidRPr="007050B7">
        <w:rPr>
          <w:rFonts w:ascii="ＭＳ ゴシック" w:eastAsia="ＭＳ ゴシック" w:hAnsi="ＭＳ ゴシック" w:cs="ShinGo-Medium-Identity-H" w:hint="eastAsia"/>
          <w:kern w:val="0"/>
          <w:sz w:val="28"/>
          <w:szCs w:val="36"/>
        </w:rPr>
        <w:t>の誕生</w:t>
      </w:r>
      <w:r w:rsidRPr="007050B7">
        <w:rPr>
          <w:rFonts w:ascii="ＭＳ ゴシック" w:eastAsia="ＭＳ ゴシック" w:hAnsi="ＭＳ ゴシック" w:cs="ShinGo-Medium-Identity-H" w:hint="eastAsia"/>
          <w:kern w:val="0"/>
          <w:sz w:val="28"/>
          <w:szCs w:val="36"/>
        </w:rPr>
        <w:t>～</w:t>
      </w:r>
    </w:p>
    <w:p w14:paraId="1EEF0A62" w14:textId="2F2BA0D2" w:rsidR="00147658" w:rsidRPr="007050B7" w:rsidRDefault="00691FA3" w:rsidP="00365EE0">
      <w:pPr>
        <w:autoSpaceDE w:val="0"/>
        <w:autoSpaceDN w:val="0"/>
        <w:adjustRightInd w:val="0"/>
        <w:ind w:leftChars="200" w:left="420" w:firstLineChars="100" w:firstLine="240"/>
        <w:jc w:val="left"/>
        <w:rPr>
          <w:rFonts w:ascii="ＭＳ 明朝" w:eastAsia="ＭＳ 明朝" w:hAnsi="ＭＳ 明朝" w:cs="Ryumin-regular-Identity-H"/>
          <w:kern w:val="0"/>
          <w:sz w:val="24"/>
        </w:rPr>
      </w:pPr>
      <w:r w:rsidRPr="007050B7">
        <w:rPr>
          <w:rFonts w:ascii="ＭＳ 明朝" w:eastAsia="ＭＳ 明朝" w:hAnsi="ＭＳ 明朝" w:cs="Ryumin-regular-Identity-H" w:hint="eastAsia"/>
          <w:kern w:val="0"/>
          <w:sz w:val="24"/>
        </w:rPr>
        <w:t>明治政府は、藩を廃止して県を置きましたが、明治６年（１８７</w:t>
      </w:r>
      <w:r w:rsidR="005B2BA4" w:rsidRPr="007050B7">
        <w:rPr>
          <w:rFonts w:ascii="ＭＳ 明朝" w:eastAsia="ＭＳ 明朝" w:hAnsi="ＭＳ 明朝" w:cs="Ryumin-regular-Identity-H" w:hint="eastAsia"/>
          <w:kern w:val="0"/>
          <w:sz w:val="24"/>
        </w:rPr>
        <w:t>３</w:t>
      </w:r>
      <w:r w:rsidRPr="007050B7">
        <w:rPr>
          <w:rFonts w:ascii="ＭＳ 明朝" w:eastAsia="ＭＳ 明朝" w:hAnsi="ＭＳ 明朝" w:cs="Ryumin-regular-Identity-H"/>
          <w:kern w:val="0"/>
          <w:sz w:val="24"/>
        </w:rPr>
        <w:t>年）に千葉町に県庁が置かれ、千葉県が誕生しました。</w:t>
      </w:r>
      <w:r w:rsidR="00D95A11" w:rsidRPr="007050B7">
        <w:rPr>
          <w:rFonts w:ascii="ＭＳ 明朝" w:eastAsia="ＭＳ 明朝" w:hAnsi="ＭＳ 明朝" w:cs="Ryumin-regular-Identity-H" w:hint="eastAsia"/>
          <w:kern w:val="0"/>
          <w:sz w:val="24"/>
        </w:rPr>
        <w:t>県庁設置後、総武鉄道千葉駅が開業するなど県内の政治の中心</w:t>
      </w:r>
      <w:r w:rsidRPr="007050B7">
        <w:rPr>
          <w:rFonts w:ascii="ＭＳ 明朝" w:eastAsia="ＭＳ 明朝" w:hAnsi="ＭＳ 明朝" w:cs="Ryumin-regular-Identity-H" w:hint="eastAsia"/>
          <w:kern w:val="0"/>
          <w:sz w:val="24"/>
        </w:rPr>
        <w:t>となり</w:t>
      </w:r>
      <w:r w:rsidR="00D95A11" w:rsidRPr="007050B7">
        <w:rPr>
          <w:rFonts w:ascii="ＭＳ 明朝" w:eastAsia="ＭＳ 明朝" w:hAnsi="ＭＳ 明朝" w:cs="Ryumin-regular-Identity-H" w:hint="eastAsia"/>
          <w:kern w:val="0"/>
          <w:sz w:val="24"/>
        </w:rPr>
        <w:t>、次々と官庁や</w:t>
      </w:r>
      <w:r w:rsidRPr="007050B7">
        <w:rPr>
          <w:rFonts w:ascii="ＭＳ 明朝" w:eastAsia="ＭＳ 明朝" w:hAnsi="ＭＳ 明朝" w:cs="Ryumin-regular-Identity-H" w:hint="eastAsia"/>
          <w:kern w:val="0"/>
          <w:sz w:val="24"/>
        </w:rPr>
        <w:t>学校等の</w:t>
      </w:r>
      <w:r w:rsidR="00D95A11" w:rsidRPr="007050B7">
        <w:rPr>
          <w:rFonts w:ascii="ＭＳ 明朝" w:eastAsia="ＭＳ 明朝" w:hAnsi="ＭＳ 明朝" w:cs="Ryumin-regular-Identity-H" w:hint="eastAsia"/>
          <w:kern w:val="0"/>
          <w:sz w:val="24"/>
        </w:rPr>
        <w:t>施設が建てられ、官公吏や商人が移り住み、町は急激に発展しました。また、千葉町には公立の病院</w:t>
      </w:r>
      <w:r w:rsidRPr="007050B7">
        <w:rPr>
          <w:rFonts w:ascii="ＭＳ 明朝" w:eastAsia="ＭＳ 明朝" w:hAnsi="ＭＳ 明朝" w:cs="Ryumin-regular-Identity-H" w:hint="eastAsia"/>
          <w:kern w:val="0"/>
          <w:sz w:val="24"/>
        </w:rPr>
        <w:t>とともに医学校</w:t>
      </w:r>
      <w:r w:rsidR="00D95A11" w:rsidRPr="007050B7">
        <w:rPr>
          <w:rFonts w:ascii="ＭＳ 明朝" w:eastAsia="ＭＳ 明朝" w:hAnsi="ＭＳ 明朝" w:cs="Ryumin-regular-Identity-H" w:hint="eastAsia"/>
          <w:kern w:val="0"/>
          <w:sz w:val="24"/>
        </w:rPr>
        <w:t>が設置され、「医療の町」としても知られました。</w:t>
      </w:r>
    </w:p>
    <w:p w14:paraId="11367F15" w14:textId="446F3E3A" w:rsidR="00147658" w:rsidRPr="007050B7" w:rsidRDefault="000062C6" w:rsidP="001B476C">
      <w:pPr>
        <w:autoSpaceDE w:val="0"/>
        <w:autoSpaceDN w:val="0"/>
        <w:adjustRightInd w:val="0"/>
        <w:jc w:val="left"/>
        <w:rPr>
          <w:rFonts w:ascii="ＭＳ ゴシック" w:eastAsia="ＭＳ ゴシック" w:hAnsi="ＭＳ ゴシック" w:cs="ShinGo-Medium-Identity-H"/>
          <w:kern w:val="0"/>
          <w:sz w:val="28"/>
          <w:szCs w:val="24"/>
        </w:rPr>
      </w:pPr>
      <w:r w:rsidRPr="007050B7">
        <w:rPr>
          <w:rFonts w:ascii="ＭＳ ゴシック" w:eastAsia="ＭＳ ゴシック" w:hAnsi="ＭＳ ゴシック" w:cs="ShinGo-Medium-Identity-H" w:hint="eastAsia"/>
          <w:kern w:val="0"/>
          <w:sz w:val="28"/>
          <w:szCs w:val="24"/>
        </w:rPr>
        <w:t>（</w:t>
      </w:r>
      <w:r w:rsidR="008F341C" w:rsidRPr="007050B7">
        <w:rPr>
          <w:rFonts w:ascii="ＭＳ ゴシック" w:eastAsia="ＭＳ ゴシック" w:hAnsi="ＭＳ ゴシック" w:cs="ShinGo-Medium-Identity-H" w:hint="eastAsia"/>
          <w:kern w:val="0"/>
          <w:sz w:val="28"/>
          <w:szCs w:val="24"/>
        </w:rPr>
        <w:t>６</w:t>
      </w:r>
      <w:r w:rsidRPr="007050B7">
        <w:rPr>
          <w:rFonts w:ascii="ＭＳ ゴシック" w:eastAsia="ＭＳ ゴシック" w:hAnsi="ＭＳ ゴシック" w:cs="ShinGo-Medium-Identity-H" w:hint="eastAsia"/>
          <w:kern w:val="0"/>
          <w:sz w:val="28"/>
          <w:szCs w:val="24"/>
        </w:rPr>
        <w:t>）</w:t>
      </w:r>
      <w:r w:rsidR="00147658" w:rsidRPr="007050B7">
        <w:rPr>
          <w:rFonts w:ascii="ＭＳ ゴシック" w:eastAsia="ＭＳ ゴシック" w:hAnsi="ＭＳ ゴシック" w:cs="ShinGo-Medium-Identity-H" w:hint="eastAsia"/>
          <w:kern w:val="0"/>
          <w:sz w:val="28"/>
          <w:szCs w:val="24"/>
        </w:rPr>
        <w:t>戦前の海</w:t>
      </w:r>
    </w:p>
    <w:p w14:paraId="1E2ACD64" w14:textId="3F959A1B" w:rsidR="00031393" w:rsidRPr="007050B7" w:rsidRDefault="00147658" w:rsidP="00365EE0">
      <w:pPr>
        <w:autoSpaceDE w:val="0"/>
        <w:autoSpaceDN w:val="0"/>
        <w:adjustRightInd w:val="0"/>
        <w:spacing w:line="360" w:lineRule="exact"/>
        <w:ind w:leftChars="200" w:left="420" w:firstLineChars="100" w:firstLine="24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hint="eastAsia"/>
          <w:kern w:val="0"/>
          <w:sz w:val="24"/>
          <w:szCs w:val="24"/>
        </w:rPr>
        <w:t>稲毛海岸は千葉県内で最初に海水浴場が開かれた場所で、</w:t>
      </w:r>
      <w:r w:rsidR="008F341C" w:rsidRPr="007050B7">
        <w:rPr>
          <w:rFonts w:ascii="ＭＳ 明朝" w:eastAsia="ＭＳ 明朝" w:hAnsi="ＭＳ 明朝" w:cs="Ryumin-regular-Identity-H" w:hint="eastAsia"/>
          <w:kern w:val="0"/>
          <w:sz w:val="24"/>
          <w:szCs w:val="24"/>
        </w:rPr>
        <w:t>明治２１年（</w:t>
      </w:r>
      <w:r w:rsidRPr="007050B7">
        <w:rPr>
          <w:rFonts w:ascii="ＭＳ 明朝" w:eastAsia="ＭＳ 明朝" w:hAnsi="ＭＳ 明朝" w:cs="Ryumin-regular-Identity-H" w:hint="eastAsia"/>
          <w:kern w:val="0"/>
          <w:sz w:val="24"/>
          <w:szCs w:val="24"/>
        </w:rPr>
        <w:t>１８８８年</w:t>
      </w:r>
      <w:r w:rsidR="008F341C" w:rsidRPr="007050B7">
        <w:rPr>
          <w:rFonts w:ascii="ＭＳ 明朝" w:eastAsia="ＭＳ 明朝" w:hAnsi="ＭＳ 明朝" w:cs="Ryumin-regular-Identity-H" w:hint="eastAsia"/>
          <w:kern w:val="0"/>
          <w:sz w:val="24"/>
          <w:szCs w:val="24"/>
        </w:rPr>
        <w:t>）</w:t>
      </w:r>
      <w:r w:rsidR="00E53BFA" w:rsidRPr="007050B7">
        <w:rPr>
          <w:rFonts w:ascii="ＭＳ 明朝" w:eastAsia="ＭＳ 明朝" w:hAnsi="ＭＳ 明朝" w:cs="Ryumin-regular-Identity-H" w:hint="eastAsia"/>
          <w:kern w:val="0"/>
          <w:sz w:val="24"/>
          <w:szCs w:val="24"/>
        </w:rPr>
        <w:t>に</w:t>
      </w:r>
      <w:r w:rsidR="00E53BFA" w:rsidRPr="007050B7">
        <w:rPr>
          <w:rFonts w:ascii="ＭＳ 明朝" w:eastAsia="ＭＳ 明朝" w:hAnsi="ＭＳ 明朝" w:cs="Ryumin-regular-Identity-H"/>
          <w:kern w:val="0"/>
          <w:sz w:val="24"/>
          <w:szCs w:val="24"/>
        </w:rPr>
        <w:ruby>
          <w:rubyPr>
            <w:rubyAlign w:val="distributeSpace"/>
            <w:hps w:val="12"/>
            <w:hpsRaise w:val="22"/>
            <w:hpsBaseText w:val="24"/>
            <w:lid w:val="ja-JP"/>
          </w:rubyPr>
          <w:rt>
            <w:r w:rsidR="00E53BFA" w:rsidRPr="007050B7">
              <w:rPr>
                <w:rFonts w:ascii="ＭＳ 明朝" w:eastAsia="ＭＳ 明朝" w:hAnsi="ＭＳ 明朝" w:cs="Ryumin-regular-Identity-H"/>
                <w:kern w:val="0"/>
                <w:sz w:val="12"/>
                <w:szCs w:val="24"/>
              </w:rPr>
              <w:t>かいきかん</w:t>
            </w:r>
          </w:rt>
          <w:rubyBase>
            <w:r w:rsidR="00E53BFA" w:rsidRPr="007050B7">
              <w:rPr>
                <w:rFonts w:ascii="ＭＳ 明朝" w:eastAsia="ＭＳ 明朝" w:hAnsi="ＭＳ 明朝" w:cs="Ryumin-regular-Identity-H"/>
                <w:kern w:val="0"/>
                <w:sz w:val="24"/>
                <w:szCs w:val="24"/>
              </w:rPr>
              <w:t>海気館</w:t>
            </w:r>
          </w:rubyBase>
        </w:ruby>
      </w:r>
      <w:r w:rsidRPr="007050B7">
        <w:rPr>
          <w:rFonts w:ascii="ＭＳ 明朝" w:eastAsia="ＭＳ 明朝" w:hAnsi="ＭＳ 明朝" w:cs="Ryumin-regular-Identity-H" w:hint="eastAsia"/>
          <w:kern w:val="0"/>
          <w:sz w:val="24"/>
          <w:szCs w:val="24"/>
        </w:rPr>
        <w:t>が設立して以来保養地として知られていました。鉄道の開通により、東京からの日帰り観光地となり、海水浴や行楽客で</w:t>
      </w:r>
      <w:r w:rsidR="007165E6" w:rsidRPr="007050B7">
        <w:rPr>
          <w:rFonts w:ascii="ＭＳ 明朝" w:eastAsia="ＭＳ 明朝" w:hAnsi="ＭＳ 明朝" w:cs="Ryumin-regular-Identity-H" w:hint="eastAsia"/>
          <w:kern w:val="0"/>
          <w:sz w:val="24"/>
          <w:szCs w:val="24"/>
        </w:rPr>
        <w:t>賑わ</w:t>
      </w:r>
      <w:r w:rsidRPr="007050B7">
        <w:rPr>
          <w:rFonts w:ascii="ＭＳ 明朝" w:eastAsia="ＭＳ 明朝" w:hAnsi="ＭＳ 明朝" w:cs="Ryumin-regular-Identity-H" w:hint="eastAsia"/>
          <w:kern w:val="0"/>
          <w:sz w:val="24"/>
          <w:szCs w:val="24"/>
        </w:rPr>
        <w:t>うようになりました。特に、稲毛海岸の美しい海と松林は、多くの文人墨客にも愛され</w:t>
      </w:r>
      <w:r w:rsidR="00031393" w:rsidRPr="007050B7">
        <w:rPr>
          <w:rFonts w:ascii="ＭＳ 明朝" w:eastAsia="ＭＳ 明朝" w:hAnsi="ＭＳ 明朝" w:cs="Ryumin-regular-Identity-H" w:hint="eastAsia"/>
          <w:kern w:val="0"/>
          <w:sz w:val="24"/>
          <w:szCs w:val="24"/>
        </w:rPr>
        <w:t>るとともに、</w:t>
      </w:r>
      <w:r w:rsidR="008F341C" w:rsidRPr="007050B7">
        <w:rPr>
          <w:rFonts w:ascii="ＭＳ 明朝" w:eastAsia="ＭＳ 明朝" w:hAnsi="ＭＳ 明朝" w:cs="Ryumin-regular-Identity-H" w:hint="eastAsia"/>
          <w:kern w:val="0"/>
          <w:sz w:val="24"/>
          <w:szCs w:val="24"/>
        </w:rPr>
        <w:t>遠浅の海岸は潮干狩りの名所として人々に親しまれました。</w:t>
      </w:r>
    </w:p>
    <w:p w14:paraId="21AE0BCC" w14:textId="3D7055D4" w:rsidR="008F341C" w:rsidRPr="007050B7" w:rsidRDefault="00031393" w:rsidP="00365EE0">
      <w:pPr>
        <w:autoSpaceDE w:val="0"/>
        <w:autoSpaceDN w:val="0"/>
        <w:adjustRightInd w:val="0"/>
        <w:spacing w:line="360" w:lineRule="exact"/>
        <w:ind w:leftChars="200" w:left="420" w:firstLineChars="100" w:firstLine="24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hint="eastAsia"/>
          <w:kern w:val="0"/>
          <w:sz w:val="24"/>
          <w:szCs w:val="24"/>
        </w:rPr>
        <w:t>また、</w:t>
      </w:r>
      <w:r w:rsidR="008F341C" w:rsidRPr="007050B7">
        <w:rPr>
          <w:rFonts w:ascii="ＭＳ 明朝" w:eastAsia="ＭＳ 明朝" w:hAnsi="ＭＳ 明朝" w:cs="Ryumin-regular-Identity-H" w:hint="eastAsia"/>
          <w:kern w:val="0"/>
          <w:sz w:val="24"/>
          <w:szCs w:val="24"/>
        </w:rPr>
        <w:t>砂地の海岸は飛行機の滑走路としても使われたことから、稲毛海岸は「民間航空発祥の地」ともなっています。</w:t>
      </w:r>
    </w:p>
    <w:p w14:paraId="491A342A" w14:textId="4396A111" w:rsidR="00712A69" w:rsidRPr="007050B7" w:rsidRDefault="00712A69" w:rsidP="00712A69">
      <w:pPr>
        <w:autoSpaceDE w:val="0"/>
        <w:autoSpaceDN w:val="0"/>
        <w:adjustRightInd w:val="0"/>
        <w:jc w:val="left"/>
        <w:rPr>
          <w:rFonts w:ascii="ＭＳ ゴシック" w:eastAsia="ＭＳ ゴシック" w:hAnsi="ＭＳ ゴシック" w:cs="ShinGo-Medium-Identity-H"/>
          <w:kern w:val="0"/>
          <w:sz w:val="28"/>
          <w:szCs w:val="24"/>
        </w:rPr>
      </w:pPr>
      <w:r w:rsidRPr="007050B7">
        <w:rPr>
          <w:rFonts w:ascii="ＭＳ ゴシック" w:eastAsia="ＭＳ ゴシック" w:hAnsi="ＭＳ ゴシック" w:cs="ShinGo-Medium-Identity-H" w:hint="eastAsia"/>
          <w:kern w:val="0"/>
          <w:sz w:val="28"/>
          <w:szCs w:val="24"/>
        </w:rPr>
        <w:t>（</w:t>
      </w:r>
      <w:r w:rsidR="008F341C" w:rsidRPr="007050B7">
        <w:rPr>
          <w:rFonts w:ascii="ＭＳ ゴシック" w:eastAsia="ＭＳ ゴシック" w:hAnsi="ＭＳ ゴシック" w:cs="ShinGo-Medium-Identity-H" w:hint="eastAsia"/>
          <w:kern w:val="0"/>
          <w:sz w:val="28"/>
          <w:szCs w:val="24"/>
        </w:rPr>
        <w:t>７</w:t>
      </w:r>
      <w:r w:rsidRPr="007050B7">
        <w:rPr>
          <w:rFonts w:ascii="ＭＳ ゴシック" w:eastAsia="ＭＳ ゴシック" w:hAnsi="ＭＳ ゴシック" w:cs="ShinGo-Medium-Identity-H" w:hint="eastAsia"/>
          <w:kern w:val="0"/>
          <w:sz w:val="28"/>
          <w:szCs w:val="24"/>
        </w:rPr>
        <w:t>）陸軍関係の学校・施設</w:t>
      </w:r>
    </w:p>
    <w:p w14:paraId="15105A20" w14:textId="3D183E7A" w:rsidR="00712A69" w:rsidRPr="007050B7" w:rsidRDefault="009C50EB" w:rsidP="00365EE0">
      <w:pPr>
        <w:autoSpaceDE w:val="0"/>
        <w:autoSpaceDN w:val="0"/>
        <w:adjustRightInd w:val="0"/>
        <w:ind w:leftChars="200" w:left="420" w:firstLineChars="100" w:firstLine="240"/>
        <w:jc w:val="left"/>
        <w:rPr>
          <w:rFonts w:ascii="ＭＳ 明朝" w:eastAsia="ＭＳ 明朝" w:hAnsi="ＭＳ 明朝" w:cs="ShinGo-Medium-Identity-H"/>
          <w:kern w:val="0"/>
          <w:sz w:val="24"/>
          <w:szCs w:val="24"/>
        </w:rPr>
      </w:pPr>
      <w:r w:rsidRPr="007050B7">
        <w:rPr>
          <w:rFonts w:ascii="ＭＳ 明朝" w:eastAsia="ＭＳ 明朝" w:hAnsi="ＭＳ 明朝" w:cs="UDShinGoPro-Light" w:hint="eastAsia"/>
          <w:kern w:val="0"/>
          <w:sz w:val="24"/>
          <w:szCs w:val="24"/>
        </w:rPr>
        <w:t>明治４１年（１９０８年）６</w:t>
      </w:r>
      <w:r w:rsidR="00712A69" w:rsidRPr="007050B7">
        <w:rPr>
          <w:rFonts w:ascii="ＭＳ 明朝" w:eastAsia="ＭＳ 明朝" w:hAnsi="ＭＳ 明朝" w:cs="UDShinGoPro-Light" w:hint="eastAsia"/>
          <w:kern w:val="0"/>
          <w:sz w:val="24"/>
          <w:szCs w:val="24"/>
        </w:rPr>
        <w:t>月の交通兵旅団</w:t>
      </w:r>
      <w:r w:rsidR="00CD3D59" w:rsidRPr="007050B7">
        <w:rPr>
          <w:rFonts w:ascii="ＭＳ 明朝" w:eastAsia="ＭＳ 明朝" w:hAnsi="ＭＳ 明朝" w:cs="UDShinGoPro-Light" w:hint="eastAsia"/>
          <w:kern w:val="0"/>
          <w:sz w:val="24"/>
          <w:szCs w:val="24"/>
        </w:rPr>
        <w:t>司令部</w:t>
      </w:r>
      <w:r w:rsidR="00712A69" w:rsidRPr="007050B7">
        <w:rPr>
          <w:rFonts w:ascii="ＭＳ 明朝" w:eastAsia="ＭＳ 明朝" w:hAnsi="ＭＳ 明朝" w:cs="UDShinGoPro-Light" w:hint="eastAsia"/>
          <w:kern w:val="0"/>
          <w:sz w:val="24"/>
          <w:szCs w:val="24"/>
        </w:rPr>
        <w:t>と鉄道連隊第</w:t>
      </w:r>
      <w:r w:rsidR="00CD3D59" w:rsidRPr="007050B7">
        <w:rPr>
          <w:rFonts w:ascii="ＭＳ 明朝" w:eastAsia="ＭＳ 明朝" w:hAnsi="ＭＳ 明朝" w:cs="UDShinGoPro-Light" w:hint="eastAsia"/>
          <w:kern w:val="0"/>
          <w:sz w:val="24"/>
          <w:szCs w:val="24"/>
        </w:rPr>
        <w:t>２</w:t>
      </w:r>
      <w:r w:rsidR="00712A69" w:rsidRPr="007050B7">
        <w:rPr>
          <w:rFonts w:ascii="ＭＳ 明朝" w:eastAsia="ＭＳ 明朝" w:hAnsi="ＭＳ 明朝" w:cs="UDShinGoPro-Light" w:hint="eastAsia"/>
          <w:kern w:val="0"/>
          <w:sz w:val="24"/>
          <w:szCs w:val="24"/>
        </w:rPr>
        <w:t>大隊の椿森</w:t>
      </w:r>
      <w:r w:rsidR="00287423" w:rsidRPr="007050B7">
        <w:rPr>
          <w:rFonts w:ascii="ＭＳ 明朝" w:eastAsia="ＭＳ 明朝" w:hAnsi="ＭＳ 明朝" w:cs="UDShinGoPro-Light" w:hint="eastAsia"/>
          <w:kern w:val="0"/>
          <w:sz w:val="24"/>
          <w:szCs w:val="24"/>
        </w:rPr>
        <w:t>への</w:t>
      </w:r>
      <w:r w:rsidR="00712A69" w:rsidRPr="007050B7">
        <w:rPr>
          <w:rFonts w:ascii="ＭＳ 明朝" w:eastAsia="ＭＳ 明朝" w:hAnsi="ＭＳ 明朝" w:cs="UDShinGoPro-Light" w:hint="eastAsia"/>
          <w:kern w:val="0"/>
          <w:sz w:val="24"/>
          <w:szCs w:val="24"/>
        </w:rPr>
        <w:t>移転以来、千葉市には陸軍歩兵学校や気球連隊など多くの陸軍施設が置かれるようになりました。特に中央区（椿森・弁天）や稲毛区（作草部・天台・穴川・小</w:t>
      </w:r>
      <w:r w:rsidR="00CD3D59" w:rsidRPr="007050B7">
        <w:rPr>
          <w:rFonts w:ascii="ＭＳ 明朝" w:eastAsia="ＭＳ 明朝" w:hAnsi="ＭＳ 明朝" w:cs="UDShinGoPro-Light" w:hint="eastAsia"/>
          <w:kern w:val="0"/>
          <w:sz w:val="24"/>
          <w:szCs w:val="24"/>
        </w:rPr>
        <w:t>仲</w:t>
      </w:r>
      <w:r w:rsidR="00712A69" w:rsidRPr="007050B7">
        <w:rPr>
          <w:rFonts w:ascii="ＭＳ 明朝" w:eastAsia="ＭＳ 明朝" w:hAnsi="ＭＳ 明朝" w:cs="UDShinGoPro-Light" w:hint="eastAsia"/>
          <w:kern w:val="0"/>
          <w:sz w:val="24"/>
          <w:szCs w:val="24"/>
        </w:rPr>
        <w:t>台・園生）の台地には軍施設が多く、その</w:t>
      </w:r>
      <w:r w:rsidR="00CD3D59" w:rsidRPr="007050B7">
        <w:rPr>
          <w:rFonts w:ascii="ＭＳ 明朝" w:eastAsia="ＭＳ 明朝" w:hAnsi="ＭＳ 明朝" w:cs="UDShinGoPro-Light" w:hint="eastAsia"/>
          <w:kern w:val="0"/>
          <w:sz w:val="24"/>
          <w:szCs w:val="24"/>
        </w:rPr>
        <w:t>郊外には演習地も広がっていました</w:t>
      </w:r>
      <w:r w:rsidR="00712A69" w:rsidRPr="007050B7">
        <w:rPr>
          <w:rFonts w:ascii="ＭＳ 明朝" w:eastAsia="ＭＳ 明朝" w:hAnsi="ＭＳ 明朝" w:cs="UDShinGoPro-Light" w:hint="eastAsia"/>
          <w:kern w:val="0"/>
          <w:sz w:val="24"/>
          <w:szCs w:val="24"/>
        </w:rPr>
        <w:t>。</w:t>
      </w:r>
    </w:p>
    <w:p w14:paraId="2741BF35" w14:textId="6621AB74" w:rsidR="000062C6" w:rsidRPr="007050B7" w:rsidRDefault="00D45A28" w:rsidP="000062C6">
      <w:pPr>
        <w:autoSpaceDE w:val="0"/>
        <w:autoSpaceDN w:val="0"/>
        <w:adjustRightInd w:val="0"/>
        <w:jc w:val="left"/>
        <w:rPr>
          <w:rFonts w:ascii="ＭＳ ゴシック" w:eastAsia="ＭＳ ゴシック" w:hAnsi="ＭＳ ゴシック" w:cs="ShinGo-Medium-Identity-H"/>
          <w:kern w:val="0"/>
          <w:sz w:val="28"/>
          <w:szCs w:val="36"/>
        </w:rPr>
      </w:pPr>
      <w:r w:rsidRPr="007050B7">
        <w:rPr>
          <w:rFonts w:ascii="ＭＳ ゴシック" w:eastAsia="ＭＳ ゴシック" w:hAnsi="ＭＳ ゴシック" w:cs="ShinGo-Medium-Identity-H" w:hint="eastAsia"/>
          <w:kern w:val="0"/>
          <w:sz w:val="28"/>
          <w:szCs w:val="36"/>
        </w:rPr>
        <w:t>（</w:t>
      </w:r>
      <w:r w:rsidR="00CD3D59" w:rsidRPr="007050B7">
        <w:rPr>
          <w:rFonts w:ascii="ＭＳ ゴシック" w:eastAsia="ＭＳ ゴシック" w:hAnsi="ＭＳ ゴシック" w:cs="ShinGo-Medium-Identity-H" w:hint="eastAsia"/>
          <w:kern w:val="0"/>
          <w:sz w:val="28"/>
          <w:szCs w:val="36"/>
        </w:rPr>
        <w:t>８</w:t>
      </w:r>
      <w:r w:rsidRPr="007050B7">
        <w:rPr>
          <w:rFonts w:ascii="ＭＳ ゴシック" w:eastAsia="ＭＳ ゴシック" w:hAnsi="ＭＳ ゴシック" w:cs="ShinGo-Medium-Identity-H" w:hint="eastAsia"/>
          <w:kern w:val="0"/>
          <w:sz w:val="28"/>
          <w:szCs w:val="36"/>
        </w:rPr>
        <w:t>）</w:t>
      </w:r>
      <w:r w:rsidR="001B56A9" w:rsidRPr="007050B7">
        <w:rPr>
          <w:rFonts w:ascii="ＭＳ ゴシック" w:eastAsia="ＭＳ ゴシック" w:hAnsi="ＭＳ ゴシック" w:cs="Ryumin-regular-Identity-H" w:hint="eastAsia"/>
          <w:kern w:val="0"/>
          <w:sz w:val="28"/>
        </w:rPr>
        <w:t>千葉市誕生と県都としての近代化</w:t>
      </w:r>
    </w:p>
    <w:p w14:paraId="2E92496B" w14:textId="34BB78E1" w:rsidR="000062C6" w:rsidRPr="007050B7" w:rsidRDefault="00CD3D59" w:rsidP="00365EE0">
      <w:pPr>
        <w:autoSpaceDE w:val="0"/>
        <w:autoSpaceDN w:val="0"/>
        <w:adjustRightInd w:val="0"/>
        <w:ind w:leftChars="200" w:left="420" w:firstLineChars="100" w:firstLine="240"/>
        <w:jc w:val="left"/>
        <w:rPr>
          <w:rFonts w:ascii="ＭＳ 明朝" w:eastAsia="ＭＳ 明朝" w:hAnsi="ＭＳ 明朝" w:cs="ShinGo-Medium-Identity-H"/>
          <w:kern w:val="0"/>
          <w:sz w:val="28"/>
          <w:szCs w:val="36"/>
        </w:rPr>
      </w:pPr>
      <w:r w:rsidRPr="007050B7">
        <w:rPr>
          <w:rFonts w:ascii="ＭＳ 明朝" w:eastAsia="ＭＳ 明朝" w:hAnsi="ＭＳ 明朝" w:cs="UDShinGoPro-Regular" w:hint="eastAsia"/>
          <w:kern w:val="0"/>
          <w:sz w:val="24"/>
          <w:szCs w:val="16"/>
        </w:rPr>
        <w:t>大正１</w:t>
      </w:r>
      <w:r w:rsidR="00B85529" w:rsidRPr="007050B7">
        <w:rPr>
          <w:rFonts w:ascii="ＭＳ 明朝" w:eastAsia="ＭＳ 明朝" w:hAnsi="ＭＳ 明朝" w:cs="UDShinGoPro-Regular" w:hint="eastAsia"/>
          <w:kern w:val="0"/>
          <w:sz w:val="24"/>
          <w:szCs w:val="16"/>
        </w:rPr>
        <w:t>０</w:t>
      </w:r>
      <w:r w:rsidRPr="007050B7">
        <w:rPr>
          <w:rFonts w:ascii="ＭＳ 明朝" w:eastAsia="ＭＳ 明朝" w:hAnsi="ＭＳ 明朝" w:cs="UDShinGoPro-Regular" w:hint="eastAsia"/>
          <w:kern w:val="0"/>
          <w:sz w:val="24"/>
          <w:szCs w:val="16"/>
        </w:rPr>
        <w:t>年</w:t>
      </w:r>
      <w:r w:rsidR="001B56A9" w:rsidRPr="007050B7">
        <w:rPr>
          <w:rFonts w:ascii="ＭＳ 明朝" w:eastAsia="ＭＳ 明朝" w:hAnsi="ＭＳ 明朝" w:cs="UDShinGoPro-Regular" w:hint="eastAsia"/>
          <w:kern w:val="0"/>
          <w:sz w:val="24"/>
          <w:szCs w:val="16"/>
        </w:rPr>
        <w:t>（</w:t>
      </w:r>
      <w:r w:rsidRPr="007050B7">
        <w:rPr>
          <w:rFonts w:ascii="ＭＳ 明朝" w:eastAsia="ＭＳ 明朝" w:hAnsi="ＭＳ 明朝" w:cs="UDShinGoPro-Regular" w:hint="eastAsia"/>
          <w:kern w:val="0"/>
          <w:sz w:val="24"/>
          <w:szCs w:val="16"/>
        </w:rPr>
        <w:t>１９２１年</w:t>
      </w:r>
      <w:r w:rsidR="001B56A9" w:rsidRPr="007050B7">
        <w:rPr>
          <w:rFonts w:ascii="ＭＳ 明朝" w:eastAsia="ＭＳ 明朝" w:hAnsi="ＭＳ 明朝" w:cs="UDShinGoPro-Regular" w:hint="eastAsia"/>
          <w:kern w:val="0"/>
          <w:sz w:val="24"/>
          <w:szCs w:val="16"/>
        </w:rPr>
        <w:t>）、千葉町が市制を施行して千葉市が誕生しました。</w:t>
      </w:r>
    </w:p>
    <w:p w14:paraId="40407720" w14:textId="6945CA62" w:rsidR="00D95A11" w:rsidRPr="007050B7" w:rsidRDefault="00D95A11" w:rsidP="00365EE0">
      <w:pPr>
        <w:autoSpaceDE w:val="0"/>
        <w:autoSpaceDN w:val="0"/>
        <w:adjustRightInd w:val="0"/>
        <w:ind w:leftChars="200" w:left="420" w:firstLineChars="100" w:firstLine="240"/>
        <w:jc w:val="left"/>
        <w:rPr>
          <w:rFonts w:ascii="ＭＳ 明朝" w:eastAsia="ＭＳ 明朝" w:hAnsi="ＭＳ 明朝" w:cs="UDShinGoPro-Regular"/>
          <w:kern w:val="0"/>
          <w:sz w:val="24"/>
          <w:szCs w:val="16"/>
        </w:rPr>
      </w:pPr>
      <w:r w:rsidRPr="007050B7">
        <w:rPr>
          <w:rFonts w:ascii="ＭＳ 明朝" w:eastAsia="ＭＳ 明朝" w:hAnsi="ＭＳ 明朝" w:cs="Ryumin-regular-Identity-H" w:hint="eastAsia"/>
          <w:kern w:val="0"/>
          <w:sz w:val="24"/>
        </w:rPr>
        <w:t>昭和に入り、千葉市には県都としての都市機能の充実が求められ、病院や銀行、市庁舎など様々な近代的な施設</w:t>
      </w:r>
      <w:r w:rsidR="00CD3D59" w:rsidRPr="007050B7">
        <w:rPr>
          <w:rFonts w:ascii="ＭＳ 明朝" w:eastAsia="ＭＳ 明朝" w:hAnsi="ＭＳ 明朝" w:cs="Ryumin-regular-Identity-H" w:hint="eastAsia"/>
          <w:kern w:val="0"/>
          <w:sz w:val="24"/>
        </w:rPr>
        <w:t>の</w:t>
      </w:r>
      <w:r w:rsidR="00B848CA" w:rsidRPr="007050B7">
        <w:rPr>
          <w:rFonts w:ascii="ＭＳ 明朝" w:eastAsia="ＭＳ 明朝" w:hAnsi="ＭＳ 明朝" w:cs="Ryumin-regular-Identity-H" w:hint="eastAsia"/>
          <w:kern w:val="0"/>
          <w:sz w:val="24"/>
        </w:rPr>
        <w:t>さら</w:t>
      </w:r>
      <w:r w:rsidR="00CD3D59" w:rsidRPr="007050B7">
        <w:rPr>
          <w:rFonts w:ascii="ＭＳ 明朝" w:eastAsia="ＭＳ 明朝" w:hAnsi="ＭＳ 明朝" w:cs="Ryumin-regular-Identity-H" w:hint="eastAsia"/>
          <w:kern w:val="0"/>
          <w:sz w:val="24"/>
        </w:rPr>
        <w:t>なる充実が図られ</w:t>
      </w:r>
      <w:r w:rsidRPr="007050B7">
        <w:rPr>
          <w:rFonts w:ascii="ＭＳ 明朝" w:eastAsia="ＭＳ 明朝" w:hAnsi="ＭＳ 明朝" w:cs="Ryumin-regular-Identity-H" w:hint="eastAsia"/>
          <w:kern w:val="0"/>
          <w:sz w:val="24"/>
        </w:rPr>
        <w:t>ました。</w:t>
      </w:r>
    </w:p>
    <w:p w14:paraId="093659DD" w14:textId="357203DE" w:rsidR="001B476C" w:rsidRPr="007050B7" w:rsidRDefault="00967B2A" w:rsidP="001B476C">
      <w:pPr>
        <w:autoSpaceDE w:val="0"/>
        <w:autoSpaceDN w:val="0"/>
        <w:adjustRightInd w:val="0"/>
        <w:jc w:val="left"/>
        <w:rPr>
          <w:rFonts w:ascii="ＭＳ ゴシック" w:eastAsia="ＭＳ ゴシック" w:hAnsi="ＭＳ ゴシック" w:cs="Ryumin-regular-Identity-H"/>
          <w:kern w:val="0"/>
          <w:sz w:val="28"/>
        </w:rPr>
      </w:pPr>
      <w:r w:rsidRPr="007050B7">
        <w:rPr>
          <w:rFonts w:ascii="ＭＳ ゴシック" w:eastAsia="ＭＳ ゴシック" w:hAnsi="ＭＳ ゴシック" w:cs="Ryumin-regular-Identity-H" w:hint="eastAsia"/>
          <w:kern w:val="0"/>
          <w:sz w:val="28"/>
        </w:rPr>
        <w:t>（</w:t>
      </w:r>
      <w:r w:rsidR="00CD5131" w:rsidRPr="007050B7">
        <w:rPr>
          <w:rFonts w:ascii="ＭＳ ゴシック" w:eastAsia="ＭＳ ゴシック" w:hAnsi="ＭＳ ゴシック" w:cs="Ryumin-regular-Identity-H" w:hint="eastAsia"/>
          <w:kern w:val="0"/>
          <w:sz w:val="28"/>
        </w:rPr>
        <w:t>９</w:t>
      </w:r>
      <w:r w:rsidRPr="007050B7">
        <w:rPr>
          <w:rFonts w:ascii="ＭＳ ゴシック" w:eastAsia="ＭＳ ゴシック" w:hAnsi="ＭＳ ゴシック" w:cs="Ryumin-regular-Identity-H" w:hint="eastAsia"/>
          <w:kern w:val="0"/>
          <w:sz w:val="28"/>
        </w:rPr>
        <w:t>）</w:t>
      </w:r>
      <w:r w:rsidR="001B56A9" w:rsidRPr="007050B7">
        <w:rPr>
          <w:rFonts w:ascii="ＭＳ ゴシック" w:eastAsia="ＭＳ ゴシック" w:hAnsi="ＭＳ ゴシック" w:cs="Ryumin-regular-Identity-H" w:hint="eastAsia"/>
          <w:kern w:val="0"/>
          <w:sz w:val="28"/>
        </w:rPr>
        <w:t>千葉空襲</w:t>
      </w:r>
    </w:p>
    <w:p w14:paraId="232639C3" w14:textId="2E9BCB0C" w:rsidR="00007359" w:rsidRPr="007050B7" w:rsidRDefault="001B56A9" w:rsidP="00365EE0">
      <w:pPr>
        <w:autoSpaceDE w:val="0"/>
        <w:autoSpaceDN w:val="0"/>
        <w:adjustRightInd w:val="0"/>
        <w:ind w:leftChars="200" w:left="420" w:firstLineChars="100" w:firstLine="240"/>
        <w:jc w:val="left"/>
        <w:rPr>
          <w:rFonts w:ascii="ＭＳ 明朝" w:eastAsia="ＭＳ 明朝" w:hAnsi="ＭＳ 明朝" w:cs="UDShinGoPro-Light"/>
          <w:kern w:val="0"/>
          <w:sz w:val="24"/>
          <w:szCs w:val="24"/>
        </w:rPr>
      </w:pPr>
      <w:r w:rsidRPr="007050B7">
        <w:rPr>
          <w:rFonts w:ascii="ＭＳ 明朝" w:eastAsia="ＭＳ 明朝" w:hAnsi="ＭＳ 明朝" w:cs="UDShinGoPro-Light" w:hint="eastAsia"/>
          <w:kern w:val="0"/>
          <w:sz w:val="24"/>
          <w:szCs w:val="24"/>
        </w:rPr>
        <w:t>太平洋戦争において、米軍は日本の地方都市を目標とした空襲を</w:t>
      </w:r>
      <w:r w:rsidR="00CD3D59" w:rsidRPr="007050B7">
        <w:rPr>
          <w:rFonts w:ascii="ＭＳ 明朝" w:eastAsia="ＭＳ 明朝" w:hAnsi="ＭＳ 明朝" w:cs="UDShinGoPro-Light" w:hint="eastAsia"/>
          <w:kern w:val="0"/>
          <w:sz w:val="24"/>
          <w:szCs w:val="24"/>
        </w:rPr>
        <w:t>繰り</w:t>
      </w:r>
      <w:r w:rsidRPr="007050B7">
        <w:rPr>
          <w:rFonts w:ascii="ＭＳ 明朝" w:eastAsia="ＭＳ 明朝" w:hAnsi="ＭＳ 明朝" w:cs="UDShinGoPro-Light" w:hint="eastAsia"/>
          <w:kern w:val="0"/>
          <w:sz w:val="24"/>
          <w:szCs w:val="24"/>
        </w:rPr>
        <w:t>返しました。千葉市でも</w:t>
      </w:r>
      <w:r w:rsidR="00007359" w:rsidRPr="007050B7">
        <w:rPr>
          <w:rFonts w:ascii="ＭＳ 明朝" w:eastAsia="ＭＳ 明朝" w:hAnsi="ＭＳ 明朝" w:cs="UDShinGoPro-Light" w:hint="eastAsia"/>
          <w:kern w:val="0"/>
          <w:sz w:val="24"/>
          <w:szCs w:val="24"/>
        </w:rPr>
        <w:t>軍需工場のほか、</w:t>
      </w:r>
      <w:r w:rsidR="00CD3D59" w:rsidRPr="007050B7">
        <w:rPr>
          <w:rFonts w:ascii="ＭＳ 明朝" w:eastAsia="ＭＳ 明朝" w:hAnsi="ＭＳ 明朝" w:cs="UDShinGoPro-Light" w:hint="eastAsia"/>
          <w:kern w:val="0"/>
          <w:sz w:val="24"/>
          <w:szCs w:val="24"/>
        </w:rPr>
        <w:t>多くの軍事施設</w:t>
      </w:r>
      <w:r w:rsidR="00007359" w:rsidRPr="007050B7">
        <w:rPr>
          <w:rFonts w:ascii="ＭＳ 明朝" w:eastAsia="ＭＳ 明朝" w:hAnsi="ＭＳ 明朝" w:cs="UDShinGoPro-Light" w:hint="eastAsia"/>
          <w:kern w:val="0"/>
          <w:sz w:val="24"/>
          <w:szCs w:val="24"/>
        </w:rPr>
        <w:t>があったため、</w:t>
      </w:r>
      <w:r w:rsidRPr="007050B7">
        <w:rPr>
          <w:rFonts w:ascii="ＭＳ 明朝" w:eastAsia="ＭＳ 明朝" w:hAnsi="ＭＳ 明朝" w:cs="UDShinGoPro-Light" w:hint="eastAsia"/>
          <w:kern w:val="0"/>
          <w:sz w:val="24"/>
          <w:szCs w:val="24"/>
        </w:rPr>
        <w:t>２度</w:t>
      </w:r>
      <w:r w:rsidR="00CD3D59" w:rsidRPr="007050B7">
        <w:rPr>
          <w:rFonts w:ascii="ＭＳ 明朝" w:eastAsia="ＭＳ 明朝" w:hAnsi="ＭＳ 明朝" w:cs="UDShinGoPro-Light" w:hint="eastAsia"/>
          <w:kern w:val="0"/>
          <w:sz w:val="24"/>
          <w:szCs w:val="24"/>
        </w:rPr>
        <w:t>の大きな空襲を受けまし</w:t>
      </w:r>
      <w:r w:rsidRPr="007050B7">
        <w:rPr>
          <w:rFonts w:ascii="ＭＳ 明朝" w:eastAsia="ＭＳ 明朝" w:hAnsi="ＭＳ 明朝" w:cs="UDShinGoPro-Light" w:hint="eastAsia"/>
          <w:kern w:val="0"/>
          <w:sz w:val="24"/>
          <w:szCs w:val="24"/>
        </w:rPr>
        <w:t>た。</w:t>
      </w:r>
      <w:r w:rsidR="00CD3D59" w:rsidRPr="007050B7">
        <w:rPr>
          <w:rFonts w:ascii="ＭＳ 明朝" w:eastAsia="ＭＳ 明朝" w:hAnsi="ＭＳ 明朝" w:cs="UDShinGoPro-Light" w:hint="eastAsia"/>
          <w:kern w:val="0"/>
          <w:sz w:val="24"/>
          <w:szCs w:val="24"/>
        </w:rPr>
        <w:t>昭和２０年（１９４５年</w:t>
      </w:r>
      <w:r w:rsidRPr="007050B7">
        <w:rPr>
          <w:rFonts w:ascii="ＭＳ 明朝" w:eastAsia="ＭＳ 明朝" w:hAnsi="ＭＳ 明朝" w:cs="UDShinGoPro-Light" w:hint="eastAsia"/>
          <w:kern w:val="0"/>
          <w:sz w:val="24"/>
          <w:szCs w:val="24"/>
        </w:rPr>
        <w:t>）</w:t>
      </w:r>
      <w:r w:rsidR="00CD3D59" w:rsidRPr="007050B7">
        <w:rPr>
          <w:rFonts w:ascii="ＭＳ 明朝" w:eastAsia="ＭＳ 明朝" w:hAnsi="ＭＳ 明朝" w:cs="UDShinGoPro-Light" w:hint="eastAsia"/>
          <w:kern w:val="0"/>
          <w:sz w:val="24"/>
          <w:szCs w:val="24"/>
        </w:rPr>
        <w:t>６</w:t>
      </w:r>
      <w:r w:rsidRPr="007050B7">
        <w:rPr>
          <w:rFonts w:ascii="ＭＳ 明朝" w:eastAsia="ＭＳ 明朝" w:hAnsi="ＭＳ 明朝" w:cs="UDShinGoPro-Light" w:hint="eastAsia"/>
          <w:kern w:val="0"/>
          <w:sz w:val="24"/>
          <w:szCs w:val="24"/>
        </w:rPr>
        <w:t>月</w:t>
      </w:r>
      <w:r w:rsidR="00CD3D59" w:rsidRPr="007050B7">
        <w:rPr>
          <w:rFonts w:ascii="ＭＳ 明朝" w:eastAsia="ＭＳ 明朝" w:hAnsi="ＭＳ 明朝" w:cs="UDShinGoPro-Light" w:hint="eastAsia"/>
          <w:kern w:val="0"/>
          <w:sz w:val="24"/>
          <w:szCs w:val="24"/>
        </w:rPr>
        <w:t>１０</w:t>
      </w:r>
      <w:r w:rsidRPr="007050B7">
        <w:rPr>
          <w:rFonts w:ascii="ＭＳ 明朝" w:eastAsia="ＭＳ 明朝" w:hAnsi="ＭＳ 明朝" w:cs="UDShinGoPro-Light" w:hint="eastAsia"/>
          <w:kern w:val="0"/>
          <w:sz w:val="24"/>
          <w:szCs w:val="24"/>
        </w:rPr>
        <w:t>日と</w:t>
      </w:r>
      <w:r w:rsidR="00CD3D59" w:rsidRPr="007050B7">
        <w:rPr>
          <w:rFonts w:ascii="ＭＳ 明朝" w:eastAsia="ＭＳ 明朝" w:hAnsi="ＭＳ 明朝" w:cs="UDShinGoPro-Light" w:hint="eastAsia"/>
          <w:kern w:val="0"/>
          <w:sz w:val="24"/>
          <w:szCs w:val="24"/>
        </w:rPr>
        <w:t>７</w:t>
      </w:r>
      <w:r w:rsidRPr="007050B7">
        <w:rPr>
          <w:rFonts w:ascii="ＭＳ 明朝" w:eastAsia="ＭＳ 明朝" w:hAnsi="ＭＳ 明朝" w:cs="UDShinGoPro-Light" w:hint="eastAsia"/>
          <w:kern w:val="0"/>
          <w:sz w:val="24"/>
          <w:szCs w:val="24"/>
        </w:rPr>
        <w:t>月</w:t>
      </w:r>
      <w:r w:rsidR="00CD3D59" w:rsidRPr="007050B7">
        <w:rPr>
          <w:rFonts w:ascii="ＭＳ 明朝" w:eastAsia="ＭＳ 明朝" w:hAnsi="ＭＳ 明朝" w:cs="UDShinGoPro-Light" w:hint="eastAsia"/>
          <w:kern w:val="0"/>
          <w:sz w:val="24"/>
          <w:szCs w:val="24"/>
        </w:rPr>
        <w:t>７</w:t>
      </w:r>
      <w:r w:rsidRPr="007050B7">
        <w:rPr>
          <w:rFonts w:ascii="ＭＳ 明朝" w:eastAsia="ＭＳ 明朝" w:hAnsi="ＭＳ 明朝" w:cs="UDShinGoPro-Light" w:hint="eastAsia"/>
          <w:kern w:val="0"/>
          <w:sz w:val="24"/>
          <w:szCs w:val="24"/>
        </w:rPr>
        <w:t>日（七夕空襲）です。</w:t>
      </w:r>
    </w:p>
    <w:p w14:paraId="2439E2E2" w14:textId="3E47FB26" w:rsidR="001B56A9" w:rsidRPr="007050B7" w:rsidRDefault="001B56A9" w:rsidP="00365EE0">
      <w:pPr>
        <w:autoSpaceDE w:val="0"/>
        <w:autoSpaceDN w:val="0"/>
        <w:adjustRightInd w:val="0"/>
        <w:ind w:leftChars="200" w:left="420" w:firstLineChars="100" w:firstLine="240"/>
        <w:jc w:val="left"/>
        <w:rPr>
          <w:rFonts w:ascii="ＭＳ 明朝" w:eastAsia="ＭＳ 明朝" w:hAnsi="ＭＳ 明朝" w:cs="UDShinGoPro-Light"/>
          <w:kern w:val="0"/>
          <w:sz w:val="24"/>
          <w:szCs w:val="24"/>
        </w:rPr>
      </w:pPr>
      <w:r w:rsidRPr="007050B7">
        <w:rPr>
          <w:rFonts w:ascii="ＭＳ 明朝" w:eastAsia="ＭＳ 明朝" w:hAnsi="ＭＳ 明朝" w:cs="UDShinGoPro-Light" w:hint="eastAsia"/>
          <w:kern w:val="0"/>
          <w:sz w:val="24"/>
          <w:szCs w:val="24"/>
        </w:rPr>
        <w:lastRenderedPageBreak/>
        <w:t>２度の空襲により、市街地の約７割（</w:t>
      </w:r>
      <w:r w:rsidR="00BA70BA" w:rsidRPr="007050B7">
        <w:rPr>
          <w:rFonts w:ascii="ＭＳ 明朝" w:eastAsia="ＭＳ 明朝" w:hAnsi="ＭＳ 明朝" w:cs="UDShinGoPro-Light" w:hint="eastAsia"/>
          <w:kern w:val="0"/>
          <w:sz w:val="24"/>
          <w:szCs w:val="24"/>
        </w:rPr>
        <w:t>２３１</w:t>
      </w:r>
      <w:r w:rsidRPr="007050B7">
        <w:rPr>
          <w:rFonts w:ascii="ＭＳ 明朝" w:eastAsia="ＭＳ 明朝" w:hAnsi="ＭＳ 明朝" w:cs="UDShinGoPro-Light"/>
          <w:kern w:val="0"/>
          <w:sz w:val="24"/>
          <w:szCs w:val="24"/>
        </w:rPr>
        <w:t xml:space="preserve"> </w:t>
      </w:r>
      <w:r w:rsidR="00CD3D59" w:rsidRPr="007050B7">
        <w:rPr>
          <w:rFonts w:ascii="ＭＳ 明朝" w:eastAsia="ＭＳ 明朝" w:hAnsi="ＭＳ 明朝" w:cs="UDShinGoPro-Light" w:hint="eastAsia"/>
          <w:kern w:val="0"/>
          <w:sz w:val="24"/>
          <w:szCs w:val="24"/>
        </w:rPr>
        <w:t>ha</w:t>
      </w:r>
      <w:r w:rsidRPr="007050B7">
        <w:rPr>
          <w:rFonts w:ascii="ＭＳ 明朝" w:eastAsia="ＭＳ 明朝" w:hAnsi="ＭＳ 明朝" w:cs="UDShinGoPro-Light" w:hint="eastAsia"/>
          <w:kern w:val="0"/>
          <w:sz w:val="24"/>
          <w:szCs w:val="24"/>
        </w:rPr>
        <w:t>）が焼け野原となり、被害は死傷者</w:t>
      </w:r>
      <w:r w:rsidR="00CD3D59" w:rsidRPr="007050B7">
        <w:rPr>
          <w:rFonts w:ascii="ＭＳ 明朝" w:eastAsia="ＭＳ 明朝" w:hAnsi="ＭＳ 明朝" w:cs="UDShinGoPro-Light" w:hint="eastAsia"/>
          <w:kern w:val="0"/>
          <w:sz w:val="24"/>
          <w:szCs w:val="24"/>
        </w:rPr>
        <w:t>１，５９５</w:t>
      </w:r>
      <w:r w:rsidRPr="007050B7">
        <w:rPr>
          <w:rFonts w:ascii="ＭＳ 明朝" w:eastAsia="ＭＳ 明朝" w:hAnsi="ＭＳ 明朝" w:cs="UDShinGoPro-Light" w:hint="eastAsia"/>
          <w:kern w:val="0"/>
          <w:sz w:val="24"/>
          <w:szCs w:val="24"/>
        </w:rPr>
        <w:t>人、被災戸数</w:t>
      </w:r>
      <w:r w:rsidR="00CD3D59" w:rsidRPr="007050B7">
        <w:rPr>
          <w:rFonts w:ascii="ＭＳ 明朝" w:eastAsia="ＭＳ 明朝" w:hAnsi="ＭＳ 明朝" w:cs="UDShinGoPro-Light" w:hint="eastAsia"/>
          <w:kern w:val="0"/>
          <w:sz w:val="24"/>
          <w:szCs w:val="24"/>
        </w:rPr>
        <w:t>８，９０４</w:t>
      </w:r>
      <w:r w:rsidRPr="007050B7">
        <w:rPr>
          <w:rFonts w:ascii="ＭＳ 明朝" w:eastAsia="ＭＳ 明朝" w:hAnsi="ＭＳ 明朝" w:cs="UDShinGoPro-Light" w:hint="eastAsia"/>
          <w:kern w:val="0"/>
          <w:sz w:val="24"/>
          <w:szCs w:val="24"/>
        </w:rPr>
        <w:t>戸、被災者</w:t>
      </w:r>
      <w:r w:rsidR="00CD3D59" w:rsidRPr="007050B7">
        <w:rPr>
          <w:rFonts w:ascii="ＭＳ 明朝" w:eastAsia="ＭＳ 明朝" w:hAnsi="ＭＳ 明朝" w:cs="UDShinGoPro-Light" w:hint="eastAsia"/>
          <w:kern w:val="0"/>
          <w:sz w:val="24"/>
          <w:szCs w:val="24"/>
        </w:rPr>
        <w:t>４１，２１２</w:t>
      </w:r>
      <w:r w:rsidRPr="007050B7">
        <w:rPr>
          <w:rFonts w:ascii="ＭＳ 明朝" w:eastAsia="ＭＳ 明朝" w:hAnsi="ＭＳ 明朝" w:cs="UDShinGoPro-Light" w:hint="eastAsia"/>
          <w:kern w:val="0"/>
          <w:sz w:val="24"/>
          <w:szCs w:val="24"/>
        </w:rPr>
        <w:t>人に及びました。</w:t>
      </w:r>
    </w:p>
    <w:p w14:paraId="38697552" w14:textId="29C95863" w:rsidR="00007359" w:rsidRPr="007050B7" w:rsidRDefault="00007359" w:rsidP="00007359">
      <w:pPr>
        <w:autoSpaceDE w:val="0"/>
        <w:autoSpaceDN w:val="0"/>
        <w:adjustRightInd w:val="0"/>
        <w:jc w:val="left"/>
        <w:rPr>
          <w:rFonts w:ascii="ＭＳ ゴシック" w:eastAsia="ＭＳ ゴシック" w:hAnsi="ＭＳ ゴシック" w:cs="UDShinGoPro-Light"/>
          <w:kern w:val="0"/>
          <w:sz w:val="24"/>
          <w:szCs w:val="24"/>
        </w:rPr>
      </w:pPr>
      <w:r w:rsidRPr="007050B7">
        <w:rPr>
          <w:rFonts w:ascii="ＭＳ ゴシック" w:eastAsia="ＭＳ ゴシック" w:hAnsi="ＭＳ ゴシック" w:cs="Ryumin-regular-Identity-H" w:hint="eastAsia"/>
          <w:kern w:val="0"/>
          <w:sz w:val="28"/>
        </w:rPr>
        <w:t>（</w:t>
      </w:r>
      <w:r w:rsidR="00312CDB" w:rsidRPr="007050B7">
        <w:rPr>
          <w:rFonts w:ascii="ＭＳ ゴシック" w:eastAsia="ＭＳ ゴシック" w:hAnsi="ＭＳ ゴシック" w:cs="Ryumin-regular-Identity-H" w:hint="eastAsia"/>
          <w:kern w:val="0"/>
          <w:sz w:val="28"/>
        </w:rPr>
        <w:t>10</w:t>
      </w:r>
      <w:r w:rsidRPr="007050B7">
        <w:rPr>
          <w:rFonts w:ascii="ＭＳ ゴシック" w:eastAsia="ＭＳ ゴシック" w:hAnsi="ＭＳ ゴシック" w:cs="Ryumin-regular-Identity-H" w:hint="eastAsia"/>
          <w:kern w:val="0"/>
          <w:sz w:val="28"/>
        </w:rPr>
        <w:t>）戦後の復興と工業地帯の発達（千葉港の開港と川鉄の操業）</w:t>
      </w:r>
    </w:p>
    <w:p w14:paraId="7F54FDFD" w14:textId="5DA44065" w:rsidR="006767B2" w:rsidRPr="007050B7" w:rsidRDefault="001B56A9" w:rsidP="00365EE0">
      <w:pPr>
        <w:autoSpaceDE w:val="0"/>
        <w:autoSpaceDN w:val="0"/>
        <w:adjustRightInd w:val="0"/>
        <w:ind w:leftChars="200" w:left="420" w:firstLineChars="100" w:firstLine="24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hint="eastAsia"/>
          <w:kern w:val="0"/>
          <w:sz w:val="24"/>
          <w:szCs w:val="24"/>
        </w:rPr>
        <w:t>戦後、千葉市は復興への足掛かりを海岸埋立による工場誘致に求めました。</w:t>
      </w:r>
    </w:p>
    <w:p w14:paraId="64CB4036" w14:textId="2C509D51" w:rsidR="001B56A9" w:rsidRPr="007050B7" w:rsidRDefault="00312CDB" w:rsidP="00365EE0">
      <w:pPr>
        <w:autoSpaceDE w:val="0"/>
        <w:autoSpaceDN w:val="0"/>
        <w:adjustRightInd w:val="0"/>
        <w:ind w:leftChars="200" w:left="420" w:firstLineChars="100" w:firstLine="24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hint="eastAsia"/>
          <w:kern w:val="0"/>
          <w:sz w:val="24"/>
          <w:szCs w:val="24"/>
        </w:rPr>
        <w:t>昭和２８年</w:t>
      </w:r>
      <w:r w:rsidR="001B56A9" w:rsidRPr="007050B7">
        <w:rPr>
          <w:rFonts w:ascii="ＭＳ 明朝" w:eastAsia="ＭＳ 明朝" w:hAnsi="ＭＳ 明朝" w:cs="Ryumin-regular-Identity-H" w:hint="eastAsia"/>
          <w:kern w:val="0"/>
          <w:sz w:val="24"/>
          <w:szCs w:val="24"/>
        </w:rPr>
        <w:t>（</w:t>
      </w:r>
      <w:r w:rsidRPr="007050B7">
        <w:rPr>
          <w:rFonts w:ascii="ＭＳ 明朝" w:eastAsia="ＭＳ 明朝" w:hAnsi="ＭＳ 明朝" w:cs="Ryumin-regular-Identity-H" w:hint="eastAsia"/>
          <w:kern w:val="0"/>
          <w:sz w:val="24"/>
          <w:szCs w:val="24"/>
        </w:rPr>
        <w:t>１９５３</w:t>
      </w:r>
      <w:r w:rsidR="001B56A9" w:rsidRPr="007050B7">
        <w:rPr>
          <w:rFonts w:ascii="ＭＳ 明朝" w:eastAsia="ＭＳ 明朝" w:hAnsi="ＭＳ 明朝" w:cs="Ryumin-regular-Identity-H" w:hint="eastAsia"/>
          <w:kern w:val="0"/>
          <w:sz w:val="24"/>
          <w:szCs w:val="24"/>
        </w:rPr>
        <w:t>年）</w:t>
      </w:r>
      <w:r w:rsidR="006767B2" w:rsidRPr="007050B7">
        <w:rPr>
          <w:rFonts w:ascii="ＭＳ 明朝" w:eastAsia="ＭＳ 明朝" w:hAnsi="ＭＳ 明朝" w:cs="Ryumin-regular-Identity-H" w:hint="eastAsia"/>
          <w:kern w:val="0"/>
          <w:sz w:val="24"/>
          <w:szCs w:val="24"/>
        </w:rPr>
        <w:t>に川</w:t>
      </w:r>
      <w:r w:rsidR="001B56A9" w:rsidRPr="007050B7">
        <w:rPr>
          <w:rFonts w:ascii="ＭＳ 明朝" w:eastAsia="ＭＳ 明朝" w:hAnsi="ＭＳ 明朝" w:cs="Ryumin-regular-Identity-H" w:hint="eastAsia"/>
          <w:kern w:val="0"/>
          <w:sz w:val="24"/>
          <w:szCs w:val="24"/>
        </w:rPr>
        <w:t>崎製鉄</w:t>
      </w:r>
      <w:r w:rsidR="006767B2" w:rsidRPr="007050B7">
        <w:rPr>
          <w:rFonts w:ascii="ＭＳ 明朝" w:eastAsia="ＭＳ 明朝" w:hAnsi="ＭＳ 明朝" w:cs="Ryumin-regular-Identity-H" w:hint="eastAsia"/>
          <w:kern w:val="0"/>
          <w:sz w:val="24"/>
          <w:szCs w:val="24"/>
        </w:rPr>
        <w:t>が</w:t>
      </w:r>
      <w:r w:rsidR="001B56A9" w:rsidRPr="007050B7">
        <w:rPr>
          <w:rFonts w:ascii="ＭＳ 明朝" w:eastAsia="ＭＳ 明朝" w:hAnsi="ＭＳ 明朝" w:cs="Ryumin-regular-Identity-H" w:hint="eastAsia"/>
          <w:kern w:val="0"/>
          <w:sz w:val="24"/>
          <w:szCs w:val="24"/>
        </w:rPr>
        <w:t>操業</w:t>
      </w:r>
      <w:r w:rsidR="006767B2" w:rsidRPr="007050B7">
        <w:rPr>
          <w:rFonts w:ascii="ＭＳ 明朝" w:eastAsia="ＭＳ 明朝" w:hAnsi="ＭＳ 明朝" w:cs="Ryumin-regular-Identity-H" w:hint="eastAsia"/>
          <w:kern w:val="0"/>
          <w:sz w:val="24"/>
          <w:szCs w:val="24"/>
        </w:rPr>
        <w:t>し、翌年の</w:t>
      </w:r>
      <w:r w:rsidRPr="007050B7">
        <w:rPr>
          <w:rFonts w:ascii="ＭＳ 明朝" w:eastAsia="ＭＳ 明朝" w:hAnsi="ＭＳ 明朝" w:cs="Ryumin-regular-Identity-H" w:hint="eastAsia"/>
          <w:kern w:val="0"/>
          <w:sz w:val="24"/>
          <w:szCs w:val="24"/>
        </w:rPr>
        <w:t>昭和２９年（１９５４</w:t>
      </w:r>
      <w:r w:rsidR="001B56A9" w:rsidRPr="007050B7">
        <w:rPr>
          <w:rFonts w:ascii="ＭＳ 明朝" w:eastAsia="ＭＳ 明朝" w:hAnsi="ＭＳ 明朝" w:cs="Ryumin-regular-Identity-H" w:hint="eastAsia"/>
          <w:kern w:val="0"/>
          <w:sz w:val="24"/>
          <w:szCs w:val="24"/>
        </w:rPr>
        <w:t>年</w:t>
      </w:r>
      <w:r w:rsidRPr="007050B7">
        <w:rPr>
          <w:rFonts w:ascii="ＭＳ 明朝" w:eastAsia="ＭＳ 明朝" w:hAnsi="ＭＳ 明朝" w:cs="Ryumin-regular-Identity-H" w:hint="eastAsia"/>
          <w:kern w:val="0"/>
          <w:sz w:val="24"/>
          <w:szCs w:val="24"/>
        </w:rPr>
        <w:t>）</w:t>
      </w:r>
      <w:r w:rsidR="001B56A9" w:rsidRPr="007050B7">
        <w:rPr>
          <w:rFonts w:ascii="ＭＳ 明朝" w:eastAsia="ＭＳ 明朝" w:hAnsi="ＭＳ 明朝" w:cs="Ryumin-regular-Identity-H" w:hint="eastAsia"/>
          <w:kern w:val="0"/>
          <w:sz w:val="24"/>
          <w:szCs w:val="24"/>
        </w:rPr>
        <w:t>に</w:t>
      </w:r>
      <w:r w:rsidR="006767B2" w:rsidRPr="007050B7">
        <w:rPr>
          <w:rFonts w:ascii="ＭＳ 明朝" w:eastAsia="ＭＳ 明朝" w:hAnsi="ＭＳ 明朝" w:cs="Ryumin-regular-Identity-H" w:hint="eastAsia"/>
          <w:kern w:val="0"/>
          <w:sz w:val="24"/>
          <w:szCs w:val="24"/>
        </w:rPr>
        <w:t>は</w:t>
      </w:r>
      <w:r w:rsidR="001B56A9" w:rsidRPr="007050B7">
        <w:rPr>
          <w:rFonts w:ascii="ＭＳ 明朝" w:eastAsia="ＭＳ 明朝" w:hAnsi="ＭＳ 明朝" w:cs="Ryumin-regular-Identity-H" w:hint="eastAsia"/>
          <w:kern w:val="0"/>
          <w:sz w:val="24"/>
          <w:szCs w:val="24"/>
        </w:rPr>
        <w:t>千葉港が開港し</w:t>
      </w:r>
      <w:r w:rsidR="006767B2" w:rsidRPr="007050B7">
        <w:rPr>
          <w:rFonts w:ascii="ＭＳ 明朝" w:eastAsia="ＭＳ 明朝" w:hAnsi="ＭＳ 明朝" w:cs="Ryumin-regular-Identity-H" w:hint="eastAsia"/>
          <w:kern w:val="0"/>
          <w:sz w:val="24"/>
          <w:szCs w:val="24"/>
        </w:rPr>
        <w:t>ました</w:t>
      </w:r>
      <w:r w:rsidR="001B56A9" w:rsidRPr="007050B7">
        <w:rPr>
          <w:rFonts w:ascii="ＭＳ 明朝" w:eastAsia="ＭＳ 明朝" w:hAnsi="ＭＳ 明朝" w:cs="Ryumin-regular-Identity-H" w:hint="eastAsia"/>
          <w:kern w:val="0"/>
          <w:sz w:val="24"/>
          <w:szCs w:val="24"/>
        </w:rPr>
        <w:t>。</w:t>
      </w:r>
    </w:p>
    <w:p w14:paraId="0C803E22" w14:textId="205EB1E7" w:rsidR="001B476C" w:rsidRPr="007050B7" w:rsidRDefault="001B56A9" w:rsidP="00365EE0">
      <w:pPr>
        <w:autoSpaceDE w:val="0"/>
        <w:autoSpaceDN w:val="0"/>
        <w:adjustRightInd w:val="0"/>
        <w:ind w:leftChars="200" w:left="420" w:firstLineChars="100" w:firstLine="24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hint="eastAsia"/>
          <w:kern w:val="0"/>
          <w:sz w:val="24"/>
          <w:szCs w:val="24"/>
        </w:rPr>
        <w:t>特に、川鉄製鉄千葉製鉄所と東京電力の進出は、日本の高度成長を支える京葉工業地</w:t>
      </w:r>
      <w:r w:rsidR="005B2BA4" w:rsidRPr="007050B7">
        <w:rPr>
          <w:rFonts w:ascii="ＭＳ 明朝" w:eastAsia="ＭＳ 明朝" w:hAnsi="ＭＳ 明朝" w:cs="Ryumin-regular-Identity-H" w:hint="eastAsia"/>
          <w:kern w:val="0"/>
          <w:sz w:val="24"/>
          <w:szCs w:val="24"/>
        </w:rPr>
        <w:t>域</w:t>
      </w:r>
      <w:r w:rsidRPr="007050B7">
        <w:rPr>
          <w:rFonts w:ascii="ＭＳ 明朝" w:eastAsia="ＭＳ 明朝" w:hAnsi="ＭＳ 明朝" w:cs="Ryumin-regular-Identity-H" w:hint="eastAsia"/>
          <w:kern w:val="0"/>
          <w:sz w:val="24"/>
          <w:szCs w:val="24"/>
        </w:rPr>
        <w:t>発展の</w:t>
      </w:r>
      <w:r w:rsidR="007165E6" w:rsidRPr="007050B7">
        <w:rPr>
          <w:rFonts w:ascii="ＭＳ 明朝" w:eastAsia="ＭＳ 明朝" w:hAnsi="ＭＳ 明朝" w:cs="Ryumin-regular-Identity-H" w:hint="eastAsia"/>
          <w:kern w:val="0"/>
          <w:sz w:val="24"/>
          <w:szCs w:val="24"/>
        </w:rPr>
        <w:t>先駆</w:t>
      </w:r>
      <w:r w:rsidRPr="007050B7">
        <w:rPr>
          <w:rFonts w:ascii="ＭＳ 明朝" w:eastAsia="ＭＳ 明朝" w:hAnsi="ＭＳ 明朝" w:cs="Ryumin-regular-Identity-H" w:hint="eastAsia"/>
          <w:kern w:val="0"/>
          <w:sz w:val="24"/>
          <w:szCs w:val="24"/>
        </w:rPr>
        <w:t>けとなり、千葉市を消費都市から生産都市へと変容させ、戦後復興の原動力となりました。</w:t>
      </w:r>
    </w:p>
    <w:p w14:paraId="5F027751" w14:textId="2DBB591C" w:rsidR="001E543B" w:rsidRPr="007050B7" w:rsidRDefault="001E543B" w:rsidP="001E543B">
      <w:pPr>
        <w:autoSpaceDE w:val="0"/>
        <w:autoSpaceDN w:val="0"/>
        <w:adjustRightInd w:val="0"/>
        <w:jc w:val="left"/>
        <w:rPr>
          <w:rFonts w:ascii="ＭＳ ゴシック" w:eastAsia="ＭＳ ゴシック" w:hAnsi="ＭＳ ゴシック" w:cs="Ryumin-regular-Identity-H"/>
          <w:kern w:val="0"/>
          <w:sz w:val="28"/>
        </w:rPr>
      </w:pPr>
      <w:r w:rsidRPr="007050B7">
        <w:rPr>
          <w:rFonts w:ascii="ＭＳ ゴシック" w:eastAsia="ＭＳ ゴシック" w:hAnsi="ＭＳ ゴシック" w:cs="Ryumin-regular-Identity-H" w:hint="eastAsia"/>
          <w:kern w:val="0"/>
          <w:sz w:val="28"/>
        </w:rPr>
        <w:t>（</w:t>
      </w:r>
      <w:r w:rsidRPr="007050B7">
        <w:rPr>
          <w:rFonts w:ascii="ＭＳ ゴシック" w:eastAsia="ＭＳ ゴシック" w:hAnsi="ＭＳ ゴシック" w:cs="Ryumin-regular-Identity-H"/>
          <w:kern w:val="0"/>
          <w:sz w:val="28"/>
        </w:rPr>
        <w:t>11</w:t>
      </w:r>
      <w:r w:rsidRPr="007050B7">
        <w:rPr>
          <w:rFonts w:ascii="ＭＳ ゴシック" w:eastAsia="ＭＳ ゴシック" w:hAnsi="ＭＳ ゴシック" w:cs="Ryumin-regular-Identity-H" w:hint="eastAsia"/>
          <w:kern w:val="0"/>
          <w:sz w:val="28"/>
        </w:rPr>
        <w:t>）近隣町村との合併</w:t>
      </w:r>
    </w:p>
    <w:p w14:paraId="7CA850B0" w14:textId="74B35076" w:rsidR="001E543B" w:rsidRPr="007050B7" w:rsidRDefault="001E543B" w:rsidP="001E543B">
      <w:pPr>
        <w:autoSpaceDE w:val="0"/>
        <w:autoSpaceDN w:val="0"/>
        <w:adjustRightInd w:val="0"/>
        <w:ind w:leftChars="200" w:left="420" w:firstLineChars="100" w:firstLine="24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hint="eastAsia"/>
          <w:kern w:val="0"/>
          <w:sz w:val="24"/>
          <w:szCs w:val="24"/>
        </w:rPr>
        <w:t>１９５４</w:t>
      </w:r>
      <w:r w:rsidRPr="007050B7">
        <w:rPr>
          <w:rFonts w:ascii="ＭＳ 明朝" w:eastAsia="ＭＳ 明朝" w:hAnsi="ＭＳ 明朝" w:cs="Ryumin-regular-Identity-H"/>
          <w:kern w:val="0"/>
          <w:sz w:val="24"/>
          <w:szCs w:val="24"/>
        </w:rPr>
        <w:t>年（昭和</w:t>
      </w:r>
      <w:r w:rsidRPr="007050B7">
        <w:rPr>
          <w:rFonts w:ascii="ＭＳ 明朝" w:eastAsia="ＭＳ 明朝" w:hAnsi="ＭＳ 明朝" w:cs="Ryumin-regular-Identity-H" w:hint="eastAsia"/>
          <w:kern w:val="0"/>
          <w:sz w:val="24"/>
          <w:szCs w:val="24"/>
        </w:rPr>
        <w:t>２９</w:t>
      </w:r>
      <w:r w:rsidRPr="007050B7">
        <w:rPr>
          <w:rFonts w:ascii="ＭＳ 明朝" w:eastAsia="ＭＳ 明朝" w:hAnsi="ＭＳ 明朝" w:cs="Ryumin-regular-Identity-H"/>
          <w:kern w:val="0"/>
          <w:sz w:val="24"/>
          <w:szCs w:val="24"/>
        </w:rPr>
        <w:t>年）に千葉郡犢橋村を編入して以降、</w:t>
      </w:r>
      <w:r w:rsidRPr="007050B7">
        <w:rPr>
          <w:rFonts w:ascii="ＭＳ 明朝" w:eastAsia="ＭＳ 明朝" w:hAnsi="ＭＳ 明朝" w:cs="Ryumin-regular-Identity-H" w:hint="eastAsia"/>
          <w:kern w:val="0"/>
          <w:sz w:val="24"/>
          <w:szCs w:val="24"/>
        </w:rPr>
        <w:t>１９６９</w:t>
      </w:r>
      <w:r w:rsidRPr="007050B7">
        <w:rPr>
          <w:rFonts w:ascii="ＭＳ 明朝" w:eastAsia="ＭＳ 明朝" w:hAnsi="ＭＳ 明朝" w:cs="Ryumin-regular-Identity-H"/>
          <w:kern w:val="0"/>
          <w:sz w:val="24"/>
          <w:szCs w:val="24"/>
        </w:rPr>
        <w:t>年（昭和</w:t>
      </w:r>
      <w:r w:rsidRPr="007050B7">
        <w:rPr>
          <w:rFonts w:ascii="ＭＳ 明朝" w:eastAsia="ＭＳ 明朝" w:hAnsi="ＭＳ 明朝" w:cs="Ryumin-regular-Identity-H" w:hint="eastAsia"/>
          <w:kern w:val="0"/>
          <w:sz w:val="24"/>
          <w:szCs w:val="24"/>
        </w:rPr>
        <w:t>４４</w:t>
      </w:r>
      <w:r w:rsidRPr="007050B7">
        <w:rPr>
          <w:rFonts w:ascii="ＭＳ 明朝" w:eastAsia="ＭＳ 明朝" w:hAnsi="ＭＳ 明朝" w:cs="Ryumin-regular-Identity-H"/>
          <w:kern w:val="0"/>
          <w:sz w:val="24"/>
          <w:szCs w:val="24"/>
        </w:rPr>
        <w:t>年）にかけて近隣町村を編入することで、市域が広がり、現在のような多様な特性を有する市域が形成されました。</w:t>
      </w:r>
    </w:p>
    <w:p w14:paraId="2EDC54AD" w14:textId="73C57E3D" w:rsidR="001B476C" w:rsidRPr="007050B7" w:rsidRDefault="006767B2" w:rsidP="001B476C">
      <w:pPr>
        <w:autoSpaceDE w:val="0"/>
        <w:autoSpaceDN w:val="0"/>
        <w:adjustRightInd w:val="0"/>
        <w:jc w:val="left"/>
        <w:rPr>
          <w:rFonts w:ascii="ＭＳ ゴシック" w:eastAsia="ＭＳ ゴシック" w:hAnsi="ＭＳ ゴシック" w:cs="Ryumin-regular-Identity-H"/>
          <w:kern w:val="0"/>
          <w:sz w:val="28"/>
        </w:rPr>
      </w:pPr>
      <w:r w:rsidRPr="007050B7">
        <w:rPr>
          <w:rFonts w:ascii="ＭＳ ゴシック" w:eastAsia="ＭＳ ゴシック" w:hAnsi="ＭＳ ゴシック" w:cs="Ryumin-regular-Identity-H" w:hint="eastAsia"/>
          <w:kern w:val="0"/>
          <w:sz w:val="28"/>
        </w:rPr>
        <w:t>（</w:t>
      </w:r>
      <w:r w:rsidR="00312CDB" w:rsidRPr="007050B7">
        <w:rPr>
          <w:rFonts w:ascii="ＭＳ ゴシック" w:eastAsia="ＭＳ ゴシック" w:hAnsi="ＭＳ ゴシック" w:cs="Ryumin-regular-Identity-H" w:hint="eastAsia"/>
          <w:kern w:val="0"/>
          <w:sz w:val="28"/>
        </w:rPr>
        <w:t>1</w:t>
      </w:r>
      <w:r w:rsidR="001E543B" w:rsidRPr="007050B7">
        <w:rPr>
          <w:rFonts w:ascii="ＭＳ ゴシック" w:eastAsia="ＭＳ ゴシック" w:hAnsi="ＭＳ ゴシック" w:cs="Ryumin-regular-Identity-H"/>
          <w:kern w:val="0"/>
          <w:sz w:val="28"/>
        </w:rPr>
        <w:t>2</w:t>
      </w:r>
      <w:r w:rsidRPr="007050B7">
        <w:rPr>
          <w:rFonts w:ascii="ＭＳ ゴシック" w:eastAsia="ＭＳ ゴシック" w:hAnsi="ＭＳ ゴシック" w:cs="Ryumin-regular-Identity-H" w:hint="eastAsia"/>
          <w:kern w:val="0"/>
          <w:sz w:val="28"/>
        </w:rPr>
        <w:t>）</w:t>
      </w:r>
      <w:r w:rsidR="001B56A9" w:rsidRPr="007050B7">
        <w:rPr>
          <w:rFonts w:ascii="ＭＳ ゴシック" w:eastAsia="ＭＳ ゴシック" w:hAnsi="ＭＳ ゴシック" w:cs="Ryumin-regular-Identity-H" w:hint="eastAsia"/>
          <w:kern w:val="0"/>
          <w:sz w:val="28"/>
        </w:rPr>
        <w:t>臨海部の埋め立て</w:t>
      </w:r>
    </w:p>
    <w:p w14:paraId="11CF2351" w14:textId="6359FFD0" w:rsidR="001B56A9" w:rsidRPr="007050B7" w:rsidRDefault="001B56A9" w:rsidP="00365EE0">
      <w:pPr>
        <w:autoSpaceDE w:val="0"/>
        <w:autoSpaceDN w:val="0"/>
        <w:adjustRightInd w:val="0"/>
        <w:ind w:leftChars="200" w:left="420" w:firstLineChars="100" w:firstLine="24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hint="eastAsia"/>
          <w:kern w:val="0"/>
          <w:sz w:val="24"/>
          <w:szCs w:val="24"/>
        </w:rPr>
        <w:t>戦後、消費都市から生産都市へと変容していく中で、</w:t>
      </w:r>
      <w:r w:rsidR="00312CDB" w:rsidRPr="007050B7">
        <w:rPr>
          <w:rFonts w:ascii="ＭＳ 明朝" w:eastAsia="ＭＳ 明朝" w:hAnsi="ＭＳ 明朝" w:cs="Ryumin-regular-Identity-H" w:hint="eastAsia"/>
          <w:kern w:val="0"/>
          <w:sz w:val="24"/>
          <w:szCs w:val="24"/>
        </w:rPr>
        <w:t>また</w:t>
      </w:r>
      <w:r w:rsidR="00BA70BA" w:rsidRPr="007050B7">
        <w:rPr>
          <w:rFonts w:ascii="ＭＳ 明朝" w:eastAsia="ＭＳ 明朝" w:hAnsi="ＭＳ 明朝" w:cs="Ryumin-regular-Identity-H" w:hint="eastAsia"/>
          <w:kern w:val="0"/>
          <w:sz w:val="24"/>
          <w:szCs w:val="24"/>
        </w:rPr>
        <w:t>、</w:t>
      </w:r>
      <w:r w:rsidRPr="007050B7">
        <w:rPr>
          <w:rFonts w:ascii="ＭＳ 明朝" w:eastAsia="ＭＳ 明朝" w:hAnsi="ＭＳ 明朝" w:cs="Ryumin-regular-Identity-H" w:hint="eastAsia"/>
          <w:kern w:val="0"/>
          <w:sz w:val="24"/>
          <w:szCs w:val="24"/>
        </w:rPr>
        <w:t>京葉臨海工業地帯への企業の進出により増加した人口急増対策として、海岸</w:t>
      </w:r>
      <w:r w:rsidR="00312CDB" w:rsidRPr="007050B7">
        <w:rPr>
          <w:rFonts w:ascii="ＭＳ 明朝" w:eastAsia="ＭＳ 明朝" w:hAnsi="ＭＳ 明朝" w:cs="Ryumin-regular-Identity-H" w:hint="eastAsia"/>
          <w:kern w:val="0"/>
          <w:sz w:val="24"/>
          <w:szCs w:val="24"/>
        </w:rPr>
        <w:t>部</w:t>
      </w:r>
      <w:r w:rsidRPr="007050B7">
        <w:rPr>
          <w:rFonts w:ascii="ＭＳ 明朝" w:eastAsia="ＭＳ 明朝" w:hAnsi="ＭＳ 明朝" w:cs="Ryumin-regular-Identity-H" w:hint="eastAsia"/>
          <w:kern w:val="0"/>
          <w:sz w:val="24"/>
          <w:szCs w:val="24"/>
        </w:rPr>
        <w:t>では</w:t>
      </w:r>
      <w:r w:rsidR="00312CDB" w:rsidRPr="007050B7">
        <w:rPr>
          <w:rFonts w:ascii="ＭＳ 明朝" w:eastAsia="ＭＳ 明朝" w:hAnsi="ＭＳ 明朝" w:cs="Ryumin-regular-Identity-H" w:hint="eastAsia"/>
          <w:kern w:val="0"/>
          <w:sz w:val="24"/>
          <w:szCs w:val="24"/>
        </w:rPr>
        <w:t>大規模な</w:t>
      </w:r>
      <w:r w:rsidRPr="007050B7">
        <w:rPr>
          <w:rFonts w:ascii="ＭＳ 明朝" w:eastAsia="ＭＳ 明朝" w:hAnsi="ＭＳ 明朝" w:cs="Ryumin-regular-Identity-H" w:hint="eastAsia"/>
          <w:kern w:val="0"/>
          <w:sz w:val="24"/>
          <w:szCs w:val="24"/>
        </w:rPr>
        <w:t>埋立事業が始まり</w:t>
      </w:r>
      <w:r w:rsidR="00312CDB" w:rsidRPr="007050B7">
        <w:rPr>
          <w:rFonts w:ascii="ＭＳ 明朝" w:eastAsia="ＭＳ 明朝" w:hAnsi="ＭＳ 明朝" w:cs="Ryumin-regular-Identity-H" w:hint="eastAsia"/>
          <w:kern w:val="0"/>
          <w:sz w:val="24"/>
          <w:szCs w:val="24"/>
        </w:rPr>
        <w:t>、その結果として自然の海岸線は消滅しました</w:t>
      </w:r>
      <w:r w:rsidRPr="007050B7">
        <w:rPr>
          <w:rFonts w:ascii="ＭＳ 明朝" w:eastAsia="ＭＳ 明朝" w:hAnsi="ＭＳ 明朝" w:cs="Ryumin-regular-Identity-H" w:hint="eastAsia"/>
          <w:kern w:val="0"/>
          <w:sz w:val="24"/>
          <w:szCs w:val="24"/>
        </w:rPr>
        <w:t>。</w:t>
      </w:r>
    </w:p>
    <w:p w14:paraId="794E66FD" w14:textId="77777777" w:rsidR="00982C16" w:rsidRPr="007050B7" w:rsidRDefault="00312CDB" w:rsidP="00982C16">
      <w:pPr>
        <w:autoSpaceDE w:val="0"/>
        <w:autoSpaceDN w:val="0"/>
        <w:adjustRightInd w:val="0"/>
        <w:ind w:leftChars="200" w:left="420" w:firstLineChars="100" w:firstLine="24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hint="eastAsia"/>
          <w:kern w:val="0"/>
          <w:sz w:val="24"/>
          <w:szCs w:val="24"/>
        </w:rPr>
        <w:t>そこで、昭和５１年（１９７６年）、</w:t>
      </w:r>
      <w:r w:rsidR="001B56A9" w:rsidRPr="007050B7">
        <w:rPr>
          <w:rFonts w:ascii="ＭＳ 明朝" w:eastAsia="ＭＳ 明朝" w:hAnsi="ＭＳ 明朝" w:cs="Ryumin-regular-Identity-H" w:hint="eastAsia"/>
          <w:kern w:val="0"/>
          <w:sz w:val="24"/>
          <w:szCs w:val="24"/>
        </w:rPr>
        <w:t>かつての遠浅の海を再現しようと</w:t>
      </w:r>
      <w:r w:rsidRPr="007050B7">
        <w:rPr>
          <w:rFonts w:ascii="ＭＳ 明朝" w:eastAsia="ＭＳ 明朝" w:hAnsi="ＭＳ 明朝" w:cs="Ryumin-regular-Identity-H" w:hint="eastAsia"/>
          <w:kern w:val="0"/>
          <w:sz w:val="24"/>
          <w:szCs w:val="24"/>
        </w:rPr>
        <w:t>、</w:t>
      </w:r>
      <w:r w:rsidR="001B56A9" w:rsidRPr="007050B7">
        <w:rPr>
          <w:rFonts w:ascii="ＭＳ 明朝" w:eastAsia="ＭＳ 明朝" w:hAnsi="ＭＳ 明朝" w:cs="Ryumin-regular-Identity-H" w:hint="eastAsia"/>
          <w:kern w:val="0"/>
          <w:sz w:val="24"/>
          <w:szCs w:val="24"/>
        </w:rPr>
        <w:t>わが国初の人工海浜である</w:t>
      </w:r>
      <w:r w:rsidRPr="007050B7">
        <w:rPr>
          <w:rFonts w:ascii="ＭＳ 明朝" w:eastAsia="ＭＳ 明朝" w:hAnsi="ＭＳ 明朝" w:cs="Ryumin-regular-Identity-H" w:hint="eastAsia"/>
          <w:kern w:val="0"/>
          <w:sz w:val="24"/>
          <w:szCs w:val="24"/>
        </w:rPr>
        <w:t>「いなげ</w:t>
      </w:r>
      <w:r w:rsidR="001B56A9" w:rsidRPr="007050B7">
        <w:rPr>
          <w:rFonts w:ascii="ＭＳ 明朝" w:eastAsia="ＭＳ 明朝" w:hAnsi="ＭＳ 明朝" w:cs="Ryumin-regular-Identity-H" w:hint="eastAsia"/>
          <w:kern w:val="0"/>
          <w:sz w:val="24"/>
          <w:szCs w:val="24"/>
        </w:rPr>
        <w:t>の浜</w:t>
      </w:r>
      <w:r w:rsidRPr="007050B7">
        <w:rPr>
          <w:rFonts w:ascii="ＭＳ 明朝" w:eastAsia="ＭＳ 明朝" w:hAnsi="ＭＳ 明朝" w:cs="Ryumin-regular-Identity-H" w:hint="eastAsia"/>
          <w:kern w:val="0"/>
          <w:sz w:val="24"/>
          <w:szCs w:val="24"/>
        </w:rPr>
        <w:t>」が造成され</w:t>
      </w:r>
      <w:r w:rsidR="00982C16" w:rsidRPr="007050B7">
        <w:rPr>
          <w:rFonts w:ascii="ＭＳ 明朝" w:eastAsia="ＭＳ 明朝" w:hAnsi="ＭＳ 明朝" w:cs="Ryumin-regular-Identity-H" w:hint="eastAsia"/>
          <w:kern w:val="0"/>
          <w:sz w:val="24"/>
          <w:szCs w:val="24"/>
        </w:rPr>
        <w:t>、昭和５６年（１９８１年）には、市制６０周年を記念して市民参加による「磯の松原」の植樹が行われました。</w:t>
      </w:r>
    </w:p>
    <w:p w14:paraId="499B6B69" w14:textId="6F8B7B03" w:rsidR="00007359" w:rsidRPr="007050B7" w:rsidRDefault="00982C16" w:rsidP="00982C16">
      <w:pPr>
        <w:autoSpaceDE w:val="0"/>
        <w:autoSpaceDN w:val="0"/>
        <w:adjustRightInd w:val="0"/>
        <w:ind w:leftChars="200" w:left="420" w:firstLineChars="100" w:firstLine="24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hint="eastAsia"/>
          <w:kern w:val="0"/>
          <w:sz w:val="24"/>
          <w:szCs w:val="24"/>
        </w:rPr>
        <w:t>稲毛から幕張にかけての浜は</w:t>
      </w:r>
      <w:r w:rsidR="00312CDB" w:rsidRPr="007050B7">
        <w:rPr>
          <w:rFonts w:ascii="ＭＳ 明朝" w:eastAsia="ＭＳ 明朝" w:hAnsi="ＭＳ 明朝" w:cs="Ryumin-regular-Identity-H" w:hint="eastAsia"/>
          <w:kern w:val="0"/>
          <w:sz w:val="24"/>
          <w:szCs w:val="24"/>
        </w:rPr>
        <w:t>、</w:t>
      </w:r>
      <w:r w:rsidR="001B56A9" w:rsidRPr="007050B7">
        <w:rPr>
          <w:rFonts w:ascii="ＭＳ 明朝" w:eastAsia="ＭＳ 明朝" w:hAnsi="ＭＳ 明朝" w:cs="Ryumin-regular-Identity-H" w:hint="eastAsia"/>
          <w:kern w:val="0"/>
          <w:sz w:val="24"/>
          <w:szCs w:val="24"/>
        </w:rPr>
        <w:t>日本一の</w:t>
      </w:r>
      <w:r w:rsidR="00312CDB" w:rsidRPr="007050B7">
        <w:rPr>
          <w:rFonts w:ascii="ＭＳ 明朝" w:eastAsia="ＭＳ 明朝" w:hAnsi="ＭＳ 明朝" w:cs="Ryumin-regular-Identity-H" w:hint="eastAsia"/>
          <w:kern w:val="0"/>
          <w:sz w:val="24"/>
          <w:szCs w:val="24"/>
        </w:rPr>
        <w:t>長さを誇る</w:t>
      </w:r>
      <w:r w:rsidR="001B56A9" w:rsidRPr="007050B7">
        <w:rPr>
          <w:rFonts w:ascii="ＭＳ 明朝" w:eastAsia="ＭＳ 明朝" w:hAnsi="ＭＳ 明朝" w:cs="Ryumin-regular-Identity-H" w:hint="eastAsia"/>
          <w:kern w:val="0"/>
          <w:sz w:val="24"/>
          <w:szCs w:val="24"/>
        </w:rPr>
        <w:t>人工海浜として、今も市民から愛され続けています。</w:t>
      </w:r>
    </w:p>
    <w:p w14:paraId="5458A2E1" w14:textId="54FB1A80" w:rsidR="00821CDE" w:rsidRPr="007050B7" w:rsidRDefault="006767B2" w:rsidP="001B476C">
      <w:pPr>
        <w:autoSpaceDE w:val="0"/>
        <w:autoSpaceDN w:val="0"/>
        <w:adjustRightInd w:val="0"/>
        <w:jc w:val="left"/>
        <w:rPr>
          <w:rFonts w:ascii="ＭＳ ゴシック" w:eastAsia="ＭＳ ゴシック" w:hAnsi="ＭＳ ゴシック" w:cs="Ryumin-regular-Identity-H"/>
          <w:kern w:val="0"/>
          <w:sz w:val="28"/>
        </w:rPr>
      </w:pPr>
      <w:r w:rsidRPr="007050B7">
        <w:rPr>
          <w:rFonts w:ascii="ＭＳ ゴシック" w:eastAsia="ＭＳ ゴシック" w:hAnsi="ＭＳ ゴシック" w:cs="Ryumin-regular-Identity-H" w:hint="eastAsia"/>
          <w:kern w:val="0"/>
          <w:sz w:val="28"/>
        </w:rPr>
        <w:t>（</w:t>
      </w:r>
      <w:r w:rsidR="00BA141E" w:rsidRPr="007050B7">
        <w:rPr>
          <w:rFonts w:ascii="ＭＳ ゴシック" w:eastAsia="ＭＳ ゴシック" w:hAnsi="ＭＳ ゴシック" w:cs="Ryumin-regular-Identity-H"/>
          <w:kern w:val="0"/>
          <w:sz w:val="28"/>
        </w:rPr>
        <w:t>1</w:t>
      </w:r>
      <w:r w:rsidR="001E543B" w:rsidRPr="007050B7">
        <w:rPr>
          <w:rFonts w:ascii="ＭＳ ゴシック" w:eastAsia="ＭＳ ゴシック" w:hAnsi="ＭＳ ゴシック" w:cs="Ryumin-regular-Identity-H"/>
          <w:kern w:val="0"/>
          <w:sz w:val="28"/>
        </w:rPr>
        <w:t>3</w:t>
      </w:r>
      <w:r w:rsidRPr="007050B7">
        <w:rPr>
          <w:rFonts w:ascii="ＭＳ ゴシック" w:eastAsia="ＭＳ ゴシック" w:hAnsi="ＭＳ ゴシック" w:cs="Ryumin-regular-Identity-H" w:hint="eastAsia"/>
          <w:kern w:val="0"/>
          <w:sz w:val="28"/>
        </w:rPr>
        <w:t>）</w:t>
      </w:r>
      <w:r w:rsidR="008A4493" w:rsidRPr="007050B7">
        <w:rPr>
          <w:rFonts w:ascii="ＭＳ ゴシック" w:eastAsia="ＭＳ ゴシック" w:hAnsi="ＭＳ ゴシック" w:cs="Ryumin-regular-Identity-H" w:hint="eastAsia"/>
          <w:kern w:val="0"/>
          <w:sz w:val="28"/>
        </w:rPr>
        <w:t>幕張新都心の誕生</w:t>
      </w:r>
    </w:p>
    <w:p w14:paraId="3D010AAE" w14:textId="687F641A" w:rsidR="008A4493" w:rsidRPr="007050B7" w:rsidRDefault="00BA141E" w:rsidP="00365EE0">
      <w:pPr>
        <w:autoSpaceDE w:val="0"/>
        <w:autoSpaceDN w:val="0"/>
        <w:adjustRightInd w:val="0"/>
        <w:ind w:leftChars="200" w:left="420" w:firstLineChars="100" w:firstLine="24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hint="eastAsia"/>
          <w:kern w:val="0"/>
          <w:sz w:val="24"/>
          <w:szCs w:val="24"/>
        </w:rPr>
        <w:t>平成元年（１９８９</w:t>
      </w:r>
      <w:r w:rsidR="008A4493" w:rsidRPr="007050B7">
        <w:rPr>
          <w:rFonts w:ascii="ＭＳ 明朝" w:eastAsia="ＭＳ 明朝" w:hAnsi="ＭＳ 明朝" w:cs="Ryumin-regular-Identity-H"/>
          <w:kern w:val="0"/>
          <w:sz w:val="24"/>
          <w:szCs w:val="24"/>
        </w:rPr>
        <w:t>年</w:t>
      </w:r>
      <w:r w:rsidRPr="007050B7">
        <w:rPr>
          <w:rFonts w:ascii="ＭＳ 明朝" w:eastAsia="ＭＳ 明朝" w:hAnsi="ＭＳ 明朝" w:cs="Ryumin-regular-Identity-H" w:hint="eastAsia"/>
          <w:kern w:val="0"/>
          <w:sz w:val="24"/>
          <w:szCs w:val="24"/>
        </w:rPr>
        <w:t>）</w:t>
      </w:r>
      <w:r w:rsidR="008A4493" w:rsidRPr="007050B7">
        <w:rPr>
          <w:rFonts w:ascii="ＭＳ 明朝" w:eastAsia="ＭＳ 明朝" w:hAnsi="ＭＳ 明朝" w:cs="Ryumin-regular-Identity-H"/>
          <w:kern w:val="0"/>
          <w:sz w:val="24"/>
          <w:szCs w:val="24"/>
        </w:rPr>
        <w:t>幕張メッセのオープンでスタートした幕張新都心は、先導的中核施設である幕張メッセの設置をはじめ、業務研究ビル、教育・研究施設や、ホテル・商業</w:t>
      </w:r>
      <w:r w:rsidR="00855F13" w:rsidRPr="007050B7">
        <w:rPr>
          <w:rFonts w:ascii="ＭＳ 明朝" w:eastAsia="ＭＳ 明朝" w:hAnsi="ＭＳ 明朝" w:cs="Ryumin-regular-Identity-H" w:hint="eastAsia"/>
          <w:kern w:val="0"/>
          <w:sz w:val="24"/>
          <w:szCs w:val="24"/>
        </w:rPr>
        <w:t>施設</w:t>
      </w:r>
      <w:r w:rsidR="008A4493" w:rsidRPr="007050B7">
        <w:rPr>
          <w:rFonts w:ascii="ＭＳ 明朝" w:eastAsia="ＭＳ 明朝" w:hAnsi="ＭＳ 明朝" w:cs="Ryumin-regular-Identity-H"/>
          <w:kern w:val="0"/>
          <w:sz w:val="24"/>
          <w:szCs w:val="24"/>
        </w:rPr>
        <w:t>の誘致及び幕張ベイタウン、幕張ベイパーク（若葉住宅地区）での住宅整備の推進などにより、「職・住・学・遊」の複合機能の集積が進み、就業者・居住者・就学者及び新都心への来訪者を合わせると</w:t>
      </w:r>
      <w:r w:rsidR="00031393" w:rsidRPr="007050B7">
        <w:rPr>
          <w:rFonts w:ascii="ＭＳ 明朝" w:eastAsia="ＭＳ 明朝" w:hAnsi="ＭＳ 明朝" w:cs="Ryumin-regular-Identity-H" w:hint="eastAsia"/>
          <w:kern w:val="0"/>
          <w:sz w:val="24"/>
          <w:szCs w:val="24"/>
        </w:rPr>
        <w:t>、</w:t>
      </w:r>
      <w:r w:rsidR="008A4493" w:rsidRPr="007050B7">
        <w:rPr>
          <w:rFonts w:ascii="ＭＳ 明朝" w:eastAsia="ＭＳ 明朝" w:hAnsi="ＭＳ 明朝" w:cs="Ryumin-regular-Identity-H"/>
          <w:kern w:val="0"/>
          <w:sz w:val="24"/>
          <w:szCs w:val="24"/>
        </w:rPr>
        <w:t>日々約</w:t>
      </w:r>
      <w:r w:rsidRPr="007050B7">
        <w:rPr>
          <w:rFonts w:ascii="ＭＳ 明朝" w:eastAsia="ＭＳ 明朝" w:hAnsi="ＭＳ 明朝" w:cs="Ryumin-regular-Identity-H" w:hint="eastAsia"/>
          <w:kern w:val="0"/>
          <w:sz w:val="24"/>
          <w:szCs w:val="24"/>
        </w:rPr>
        <w:t>２３</w:t>
      </w:r>
      <w:r w:rsidR="008A4493" w:rsidRPr="007050B7">
        <w:rPr>
          <w:rFonts w:ascii="ＭＳ 明朝" w:eastAsia="ＭＳ 明朝" w:hAnsi="ＭＳ 明朝" w:cs="Ryumin-regular-Identity-H"/>
          <w:kern w:val="0"/>
          <w:sz w:val="24"/>
          <w:szCs w:val="24"/>
        </w:rPr>
        <w:t>万人の人々が活動するまちとなっています。</w:t>
      </w:r>
    </w:p>
    <w:p w14:paraId="4E1F1288" w14:textId="1E22BC4D" w:rsidR="008A4493" w:rsidRPr="007050B7" w:rsidRDefault="008A4493" w:rsidP="00365EE0">
      <w:pPr>
        <w:autoSpaceDE w:val="0"/>
        <w:autoSpaceDN w:val="0"/>
        <w:adjustRightInd w:val="0"/>
        <w:ind w:leftChars="200" w:left="420" w:firstLineChars="100" w:firstLine="24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hint="eastAsia"/>
          <w:kern w:val="0"/>
          <w:sz w:val="24"/>
          <w:szCs w:val="24"/>
        </w:rPr>
        <w:t>特に幕張メッセは、日本初の</w:t>
      </w:r>
      <w:r w:rsidR="00927C3C" w:rsidRPr="007050B7">
        <w:rPr>
          <w:rFonts w:ascii="ＭＳ 明朝" w:eastAsia="ＭＳ 明朝" w:hAnsi="ＭＳ 明朝" w:cs="Ryumin-regular-Identity-H" w:hint="eastAsia"/>
          <w:kern w:val="0"/>
          <w:sz w:val="24"/>
          <w:szCs w:val="24"/>
        </w:rPr>
        <w:t>本格的複合型</w:t>
      </w:r>
      <w:r w:rsidRPr="007050B7">
        <w:rPr>
          <w:rFonts w:ascii="ＭＳ 明朝" w:eastAsia="ＭＳ 明朝" w:hAnsi="ＭＳ 明朝" w:cs="Ryumin-regular-Identity-H" w:hint="eastAsia"/>
          <w:kern w:val="0"/>
          <w:sz w:val="24"/>
          <w:szCs w:val="24"/>
        </w:rPr>
        <w:t>コンベンション施設として多くの人々に愛され、日本経済の発展に大きく寄与しています。</w:t>
      </w:r>
    </w:p>
    <w:p w14:paraId="6E37823E" w14:textId="40347671" w:rsidR="00821CDE" w:rsidRPr="007050B7" w:rsidRDefault="006767B2" w:rsidP="001B476C">
      <w:pPr>
        <w:autoSpaceDE w:val="0"/>
        <w:autoSpaceDN w:val="0"/>
        <w:adjustRightInd w:val="0"/>
        <w:jc w:val="left"/>
        <w:rPr>
          <w:rFonts w:ascii="ＭＳ ゴシック" w:eastAsia="ＭＳ ゴシック" w:hAnsi="ＭＳ ゴシック" w:cs="Ryumin-regular-Identity-H"/>
          <w:kern w:val="0"/>
          <w:sz w:val="28"/>
        </w:rPr>
      </w:pPr>
      <w:r w:rsidRPr="007050B7">
        <w:rPr>
          <w:rFonts w:ascii="ＭＳ ゴシック" w:eastAsia="ＭＳ ゴシック" w:hAnsi="ＭＳ ゴシック" w:cs="Ryumin-regular-Identity-H" w:hint="eastAsia"/>
          <w:kern w:val="0"/>
          <w:sz w:val="28"/>
        </w:rPr>
        <w:t>（1</w:t>
      </w:r>
      <w:r w:rsidR="001E543B" w:rsidRPr="007050B7">
        <w:rPr>
          <w:rFonts w:ascii="ＭＳ ゴシック" w:eastAsia="ＭＳ ゴシック" w:hAnsi="ＭＳ ゴシック" w:cs="Ryumin-regular-Identity-H"/>
          <w:kern w:val="0"/>
          <w:sz w:val="28"/>
        </w:rPr>
        <w:t>4</w:t>
      </w:r>
      <w:r w:rsidRPr="007050B7">
        <w:rPr>
          <w:rFonts w:ascii="ＭＳ ゴシック" w:eastAsia="ＭＳ ゴシック" w:hAnsi="ＭＳ ゴシック" w:cs="Ryumin-regular-Identity-H" w:hint="eastAsia"/>
          <w:kern w:val="0"/>
          <w:sz w:val="28"/>
        </w:rPr>
        <w:t>）</w:t>
      </w:r>
      <w:r w:rsidR="008A4493" w:rsidRPr="007050B7">
        <w:rPr>
          <w:rFonts w:ascii="ＭＳ ゴシック" w:eastAsia="ＭＳ ゴシック" w:hAnsi="ＭＳ ゴシック" w:cs="Ryumin-regular-Identity-H" w:hint="eastAsia"/>
          <w:kern w:val="0"/>
          <w:sz w:val="28"/>
        </w:rPr>
        <w:t>政令指定都市への移行</w:t>
      </w:r>
    </w:p>
    <w:p w14:paraId="0266E9FF" w14:textId="7755A2DB" w:rsidR="008A4493" w:rsidRPr="007050B7" w:rsidRDefault="008A4493" w:rsidP="007165E6">
      <w:pPr>
        <w:autoSpaceDE w:val="0"/>
        <w:autoSpaceDN w:val="0"/>
        <w:adjustRightInd w:val="0"/>
        <w:ind w:leftChars="200" w:left="420" w:firstLineChars="100" w:firstLine="240"/>
        <w:jc w:val="left"/>
        <w:rPr>
          <w:rFonts w:ascii="ＭＳ 明朝" w:eastAsia="ＭＳ 明朝" w:hAnsi="ＭＳ 明朝" w:cs="UDShinGoPro-Light"/>
          <w:kern w:val="0"/>
          <w:sz w:val="24"/>
          <w:szCs w:val="24"/>
        </w:rPr>
      </w:pPr>
      <w:r w:rsidRPr="007050B7">
        <w:rPr>
          <w:rFonts w:ascii="ＭＳ 明朝" w:eastAsia="ＭＳ 明朝" w:hAnsi="ＭＳ 明朝" w:cs="UDShinGoPro-Light" w:hint="eastAsia"/>
          <w:kern w:val="0"/>
          <w:sz w:val="24"/>
          <w:szCs w:val="24"/>
        </w:rPr>
        <w:t>政令指定都市調査室を設置し、以後、政令指定都市移行への準備を進めました。そ</w:t>
      </w:r>
      <w:r w:rsidRPr="007050B7">
        <w:rPr>
          <w:rFonts w:ascii="ＭＳ 明朝" w:eastAsia="ＭＳ 明朝" w:hAnsi="ＭＳ 明朝" w:cs="UDShinGoPro-Light" w:hint="eastAsia"/>
          <w:kern w:val="0"/>
          <w:sz w:val="24"/>
          <w:szCs w:val="24"/>
        </w:rPr>
        <w:lastRenderedPageBreak/>
        <w:t>して、</w:t>
      </w:r>
      <w:r w:rsidR="00BA141E" w:rsidRPr="007050B7">
        <w:rPr>
          <w:rFonts w:ascii="ＭＳ 明朝" w:eastAsia="ＭＳ 明朝" w:hAnsi="ＭＳ 明朝" w:cs="UDShinGoPro-Light" w:hint="eastAsia"/>
          <w:kern w:val="0"/>
          <w:sz w:val="24"/>
          <w:szCs w:val="24"/>
        </w:rPr>
        <w:t>平成３年</w:t>
      </w:r>
      <w:r w:rsidRPr="007050B7">
        <w:rPr>
          <w:rFonts w:ascii="ＭＳ 明朝" w:eastAsia="ＭＳ 明朝" w:hAnsi="ＭＳ 明朝" w:cs="UDShinGoPro-Light" w:hint="eastAsia"/>
          <w:kern w:val="0"/>
          <w:sz w:val="24"/>
          <w:szCs w:val="24"/>
        </w:rPr>
        <w:t>（</w:t>
      </w:r>
      <w:r w:rsidR="00BA141E" w:rsidRPr="007050B7">
        <w:rPr>
          <w:rFonts w:ascii="ＭＳ 明朝" w:eastAsia="ＭＳ 明朝" w:hAnsi="ＭＳ 明朝" w:cs="UDShinGoPro-Light" w:hint="eastAsia"/>
          <w:kern w:val="0"/>
          <w:sz w:val="24"/>
          <w:szCs w:val="24"/>
        </w:rPr>
        <w:t>１９９１年</w:t>
      </w:r>
      <w:r w:rsidRPr="007050B7">
        <w:rPr>
          <w:rFonts w:ascii="ＭＳ 明朝" w:eastAsia="ＭＳ 明朝" w:hAnsi="ＭＳ 明朝" w:cs="UDShinGoPro-Light" w:hint="eastAsia"/>
          <w:kern w:val="0"/>
          <w:sz w:val="24"/>
          <w:szCs w:val="24"/>
        </w:rPr>
        <w:t>）</w:t>
      </w:r>
      <w:r w:rsidR="00BA141E" w:rsidRPr="007050B7">
        <w:rPr>
          <w:rFonts w:ascii="ＭＳ 明朝" w:eastAsia="ＭＳ 明朝" w:hAnsi="ＭＳ 明朝" w:cs="UDShinGoPro-Light" w:hint="eastAsia"/>
          <w:kern w:val="0"/>
          <w:sz w:val="24"/>
          <w:szCs w:val="24"/>
        </w:rPr>
        <w:t>１０</w:t>
      </w:r>
      <w:r w:rsidRPr="007050B7">
        <w:rPr>
          <w:rFonts w:ascii="ＭＳ 明朝" w:eastAsia="ＭＳ 明朝" w:hAnsi="ＭＳ 明朝" w:cs="UDShinGoPro-Light" w:hint="eastAsia"/>
          <w:kern w:val="0"/>
          <w:sz w:val="24"/>
          <w:szCs w:val="24"/>
        </w:rPr>
        <w:t>月</w:t>
      </w:r>
      <w:r w:rsidR="00BA141E" w:rsidRPr="007050B7">
        <w:rPr>
          <w:rFonts w:ascii="ＭＳ 明朝" w:eastAsia="ＭＳ 明朝" w:hAnsi="ＭＳ 明朝" w:cs="UDShinGoPro-Light" w:hint="eastAsia"/>
          <w:kern w:val="0"/>
          <w:sz w:val="24"/>
          <w:szCs w:val="24"/>
        </w:rPr>
        <w:t>１８</w:t>
      </w:r>
      <w:r w:rsidRPr="007050B7">
        <w:rPr>
          <w:rFonts w:ascii="ＭＳ 明朝" w:eastAsia="ＭＳ 明朝" w:hAnsi="ＭＳ 明朝" w:cs="UDShinGoPro-Light" w:hint="eastAsia"/>
          <w:kern w:val="0"/>
          <w:sz w:val="24"/>
          <w:szCs w:val="24"/>
        </w:rPr>
        <w:t>日、千葉市を政令指定都市に指定する政令が公布され、</w:t>
      </w:r>
      <w:r w:rsidR="00BA141E" w:rsidRPr="007050B7">
        <w:rPr>
          <w:rFonts w:ascii="ＭＳ 明朝" w:eastAsia="ＭＳ 明朝" w:hAnsi="ＭＳ 明朝" w:cs="UDShinGoPro-Light" w:hint="eastAsia"/>
          <w:kern w:val="0"/>
          <w:sz w:val="24"/>
          <w:szCs w:val="24"/>
        </w:rPr>
        <w:t>平成４年</w:t>
      </w:r>
      <w:r w:rsidRPr="007050B7">
        <w:rPr>
          <w:rFonts w:ascii="ＭＳ 明朝" w:eastAsia="ＭＳ 明朝" w:hAnsi="ＭＳ 明朝" w:cs="UDShinGoPro-Light" w:hint="eastAsia"/>
          <w:kern w:val="0"/>
          <w:sz w:val="24"/>
          <w:szCs w:val="24"/>
        </w:rPr>
        <w:t>（</w:t>
      </w:r>
      <w:r w:rsidR="00BA141E" w:rsidRPr="007050B7">
        <w:rPr>
          <w:rFonts w:ascii="ＭＳ 明朝" w:eastAsia="ＭＳ 明朝" w:hAnsi="ＭＳ 明朝" w:cs="UDShinGoPro-Light" w:hint="eastAsia"/>
          <w:kern w:val="0"/>
          <w:sz w:val="24"/>
          <w:szCs w:val="24"/>
        </w:rPr>
        <w:t>１９９２年</w:t>
      </w:r>
      <w:r w:rsidRPr="007050B7">
        <w:rPr>
          <w:rFonts w:ascii="ＭＳ 明朝" w:eastAsia="ＭＳ 明朝" w:hAnsi="ＭＳ 明朝" w:cs="UDShinGoPro-Light" w:hint="eastAsia"/>
          <w:kern w:val="0"/>
          <w:sz w:val="24"/>
          <w:szCs w:val="24"/>
        </w:rPr>
        <w:t>）年</w:t>
      </w:r>
      <w:r w:rsidR="00BA141E" w:rsidRPr="007050B7">
        <w:rPr>
          <w:rFonts w:ascii="ＭＳ 明朝" w:eastAsia="ＭＳ 明朝" w:hAnsi="ＭＳ 明朝" w:cs="UDShinGoPro-Light" w:hint="eastAsia"/>
          <w:kern w:val="0"/>
          <w:sz w:val="24"/>
          <w:szCs w:val="24"/>
        </w:rPr>
        <w:t>４</w:t>
      </w:r>
      <w:r w:rsidRPr="007050B7">
        <w:rPr>
          <w:rFonts w:ascii="ＭＳ 明朝" w:eastAsia="ＭＳ 明朝" w:hAnsi="ＭＳ 明朝" w:cs="UDShinGoPro-Light" w:hint="eastAsia"/>
          <w:kern w:val="0"/>
          <w:sz w:val="24"/>
          <w:szCs w:val="24"/>
        </w:rPr>
        <w:t>月</w:t>
      </w:r>
      <w:r w:rsidR="00BA141E" w:rsidRPr="007050B7">
        <w:rPr>
          <w:rFonts w:ascii="ＭＳ 明朝" w:eastAsia="ＭＳ 明朝" w:hAnsi="ＭＳ 明朝" w:cs="UDShinGoPro-Light" w:hint="eastAsia"/>
          <w:kern w:val="0"/>
          <w:sz w:val="24"/>
          <w:szCs w:val="24"/>
        </w:rPr>
        <w:t>１</w:t>
      </w:r>
      <w:r w:rsidRPr="007050B7">
        <w:rPr>
          <w:rFonts w:ascii="ＭＳ 明朝" w:eastAsia="ＭＳ 明朝" w:hAnsi="ＭＳ 明朝" w:cs="UDShinGoPro-Light" w:hint="eastAsia"/>
          <w:kern w:val="0"/>
          <w:sz w:val="24"/>
          <w:szCs w:val="24"/>
        </w:rPr>
        <w:t>日、</w:t>
      </w:r>
      <w:r w:rsidR="001E543B" w:rsidRPr="007050B7">
        <w:rPr>
          <w:rFonts w:ascii="ＭＳ 明朝" w:eastAsia="ＭＳ 明朝" w:hAnsi="ＭＳ 明朝" w:cs="UDShinGoPro-Light" w:hint="eastAsia"/>
          <w:kern w:val="0"/>
          <w:sz w:val="24"/>
          <w:szCs w:val="24"/>
        </w:rPr>
        <w:t>６つの行政区を有する</w:t>
      </w:r>
      <w:r w:rsidRPr="007050B7">
        <w:rPr>
          <w:rFonts w:ascii="ＭＳ 明朝" w:eastAsia="ＭＳ 明朝" w:hAnsi="ＭＳ 明朝" w:cs="UDShinGoPro-Light" w:hint="eastAsia"/>
          <w:kern w:val="0"/>
          <w:sz w:val="24"/>
          <w:szCs w:val="24"/>
        </w:rPr>
        <w:t>政令指定都市としての千葉市が誕生し、大都市として新たな歩みを始めました。</w:t>
      </w:r>
    </w:p>
    <w:p w14:paraId="409CA084" w14:textId="2B55AF49" w:rsidR="00821CDE" w:rsidRPr="007050B7" w:rsidRDefault="006767B2" w:rsidP="001B476C">
      <w:pPr>
        <w:autoSpaceDE w:val="0"/>
        <w:autoSpaceDN w:val="0"/>
        <w:adjustRightInd w:val="0"/>
        <w:jc w:val="left"/>
        <w:rPr>
          <w:rFonts w:ascii="ＭＳ ゴシック" w:eastAsia="ＭＳ ゴシック" w:hAnsi="ＭＳ ゴシック" w:cs="Ryumin-regular-Identity-H"/>
          <w:kern w:val="0"/>
          <w:sz w:val="28"/>
        </w:rPr>
      </w:pPr>
      <w:r w:rsidRPr="007050B7">
        <w:rPr>
          <w:rFonts w:ascii="ＭＳ ゴシック" w:eastAsia="ＭＳ ゴシック" w:hAnsi="ＭＳ ゴシック" w:cs="Ryumin-regular-Identity-H" w:hint="eastAsia"/>
          <w:kern w:val="0"/>
          <w:sz w:val="28"/>
        </w:rPr>
        <w:t>（1</w:t>
      </w:r>
      <w:r w:rsidR="001E543B" w:rsidRPr="007050B7">
        <w:rPr>
          <w:rFonts w:ascii="ＭＳ ゴシック" w:eastAsia="ＭＳ ゴシック" w:hAnsi="ＭＳ ゴシック" w:cs="Ryumin-regular-Identity-H"/>
          <w:kern w:val="0"/>
          <w:sz w:val="28"/>
        </w:rPr>
        <w:t>5</w:t>
      </w:r>
      <w:r w:rsidRPr="007050B7">
        <w:rPr>
          <w:rFonts w:ascii="ＭＳ ゴシック" w:eastAsia="ＭＳ ゴシック" w:hAnsi="ＭＳ ゴシック" w:cs="Ryumin-regular-Identity-H" w:hint="eastAsia"/>
          <w:kern w:val="0"/>
          <w:sz w:val="28"/>
        </w:rPr>
        <w:t>）</w:t>
      </w:r>
      <w:r w:rsidR="008A4493" w:rsidRPr="007050B7">
        <w:rPr>
          <w:rFonts w:ascii="ＭＳ ゴシック" w:eastAsia="ＭＳ ゴシック" w:hAnsi="ＭＳ ゴシック" w:cs="Ryumin-regular-Identity-H" w:hint="eastAsia"/>
          <w:kern w:val="0"/>
          <w:sz w:val="28"/>
        </w:rPr>
        <w:t>国家戦略特区の活用</w:t>
      </w:r>
    </w:p>
    <w:p w14:paraId="27638DC6" w14:textId="11324396" w:rsidR="008A4493" w:rsidRPr="007050B7" w:rsidRDefault="008A4493" w:rsidP="00365EE0">
      <w:pPr>
        <w:autoSpaceDE w:val="0"/>
        <w:autoSpaceDN w:val="0"/>
        <w:adjustRightInd w:val="0"/>
        <w:ind w:leftChars="200" w:left="420" w:firstLineChars="100" w:firstLine="240"/>
        <w:jc w:val="left"/>
        <w:rPr>
          <w:rFonts w:ascii="ＭＳ 明朝" w:eastAsia="ＭＳ 明朝" w:hAnsi="ＭＳ 明朝" w:cs="UDShinGoPro-Light"/>
          <w:kern w:val="0"/>
          <w:sz w:val="24"/>
          <w:szCs w:val="24"/>
        </w:rPr>
      </w:pPr>
      <w:r w:rsidRPr="007050B7">
        <w:rPr>
          <w:rFonts w:ascii="ＭＳ 明朝" w:eastAsia="ＭＳ 明朝" w:hAnsi="ＭＳ 明朝" w:cs="UDShinGoPro-Light" w:hint="eastAsia"/>
          <w:kern w:val="0"/>
          <w:sz w:val="24"/>
          <w:szCs w:val="24"/>
        </w:rPr>
        <w:t>国家戦略特区は、国が定めた区域において、規制改革等の施策を総合的かつ集中的に推進することで、産業の国際競争力を強化し、国際的な経済産業拠点の形成を図る制度です。本市においても、Society</w:t>
      </w:r>
      <w:r w:rsidRPr="007050B7">
        <w:rPr>
          <w:rFonts w:ascii="ＭＳ 明朝" w:eastAsia="ＭＳ 明朝" w:hAnsi="ＭＳ 明朝" w:cs="UDShinGoPro-Light"/>
          <w:kern w:val="0"/>
          <w:sz w:val="24"/>
          <w:szCs w:val="24"/>
        </w:rPr>
        <w:t>5.0</w:t>
      </w:r>
      <w:r w:rsidR="009A76CC" w:rsidRPr="007050B7">
        <w:rPr>
          <w:rStyle w:val="afa"/>
          <w:rFonts w:ascii="ＭＳ 明朝" w:eastAsia="ＭＳ 明朝" w:hAnsi="ＭＳ 明朝" w:cs="UDShinGoPro-Light"/>
          <w:kern w:val="0"/>
          <w:sz w:val="24"/>
          <w:szCs w:val="24"/>
        </w:rPr>
        <w:footnoteReference w:id="4"/>
      </w:r>
      <w:r w:rsidRPr="007050B7">
        <w:rPr>
          <w:rFonts w:ascii="ＭＳ 明朝" w:eastAsia="ＭＳ 明朝" w:hAnsi="ＭＳ 明朝" w:cs="UDShinGoPro-Light" w:hint="eastAsia"/>
          <w:kern w:val="0"/>
          <w:sz w:val="24"/>
          <w:szCs w:val="24"/>
        </w:rPr>
        <w:t>の実現に向け、本制度を活用した特例事業の実施や都市部でのドローン</w:t>
      </w:r>
      <w:r w:rsidR="00790B9A" w:rsidRPr="007050B7">
        <w:rPr>
          <w:rStyle w:val="afa"/>
          <w:rFonts w:ascii="ＭＳ 明朝" w:eastAsia="ＭＳ 明朝" w:hAnsi="ＭＳ 明朝" w:cs="UDShinGoPro-Light"/>
          <w:kern w:val="0"/>
          <w:sz w:val="24"/>
          <w:szCs w:val="24"/>
        </w:rPr>
        <w:footnoteReference w:id="5"/>
      </w:r>
      <w:r w:rsidRPr="007050B7">
        <w:rPr>
          <w:rFonts w:ascii="ＭＳ 明朝" w:eastAsia="ＭＳ 明朝" w:hAnsi="ＭＳ 明朝" w:cs="UDShinGoPro-Light" w:hint="eastAsia"/>
          <w:kern w:val="0"/>
          <w:sz w:val="24"/>
          <w:szCs w:val="24"/>
        </w:rPr>
        <w:t>による宅配</w:t>
      </w:r>
      <w:r w:rsidR="00087EED" w:rsidRPr="007050B7">
        <w:rPr>
          <w:rFonts w:ascii="ＭＳ 明朝" w:eastAsia="ＭＳ 明朝" w:hAnsi="ＭＳ 明朝" w:cs="UDShinGoPro-Light" w:hint="eastAsia"/>
          <w:kern w:val="0"/>
          <w:sz w:val="24"/>
          <w:szCs w:val="24"/>
        </w:rPr>
        <w:t>、</w:t>
      </w:r>
      <w:r w:rsidRPr="007050B7">
        <w:rPr>
          <w:rFonts w:ascii="ＭＳ 明朝" w:eastAsia="ＭＳ 明朝" w:hAnsi="ＭＳ 明朝" w:cs="UDShinGoPro-Light" w:hint="eastAsia"/>
          <w:kern w:val="0"/>
          <w:sz w:val="24"/>
          <w:szCs w:val="24"/>
        </w:rPr>
        <w:t>自動運転モビリティ</w:t>
      </w:r>
      <w:r w:rsidR="00171FFC" w:rsidRPr="007050B7">
        <w:rPr>
          <w:rStyle w:val="afa"/>
          <w:rFonts w:ascii="ＭＳ 明朝" w:eastAsia="ＭＳ 明朝" w:hAnsi="ＭＳ 明朝" w:cs="UDShinGoPro-Light"/>
          <w:kern w:val="0"/>
          <w:sz w:val="24"/>
          <w:szCs w:val="24"/>
        </w:rPr>
        <w:footnoteReference w:id="6"/>
      </w:r>
      <w:r w:rsidRPr="007050B7">
        <w:rPr>
          <w:rFonts w:ascii="ＭＳ 明朝" w:eastAsia="ＭＳ 明朝" w:hAnsi="ＭＳ 明朝" w:cs="UDShinGoPro-Light" w:hint="eastAsia"/>
          <w:kern w:val="0"/>
          <w:sz w:val="24"/>
          <w:szCs w:val="24"/>
        </w:rPr>
        <w:t>などの新たな挑戦</w:t>
      </w:r>
      <w:r w:rsidR="00087EED" w:rsidRPr="007050B7">
        <w:rPr>
          <w:rFonts w:ascii="ＭＳ 明朝" w:eastAsia="ＭＳ 明朝" w:hAnsi="ＭＳ 明朝" w:cs="UDShinGoPro-Light" w:hint="eastAsia"/>
          <w:kern w:val="0"/>
          <w:sz w:val="24"/>
          <w:szCs w:val="24"/>
        </w:rPr>
        <w:t>に取り組む企業等</w:t>
      </w:r>
      <w:r w:rsidRPr="007050B7">
        <w:rPr>
          <w:rFonts w:ascii="ＭＳ 明朝" w:eastAsia="ＭＳ 明朝" w:hAnsi="ＭＳ 明朝" w:cs="UDShinGoPro-Light" w:hint="eastAsia"/>
          <w:kern w:val="0"/>
          <w:sz w:val="24"/>
          <w:szCs w:val="24"/>
        </w:rPr>
        <w:t>を支援しています。</w:t>
      </w:r>
    </w:p>
    <w:p w14:paraId="2D3A62BB" w14:textId="3F12A518" w:rsidR="004413D3" w:rsidRPr="007050B7" w:rsidRDefault="004413D3" w:rsidP="004413D3">
      <w:pPr>
        <w:autoSpaceDE w:val="0"/>
        <w:autoSpaceDN w:val="0"/>
        <w:adjustRightInd w:val="0"/>
        <w:jc w:val="left"/>
        <w:rPr>
          <w:rFonts w:ascii="ＭＳ 明朝" w:eastAsia="ＭＳ 明朝" w:hAnsi="ＭＳ 明朝" w:cs="Ryumin-regular-Identity-H"/>
          <w:kern w:val="0"/>
          <w:sz w:val="24"/>
          <w:szCs w:val="24"/>
        </w:rPr>
      </w:pPr>
    </w:p>
    <w:p w14:paraId="495459F7" w14:textId="440C472D" w:rsidR="004413D3" w:rsidRPr="007050B7" w:rsidRDefault="004413D3" w:rsidP="004413D3">
      <w:pPr>
        <w:autoSpaceDE w:val="0"/>
        <w:autoSpaceDN w:val="0"/>
        <w:adjustRightInd w:val="0"/>
        <w:jc w:val="left"/>
        <w:rPr>
          <w:rFonts w:ascii="ＭＳ 明朝" w:eastAsia="ＭＳ 明朝" w:hAnsi="ＭＳ 明朝" w:cs="Ryumin-regular-Identity-H"/>
          <w:kern w:val="0"/>
          <w:sz w:val="24"/>
          <w:szCs w:val="24"/>
        </w:rPr>
      </w:pPr>
    </w:p>
    <w:p w14:paraId="26135926" w14:textId="4F4FCB70" w:rsidR="004413D3" w:rsidRPr="007050B7" w:rsidRDefault="004413D3" w:rsidP="004413D3">
      <w:pPr>
        <w:autoSpaceDE w:val="0"/>
        <w:autoSpaceDN w:val="0"/>
        <w:adjustRightInd w:val="0"/>
        <w:jc w:val="left"/>
        <w:rPr>
          <w:rFonts w:ascii="ＭＳ 明朝" w:eastAsia="ＭＳ 明朝" w:hAnsi="ＭＳ 明朝" w:cs="Ryumin-regular-Identity-H"/>
          <w:kern w:val="0"/>
          <w:sz w:val="24"/>
          <w:szCs w:val="24"/>
        </w:rPr>
      </w:pPr>
    </w:p>
    <w:p w14:paraId="433C7036" w14:textId="14C0C28C" w:rsidR="004413D3" w:rsidRPr="007050B7" w:rsidRDefault="004413D3" w:rsidP="004413D3">
      <w:pPr>
        <w:autoSpaceDE w:val="0"/>
        <w:autoSpaceDN w:val="0"/>
        <w:adjustRightInd w:val="0"/>
        <w:jc w:val="left"/>
        <w:rPr>
          <w:rFonts w:ascii="ＭＳ 明朝" w:eastAsia="ＭＳ 明朝" w:hAnsi="ＭＳ 明朝" w:cs="Ryumin-regular-Identity-H"/>
          <w:kern w:val="0"/>
          <w:sz w:val="24"/>
          <w:szCs w:val="24"/>
        </w:rPr>
      </w:pPr>
    </w:p>
    <w:p w14:paraId="41F42AA8" w14:textId="0C94EB92" w:rsidR="004413D3" w:rsidRPr="007050B7" w:rsidRDefault="004413D3" w:rsidP="004413D3">
      <w:pPr>
        <w:autoSpaceDE w:val="0"/>
        <w:autoSpaceDN w:val="0"/>
        <w:adjustRightInd w:val="0"/>
        <w:jc w:val="left"/>
        <w:rPr>
          <w:rFonts w:ascii="ＭＳ 明朝" w:eastAsia="ＭＳ 明朝" w:hAnsi="ＭＳ 明朝" w:cs="Ryumin-regular-Identity-H"/>
          <w:kern w:val="0"/>
          <w:sz w:val="24"/>
          <w:szCs w:val="24"/>
        </w:rPr>
      </w:pPr>
    </w:p>
    <w:p w14:paraId="481DEB59" w14:textId="4289E53B" w:rsidR="004413D3" w:rsidRPr="007050B7" w:rsidRDefault="004413D3" w:rsidP="004413D3">
      <w:pPr>
        <w:autoSpaceDE w:val="0"/>
        <w:autoSpaceDN w:val="0"/>
        <w:adjustRightInd w:val="0"/>
        <w:jc w:val="left"/>
        <w:rPr>
          <w:rFonts w:ascii="ＭＳ 明朝" w:eastAsia="ＭＳ 明朝" w:hAnsi="ＭＳ 明朝" w:cs="Ryumin-regular-Identity-H"/>
          <w:kern w:val="0"/>
          <w:sz w:val="24"/>
          <w:szCs w:val="24"/>
        </w:rPr>
      </w:pPr>
    </w:p>
    <w:p w14:paraId="3F2BD250" w14:textId="64029BC7" w:rsidR="004413D3" w:rsidRPr="007050B7" w:rsidRDefault="004413D3" w:rsidP="004413D3">
      <w:pPr>
        <w:autoSpaceDE w:val="0"/>
        <w:autoSpaceDN w:val="0"/>
        <w:adjustRightInd w:val="0"/>
        <w:jc w:val="left"/>
        <w:rPr>
          <w:rFonts w:ascii="ＭＳ 明朝" w:eastAsia="ＭＳ 明朝" w:hAnsi="ＭＳ 明朝" w:cs="Ryumin-regular-Identity-H"/>
          <w:kern w:val="0"/>
          <w:sz w:val="24"/>
          <w:szCs w:val="24"/>
        </w:rPr>
      </w:pPr>
    </w:p>
    <w:p w14:paraId="531F0240" w14:textId="51487E6B" w:rsidR="00BA70BA" w:rsidRPr="007050B7" w:rsidRDefault="00BA70BA" w:rsidP="004413D3">
      <w:pPr>
        <w:autoSpaceDE w:val="0"/>
        <w:autoSpaceDN w:val="0"/>
        <w:adjustRightInd w:val="0"/>
        <w:jc w:val="left"/>
        <w:rPr>
          <w:rFonts w:ascii="ＭＳ 明朝" w:eastAsia="ＭＳ 明朝" w:hAnsi="ＭＳ 明朝" w:cs="Ryumin-regular-Identity-H"/>
          <w:kern w:val="0"/>
          <w:sz w:val="24"/>
          <w:szCs w:val="24"/>
        </w:rPr>
      </w:pPr>
      <w:r w:rsidRPr="007050B7">
        <w:rPr>
          <w:rFonts w:ascii="ＭＳ 明朝" w:eastAsia="ＭＳ 明朝" w:hAnsi="ＭＳ 明朝" w:cs="Ryumin-regular-Identity-H"/>
          <w:kern w:val="0"/>
          <w:sz w:val="24"/>
          <w:szCs w:val="24"/>
        </w:rPr>
        <w:br w:type="page"/>
      </w:r>
    </w:p>
    <w:p w14:paraId="77246DB1" w14:textId="371170D0" w:rsidR="00211586" w:rsidRPr="007050B7" w:rsidRDefault="00211586" w:rsidP="00211586">
      <w:pPr>
        <w:pStyle w:val="2"/>
        <w:rPr>
          <w:rFonts w:ascii="HGSｺﾞｼｯｸE" w:eastAsia="HGSｺﾞｼｯｸE" w:hAnsi="HGSｺﾞｼｯｸE"/>
          <w:sz w:val="36"/>
          <w:szCs w:val="36"/>
        </w:rPr>
      </w:pPr>
      <w:bookmarkStart w:id="38" w:name="_Toc100068671"/>
      <w:bookmarkStart w:id="39" w:name="_Toc100071839"/>
      <w:bookmarkStart w:id="40" w:name="_Toc100222948"/>
      <w:r w:rsidRPr="007050B7">
        <w:rPr>
          <w:rFonts w:ascii="HGSｺﾞｼｯｸE" w:eastAsia="HGSｺﾞｼｯｸE" w:hAnsi="HGSｺﾞｼｯｸE" w:hint="eastAsia"/>
          <w:sz w:val="36"/>
          <w:szCs w:val="36"/>
        </w:rPr>
        <w:lastRenderedPageBreak/>
        <w:t>３　千葉市の特性</w:t>
      </w:r>
      <w:bookmarkEnd w:id="38"/>
      <w:bookmarkEnd w:id="39"/>
      <w:bookmarkEnd w:id="40"/>
    </w:p>
    <w:p w14:paraId="406926EB" w14:textId="4A527BB8" w:rsidR="005D70D0" w:rsidRPr="007050B7" w:rsidRDefault="00211586" w:rsidP="00211586">
      <w:pPr>
        <w:ind w:leftChars="100" w:left="210"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現在９８万</w:t>
      </w:r>
      <w:r w:rsidRPr="00C517DF">
        <w:rPr>
          <w:rFonts w:ascii="ＭＳ ゴシック" w:eastAsia="ＭＳ ゴシック" w:hAnsi="ＭＳ ゴシック" w:hint="eastAsia"/>
          <w:sz w:val="24"/>
          <w:szCs w:val="24"/>
        </w:rPr>
        <w:t>人</w:t>
      </w:r>
      <w:r w:rsidR="007B7609" w:rsidRPr="00C517DF">
        <w:rPr>
          <w:rFonts w:ascii="ＭＳ ゴシック" w:eastAsia="ＭＳ ゴシック" w:hAnsi="ＭＳ ゴシック" w:hint="eastAsia"/>
          <w:sz w:val="24"/>
          <w:szCs w:val="24"/>
        </w:rPr>
        <w:t>もの</w:t>
      </w:r>
      <w:r w:rsidRPr="007050B7">
        <w:rPr>
          <w:rFonts w:ascii="ＭＳ ゴシック" w:eastAsia="ＭＳ ゴシック" w:hAnsi="ＭＳ ゴシック" w:hint="eastAsia"/>
          <w:sz w:val="24"/>
          <w:szCs w:val="24"/>
        </w:rPr>
        <w:t>人々が暮らす</w:t>
      </w:r>
      <w:r w:rsidR="005D70D0" w:rsidRPr="007050B7">
        <w:rPr>
          <w:rFonts w:ascii="ＭＳ ゴシック" w:eastAsia="ＭＳ ゴシック" w:hAnsi="ＭＳ ゴシック" w:hint="eastAsia"/>
          <w:sz w:val="24"/>
          <w:szCs w:val="24"/>
        </w:rPr>
        <w:t>千葉</w:t>
      </w:r>
      <w:r w:rsidRPr="007050B7">
        <w:rPr>
          <w:rFonts w:ascii="ＭＳ ゴシック" w:eastAsia="ＭＳ ゴシック" w:hAnsi="ＭＳ ゴシック" w:hint="eastAsia"/>
          <w:sz w:val="24"/>
          <w:szCs w:val="24"/>
        </w:rPr>
        <w:t>市</w:t>
      </w:r>
      <w:r w:rsidR="005D70D0" w:rsidRPr="007050B7">
        <w:rPr>
          <w:rFonts w:ascii="ＭＳ ゴシック" w:eastAsia="ＭＳ ゴシック" w:hAnsi="ＭＳ ゴシック" w:hint="eastAsia"/>
          <w:sz w:val="24"/>
          <w:szCs w:val="24"/>
        </w:rPr>
        <w:t>。</w:t>
      </w:r>
    </w:p>
    <w:p w14:paraId="4B911264" w14:textId="42F3A154" w:rsidR="00211586" w:rsidRPr="007050B7" w:rsidRDefault="00211586" w:rsidP="00211586">
      <w:pPr>
        <w:ind w:leftChars="100" w:left="210"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はるか</w:t>
      </w:r>
      <w:r w:rsidR="005D70D0" w:rsidRPr="007050B7">
        <w:rPr>
          <w:rFonts w:ascii="ＭＳ ゴシック" w:eastAsia="ＭＳ ゴシック" w:hAnsi="ＭＳ ゴシック" w:hint="eastAsia"/>
          <w:sz w:val="24"/>
          <w:szCs w:val="24"/>
        </w:rPr>
        <w:t>「</w:t>
      </w:r>
      <w:r w:rsidRPr="007050B7">
        <w:rPr>
          <w:rFonts w:ascii="ＭＳ ゴシック" w:eastAsia="ＭＳ ゴシック" w:hAnsi="ＭＳ ゴシック" w:hint="eastAsia"/>
          <w:sz w:val="24"/>
          <w:szCs w:val="24"/>
        </w:rPr>
        <w:t>縄文</w:t>
      </w:r>
      <w:r w:rsidR="005D70D0" w:rsidRPr="007050B7">
        <w:rPr>
          <w:rFonts w:ascii="ＭＳ ゴシック" w:eastAsia="ＭＳ ゴシック" w:hAnsi="ＭＳ ゴシック" w:hint="eastAsia"/>
          <w:sz w:val="24"/>
          <w:szCs w:val="24"/>
        </w:rPr>
        <w:t>」</w:t>
      </w:r>
      <w:r w:rsidRPr="007050B7">
        <w:rPr>
          <w:rFonts w:ascii="ＭＳ ゴシック" w:eastAsia="ＭＳ ゴシック" w:hAnsi="ＭＳ ゴシック" w:hint="eastAsia"/>
          <w:sz w:val="24"/>
          <w:szCs w:val="24"/>
        </w:rPr>
        <w:t>の昔から</w:t>
      </w:r>
      <w:r w:rsidR="005D70D0" w:rsidRPr="007050B7">
        <w:rPr>
          <w:rFonts w:ascii="ＭＳ ゴシック" w:eastAsia="ＭＳ ゴシック" w:hAnsi="ＭＳ ゴシック" w:hint="eastAsia"/>
          <w:sz w:val="24"/>
          <w:szCs w:val="24"/>
        </w:rPr>
        <w:t>、</w:t>
      </w:r>
      <w:r w:rsidRPr="007050B7">
        <w:rPr>
          <w:rFonts w:ascii="ＭＳ ゴシック" w:eastAsia="ＭＳ ゴシック" w:hAnsi="ＭＳ ゴシック" w:hint="eastAsia"/>
          <w:sz w:val="24"/>
          <w:szCs w:val="24"/>
        </w:rPr>
        <w:t>温暖な気候</w:t>
      </w:r>
      <w:r w:rsidR="005D70D0" w:rsidRPr="007050B7">
        <w:rPr>
          <w:rFonts w:ascii="ＭＳ ゴシック" w:eastAsia="ＭＳ ゴシック" w:hAnsi="ＭＳ ゴシック" w:hint="eastAsia"/>
          <w:sz w:val="24"/>
          <w:szCs w:val="24"/>
        </w:rPr>
        <w:t>のもとに</w:t>
      </w:r>
      <w:r w:rsidRPr="007050B7">
        <w:rPr>
          <w:rFonts w:ascii="ＭＳ ゴシック" w:eastAsia="ＭＳ ゴシック" w:hAnsi="ＭＳ ゴシック" w:hint="eastAsia"/>
          <w:sz w:val="24"/>
          <w:szCs w:val="24"/>
        </w:rPr>
        <w:t>豊かな自然を受け継ぎながら、</w:t>
      </w:r>
      <w:r w:rsidR="005D70D0" w:rsidRPr="007050B7">
        <w:rPr>
          <w:rFonts w:ascii="ＭＳ ゴシック" w:eastAsia="ＭＳ ゴシック" w:hAnsi="ＭＳ ゴシック" w:hint="eastAsia"/>
          <w:sz w:val="24"/>
          <w:szCs w:val="24"/>
        </w:rPr>
        <w:t>この土地で</w:t>
      </w:r>
      <w:r w:rsidRPr="007050B7">
        <w:rPr>
          <w:rFonts w:ascii="ＭＳ ゴシック" w:eastAsia="ＭＳ ゴシック" w:hAnsi="ＭＳ ゴシック" w:hint="eastAsia"/>
          <w:sz w:val="24"/>
          <w:szCs w:val="24"/>
        </w:rPr>
        <w:t>先人たちが暮らしを営み、また</w:t>
      </w:r>
      <w:r w:rsidR="00B860C8">
        <w:rPr>
          <w:rFonts w:ascii="ＭＳ ゴシック" w:eastAsia="ＭＳ ゴシック" w:hAnsi="ＭＳ ゴシック" w:hint="eastAsia"/>
          <w:sz w:val="24"/>
          <w:szCs w:val="24"/>
        </w:rPr>
        <w:t>、</w:t>
      </w:r>
      <w:r w:rsidRPr="007050B7">
        <w:rPr>
          <w:rFonts w:ascii="ＭＳ ゴシック" w:eastAsia="ＭＳ ゴシック" w:hAnsi="ＭＳ ゴシック" w:hint="eastAsia"/>
          <w:sz w:val="24"/>
          <w:szCs w:val="24"/>
        </w:rPr>
        <w:t>都市として発展していく中で築き上げられ</w:t>
      </w:r>
      <w:r w:rsidR="005D70D0" w:rsidRPr="007050B7">
        <w:rPr>
          <w:rFonts w:ascii="ＭＳ ゴシック" w:eastAsia="ＭＳ ゴシック" w:hAnsi="ＭＳ ゴシック" w:hint="eastAsia"/>
          <w:sz w:val="24"/>
          <w:szCs w:val="24"/>
        </w:rPr>
        <w:t>てき</w:t>
      </w:r>
      <w:r w:rsidRPr="007050B7">
        <w:rPr>
          <w:rFonts w:ascii="ＭＳ ゴシック" w:eastAsia="ＭＳ ゴシック" w:hAnsi="ＭＳ ゴシック" w:hint="eastAsia"/>
          <w:sz w:val="24"/>
          <w:szCs w:val="24"/>
        </w:rPr>
        <w:t>た、本市ならではの特性を有しています。</w:t>
      </w:r>
    </w:p>
    <w:p w14:paraId="177B602C" w14:textId="596128A5" w:rsidR="00211586" w:rsidRPr="007050B7" w:rsidRDefault="00211586" w:rsidP="00211586">
      <w:pPr>
        <w:ind w:leftChars="100" w:left="210"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これらの特性は、現在のわたしたちが享受している市民共通の財産であり、</w:t>
      </w:r>
      <w:r w:rsidR="00E350E2" w:rsidRPr="007050B7">
        <w:rPr>
          <w:rFonts w:ascii="ＭＳ ゴシック" w:eastAsia="ＭＳ ゴシック" w:hAnsi="ＭＳ ゴシック" w:hint="eastAsia"/>
          <w:sz w:val="24"/>
          <w:szCs w:val="24"/>
        </w:rPr>
        <w:t>また、それらの組合せが本市を東京圏の中でも稀有な存在としています。</w:t>
      </w:r>
    </w:p>
    <w:p w14:paraId="7325234A" w14:textId="7F6123DE" w:rsidR="00211586" w:rsidRPr="007050B7" w:rsidRDefault="00E12879" w:rsidP="00211586">
      <w:pPr>
        <w:ind w:leftChars="100" w:left="210"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本</w:t>
      </w:r>
      <w:r w:rsidR="005D70D0" w:rsidRPr="007050B7">
        <w:rPr>
          <w:rFonts w:ascii="ＭＳ ゴシック" w:eastAsia="ＭＳ ゴシック" w:hAnsi="ＭＳ ゴシック" w:hint="eastAsia"/>
          <w:sz w:val="24"/>
          <w:szCs w:val="24"/>
        </w:rPr>
        <w:t>計画では、こうした未来に引き継いでいくべき</w:t>
      </w:r>
      <w:r w:rsidR="00211586" w:rsidRPr="007050B7">
        <w:rPr>
          <w:rFonts w:ascii="ＭＳ ゴシック" w:eastAsia="ＭＳ ゴシック" w:hAnsi="ＭＳ ゴシック" w:hint="eastAsia"/>
          <w:sz w:val="24"/>
          <w:szCs w:val="24"/>
        </w:rPr>
        <w:t>「まちの宝」を明らかにし、みんなで共有するとともに、これからのまちづくりに活かしていきます。</w:t>
      </w:r>
    </w:p>
    <w:p w14:paraId="72C7CDA2" w14:textId="627BEBCB" w:rsidR="00211586" w:rsidRPr="007050B7" w:rsidRDefault="00211586" w:rsidP="00211586">
      <w:pPr>
        <w:pStyle w:val="3"/>
        <w:ind w:leftChars="0" w:left="0"/>
        <w:rPr>
          <w:rFonts w:ascii="ＭＳ ゴシック" w:eastAsia="ＭＳ ゴシック" w:hAnsi="ＭＳ ゴシック"/>
          <w:sz w:val="28"/>
        </w:rPr>
      </w:pPr>
      <w:bookmarkStart w:id="41" w:name="_Toc100068672"/>
      <w:bookmarkStart w:id="42" w:name="_Toc100071840"/>
      <w:bookmarkStart w:id="43" w:name="_Toc100222949"/>
      <w:r w:rsidRPr="007050B7">
        <w:rPr>
          <w:rFonts w:ascii="ＭＳ ゴシック" w:eastAsia="ＭＳ ゴシック" w:hAnsi="ＭＳ ゴシック" w:hint="eastAsia"/>
          <w:sz w:val="28"/>
        </w:rPr>
        <w:t>（１）</w:t>
      </w:r>
      <w:r w:rsidR="005112C1" w:rsidRPr="007050B7">
        <w:rPr>
          <w:rFonts w:ascii="ＭＳ ゴシック" w:eastAsia="ＭＳ ゴシック" w:hAnsi="ＭＳ ゴシック" w:hint="eastAsia"/>
          <w:bCs/>
          <w:sz w:val="28"/>
        </w:rPr>
        <w:t>はるか「縄文」の昔から受け継ぐ</w:t>
      </w:r>
      <w:r w:rsidR="00F4532F" w:rsidRPr="007050B7">
        <w:rPr>
          <w:rFonts w:ascii="ＭＳ ゴシック" w:eastAsia="ＭＳ ゴシック" w:hAnsi="ＭＳ ゴシック" w:hint="eastAsia"/>
          <w:bCs/>
          <w:sz w:val="28"/>
        </w:rPr>
        <w:t>めぐみ豊かな自然</w:t>
      </w:r>
      <w:bookmarkEnd w:id="41"/>
      <w:bookmarkEnd w:id="42"/>
      <w:bookmarkEnd w:id="43"/>
    </w:p>
    <w:p w14:paraId="68275E55" w14:textId="32EF292B" w:rsidR="00F4532F" w:rsidRPr="007050B7" w:rsidRDefault="00F4532F" w:rsidP="00365EE0">
      <w:pPr>
        <w:ind w:leftChars="200" w:left="420"/>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■日々の暮らしの中で享受できる「縄文」の昔から続く豊かな自然の恵み</w:t>
      </w:r>
    </w:p>
    <w:p w14:paraId="12A1FEC1" w14:textId="4CAA0B5C" w:rsidR="00211586" w:rsidRPr="007050B7" w:rsidRDefault="00211586" w:rsidP="00365EE0">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■自然を大切にする</w:t>
      </w:r>
      <w:r w:rsidR="00A271EE" w:rsidRPr="007050B7">
        <w:rPr>
          <w:rFonts w:ascii="ＭＳ ゴシック" w:eastAsia="ＭＳ ゴシック" w:hAnsi="ＭＳ ゴシック" w:hint="eastAsia"/>
          <w:sz w:val="24"/>
          <w:szCs w:val="24"/>
        </w:rPr>
        <w:t>人々</w:t>
      </w:r>
      <w:r w:rsidRPr="007050B7">
        <w:rPr>
          <w:rFonts w:ascii="ＭＳ ゴシック" w:eastAsia="ＭＳ ゴシック" w:hAnsi="ＭＳ ゴシック" w:hint="eastAsia"/>
          <w:sz w:val="24"/>
          <w:szCs w:val="24"/>
        </w:rPr>
        <w:t>の想いと行動</w:t>
      </w:r>
    </w:p>
    <w:p w14:paraId="6BB6DAA6" w14:textId="77777777" w:rsidR="00211586" w:rsidRPr="007050B7" w:rsidRDefault="00211586" w:rsidP="00211586">
      <w:pPr>
        <w:rPr>
          <w:rFonts w:ascii="ＭＳ ゴシック" w:eastAsia="ＭＳ ゴシック" w:hAnsi="ＭＳ ゴシック"/>
          <w:sz w:val="24"/>
          <w:szCs w:val="24"/>
        </w:rPr>
      </w:pPr>
    </w:p>
    <w:p w14:paraId="60EEF668" w14:textId="6E90F827" w:rsidR="00211586" w:rsidRPr="007050B7" w:rsidRDefault="00211586" w:rsidP="00211586">
      <w:pPr>
        <w:ind w:leftChars="200" w:left="420" w:firstLineChars="100" w:firstLine="240"/>
        <w:rPr>
          <w:rFonts w:ascii="ＭＳ 明朝" w:eastAsia="ＭＳ 明朝" w:hAnsi="ＭＳ 明朝"/>
          <w:sz w:val="24"/>
        </w:rPr>
      </w:pPr>
      <w:r w:rsidRPr="007050B7">
        <w:rPr>
          <w:rFonts w:ascii="ＭＳ 明朝" w:eastAsia="ＭＳ 明朝" w:hAnsi="ＭＳ 明朝" w:hint="eastAsia"/>
          <w:sz w:val="24"/>
        </w:rPr>
        <w:t>本市には特別史跡である加曽利貝塚をはじめ、約１２０もの貝塚が集中しており、</w:t>
      </w:r>
      <w:r w:rsidR="00F4532F" w:rsidRPr="007050B7">
        <w:rPr>
          <w:rFonts w:ascii="ＭＳ 明朝" w:eastAsia="ＭＳ 明朝" w:hAnsi="ＭＳ 明朝" w:hint="eastAsia"/>
          <w:sz w:val="24"/>
        </w:rPr>
        <w:t>その集積は</w:t>
      </w:r>
      <w:r w:rsidRPr="007050B7">
        <w:rPr>
          <w:rFonts w:ascii="ＭＳ 明朝" w:eastAsia="ＭＳ 明朝" w:hAnsi="ＭＳ 明朝" w:hint="eastAsia"/>
          <w:sz w:val="24"/>
        </w:rPr>
        <w:t>数・規模ともに</w:t>
      </w:r>
      <w:r w:rsidR="00F4532F" w:rsidRPr="007050B7">
        <w:rPr>
          <w:rFonts w:ascii="ＭＳ 明朝" w:eastAsia="ＭＳ 明朝" w:hAnsi="ＭＳ 明朝" w:hint="eastAsia"/>
          <w:sz w:val="24"/>
        </w:rPr>
        <w:t>全国を見ても</w:t>
      </w:r>
      <w:r w:rsidRPr="007050B7">
        <w:rPr>
          <w:rFonts w:ascii="ＭＳ 明朝" w:eastAsia="ＭＳ 明朝" w:hAnsi="ＭＳ 明朝" w:hint="eastAsia"/>
          <w:sz w:val="24"/>
        </w:rPr>
        <w:t>群を抜いています。このことから、</w:t>
      </w:r>
      <w:r w:rsidR="00F4532F" w:rsidRPr="007050B7">
        <w:rPr>
          <w:rFonts w:ascii="ＭＳ 明朝" w:eastAsia="ＭＳ 明朝" w:hAnsi="ＭＳ 明朝" w:hint="eastAsia"/>
          <w:sz w:val="24"/>
        </w:rPr>
        <w:t>本市が</w:t>
      </w:r>
      <w:r w:rsidRPr="007050B7">
        <w:rPr>
          <w:rFonts w:ascii="ＭＳ 明朝" w:eastAsia="ＭＳ 明朝" w:hAnsi="ＭＳ 明朝" w:hint="eastAsia"/>
          <w:sz w:val="24"/>
        </w:rPr>
        <w:t>古来より豊かな自然環境に恵まれ、</w:t>
      </w:r>
      <w:r w:rsidR="00EE6F3C" w:rsidRPr="007050B7">
        <w:rPr>
          <w:rFonts w:ascii="ＭＳ 明朝" w:eastAsia="ＭＳ 明朝" w:hAnsi="ＭＳ 明朝" w:hint="eastAsia"/>
          <w:sz w:val="24"/>
        </w:rPr>
        <w:t>２，０００</w:t>
      </w:r>
      <w:r w:rsidR="007C5902" w:rsidRPr="007050B7">
        <w:rPr>
          <w:rFonts w:ascii="ＭＳ 明朝" w:eastAsia="ＭＳ 明朝" w:hAnsi="ＭＳ 明朝" w:hint="eastAsia"/>
          <w:sz w:val="24"/>
        </w:rPr>
        <w:t>年以上もの間、</w:t>
      </w:r>
      <w:r w:rsidRPr="007050B7">
        <w:rPr>
          <w:rFonts w:ascii="ＭＳ 明朝" w:eastAsia="ＭＳ 明朝" w:hAnsi="ＭＳ 明朝" w:hint="eastAsia"/>
          <w:sz w:val="24"/>
        </w:rPr>
        <w:t>住環境が充実していたこと</w:t>
      </w:r>
      <w:r w:rsidR="00F4532F" w:rsidRPr="007050B7">
        <w:rPr>
          <w:rFonts w:ascii="ＭＳ 明朝" w:eastAsia="ＭＳ 明朝" w:hAnsi="ＭＳ 明朝" w:hint="eastAsia"/>
          <w:sz w:val="24"/>
        </w:rPr>
        <w:t>の証左とい</w:t>
      </w:r>
      <w:r w:rsidRPr="007050B7">
        <w:rPr>
          <w:rFonts w:ascii="ＭＳ 明朝" w:eastAsia="ＭＳ 明朝" w:hAnsi="ＭＳ 明朝" w:hint="eastAsia"/>
          <w:sz w:val="24"/>
        </w:rPr>
        <w:t>えます。</w:t>
      </w:r>
    </w:p>
    <w:p w14:paraId="4A6FE765" w14:textId="0538C842" w:rsidR="00211586" w:rsidRPr="007050B7" w:rsidRDefault="007A7D02" w:rsidP="00211586">
      <w:pPr>
        <w:ind w:leftChars="200" w:left="420" w:firstLineChars="100" w:firstLine="240"/>
        <w:rPr>
          <w:rFonts w:ascii="ＭＳ 明朝" w:eastAsia="ＭＳ 明朝" w:hAnsi="ＭＳ 明朝"/>
          <w:sz w:val="24"/>
        </w:rPr>
      </w:pPr>
      <w:r w:rsidRPr="007050B7">
        <w:rPr>
          <w:rFonts w:ascii="ＭＳ 明朝" w:eastAsia="ＭＳ 明朝" w:hAnsi="ＭＳ 明朝" w:hint="eastAsia"/>
          <w:sz w:val="24"/>
        </w:rPr>
        <w:t>東京湾の豊かな恵みをもたらした海辺には</w:t>
      </w:r>
      <w:r w:rsidR="00211586" w:rsidRPr="007050B7">
        <w:rPr>
          <w:rFonts w:ascii="ＭＳ 明朝" w:eastAsia="ＭＳ 明朝" w:hAnsi="ＭＳ 明朝" w:hint="eastAsia"/>
          <w:sz w:val="24"/>
        </w:rPr>
        <w:t>現在も、</w:t>
      </w:r>
      <w:r w:rsidR="00EE6F3C" w:rsidRPr="007050B7">
        <w:rPr>
          <w:rFonts w:ascii="ＭＳ 明朝" w:eastAsia="ＭＳ 明朝" w:hAnsi="ＭＳ 明朝" w:hint="eastAsia"/>
          <w:sz w:val="24"/>
        </w:rPr>
        <w:t>３</w:t>
      </w:r>
      <w:r w:rsidR="00211586" w:rsidRPr="007050B7">
        <w:rPr>
          <w:rFonts w:ascii="ＭＳ 明朝" w:eastAsia="ＭＳ 明朝" w:hAnsi="ＭＳ 明朝" w:hint="eastAsia"/>
          <w:sz w:val="24"/>
        </w:rPr>
        <w:t>つの浜（いなげの浜、検見川の浜、幕張の浜）に日本最長の人工海浜によるビーチが</w:t>
      </w:r>
      <w:r w:rsidR="00E350E2" w:rsidRPr="007050B7">
        <w:rPr>
          <w:rFonts w:ascii="ＭＳ 明朝" w:eastAsia="ＭＳ 明朝" w:hAnsi="ＭＳ 明朝" w:hint="eastAsia"/>
          <w:sz w:val="24"/>
        </w:rPr>
        <w:t>連なり、東京圏において貴重な浜辺を身近に感じることのできる空間が</w:t>
      </w:r>
      <w:r w:rsidR="00211586" w:rsidRPr="007050B7">
        <w:rPr>
          <w:rFonts w:ascii="ＭＳ 明朝" w:eastAsia="ＭＳ 明朝" w:hAnsi="ＭＳ 明朝" w:hint="eastAsia"/>
          <w:sz w:val="24"/>
        </w:rPr>
        <w:t>広がるとともに、内陸部には緑豊かな里山、谷津田</w:t>
      </w:r>
      <w:r w:rsidR="00C207A3" w:rsidRPr="007050B7">
        <w:rPr>
          <w:rFonts w:ascii="ＭＳ 明朝" w:eastAsia="ＭＳ 明朝" w:hAnsi="ＭＳ 明朝" w:hint="eastAsia"/>
          <w:sz w:val="24"/>
        </w:rPr>
        <w:t>や肥沃な農地</w:t>
      </w:r>
      <w:r w:rsidR="00211586" w:rsidRPr="007050B7">
        <w:rPr>
          <w:rFonts w:ascii="ＭＳ 明朝" w:eastAsia="ＭＳ 明朝" w:hAnsi="ＭＳ 明朝" w:hint="eastAsia"/>
          <w:sz w:val="24"/>
        </w:rPr>
        <w:t>を有し、花見川</w:t>
      </w:r>
      <w:r w:rsidRPr="007050B7">
        <w:rPr>
          <w:rFonts w:ascii="ＭＳ 明朝" w:eastAsia="ＭＳ 明朝" w:hAnsi="ＭＳ 明朝" w:hint="eastAsia"/>
          <w:sz w:val="24"/>
        </w:rPr>
        <w:t>や都川といった河川が内陸部と海辺をつないでいます</w:t>
      </w:r>
      <w:r w:rsidR="00211586" w:rsidRPr="007050B7">
        <w:rPr>
          <w:rFonts w:ascii="ＭＳ 明朝" w:eastAsia="ＭＳ 明朝" w:hAnsi="ＭＳ 明朝" w:hint="eastAsia"/>
          <w:sz w:val="24"/>
        </w:rPr>
        <w:t>。</w:t>
      </w:r>
    </w:p>
    <w:p w14:paraId="420CF1F2" w14:textId="45B9B56E" w:rsidR="00211586" w:rsidRPr="007050B7" w:rsidRDefault="00211586" w:rsidP="00211586">
      <w:pPr>
        <w:ind w:leftChars="200" w:left="420" w:firstLineChars="100" w:firstLine="240"/>
        <w:rPr>
          <w:rFonts w:ascii="ＭＳ 明朝" w:eastAsia="ＭＳ 明朝" w:hAnsi="ＭＳ 明朝"/>
          <w:sz w:val="22"/>
        </w:rPr>
      </w:pPr>
      <w:r w:rsidRPr="007050B7">
        <w:rPr>
          <w:rFonts w:ascii="ＭＳ 明朝" w:eastAsia="ＭＳ 明朝" w:hAnsi="ＭＳ 明朝" w:hint="eastAsia"/>
          <w:sz w:val="24"/>
        </w:rPr>
        <w:t>このような豊かな自然に恵まれ、自然と</w:t>
      </w:r>
      <w:r w:rsidR="006F38A8" w:rsidRPr="007050B7">
        <w:rPr>
          <w:rFonts w:ascii="ＭＳ 明朝" w:eastAsia="ＭＳ 明朝" w:hAnsi="ＭＳ 明朝" w:hint="eastAsia"/>
          <w:sz w:val="24"/>
        </w:rPr>
        <w:t>共生</w:t>
      </w:r>
      <w:r w:rsidRPr="007050B7">
        <w:rPr>
          <w:rFonts w:ascii="ＭＳ 明朝" w:eastAsia="ＭＳ 明朝" w:hAnsi="ＭＳ 明朝" w:hint="eastAsia"/>
          <w:sz w:val="24"/>
        </w:rPr>
        <w:t>しながら暮らしを営んできたわたしたちには、</w:t>
      </w:r>
      <w:r w:rsidR="009F76A3" w:rsidRPr="007050B7">
        <w:rPr>
          <w:rFonts w:ascii="ＭＳ 明朝" w:eastAsia="ＭＳ 明朝" w:hAnsi="ＭＳ 明朝" w:hint="eastAsia"/>
          <w:sz w:val="24"/>
        </w:rPr>
        <w:t>古代ハスの発掘・開花や</w:t>
      </w:r>
      <w:r w:rsidRPr="007050B7">
        <w:rPr>
          <w:rFonts w:ascii="ＭＳ 明朝" w:eastAsia="ＭＳ 明朝" w:hAnsi="ＭＳ 明朝" w:hint="eastAsia"/>
          <w:sz w:val="24"/>
        </w:rPr>
        <w:t>加曽利貝塚の保存活動</w:t>
      </w:r>
      <w:r w:rsidR="009446A3" w:rsidRPr="007050B7">
        <w:rPr>
          <w:rFonts w:ascii="ＭＳ 明朝" w:eastAsia="ＭＳ 明朝" w:hAnsi="ＭＳ 明朝" w:hint="eastAsia"/>
          <w:sz w:val="24"/>
        </w:rPr>
        <w:t>、</w:t>
      </w:r>
      <w:r w:rsidRPr="007050B7">
        <w:rPr>
          <w:rFonts w:ascii="ＭＳ 明朝" w:eastAsia="ＭＳ 明朝" w:hAnsi="ＭＳ 明朝" w:hint="eastAsia"/>
          <w:sz w:val="24"/>
        </w:rPr>
        <w:t>磯の松原の復元などに見られるように、</w:t>
      </w:r>
      <w:r w:rsidR="009446A3" w:rsidRPr="007050B7">
        <w:rPr>
          <w:rFonts w:ascii="ＭＳ 明朝" w:eastAsia="ＭＳ 明朝" w:hAnsi="ＭＳ 明朝" w:hint="eastAsia"/>
          <w:sz w:val="24"/>
        </w:rPr>
        <w:t>文化や</w:t>
      </w:r>
      <w:r w:rsidRPr="007050B7">
        <w:rPr>
          <w:rFonts w:ascii="ＭＳ 明朝" w:eastAsia="ＭＳ 明朝" w:hAnsi="ＭＳ 明朝" w:hint="eastAsia"/>
          <w:sz w:val="24"/>
        </w:rPr>
        <w:t>自然を大切にする心が脈々と受け継がれています。</w:t>
      </w:r>
    </w:p>
    <w:p w14:paraId="05AAAC1B" w14:textId="77777777" w:rsidR="00211586" w:rsidRPr="007050B7" w:rsidRDefault="00211586" w:rsidP="00211586">
      <w:pPr>
        <w:rPr>
          <w:rFonts w:ascii="ＭＳ ゴシック" w:eastAsia="ＭＳ ゴシック" w:hAnsi="ＭＳ ゴシック"/>
        </w:rPr>
      </w:pPr>
    </w:p>
    <w:p w14:paraId="07242F0F" w14:textId="79F693C5" w:rsidR="00211586" w:rsidRPr="007050B7" w:rsidRDefault="00211586" w:rsidP="006B1856">
      <w:pPr>
        <w:pStyle w:val="3"/>
        <w:ind w:leftChars="0" w:left="0"/>
        <w:rPr>
          <w:rFonts w:ascii="ＭＳ ゴシック" w:eastAsia="ＭＳ ゴシック" w:hAnsi="ＭＳ ゴシック"/>
          <w:sz w:val="28"/>
          <w:szCs w:val="28"/>
        </w:rPr>
      </w:pPr>
      <w:bookmarkStart w:id="44" w:name="_Toc100068673"/>
      <w:bookmarkStart w:id="45" w:name="_Toc100071841"/>
      <w:bookmarkStart w:id="46" w:name="_Toc100222950"/>
      <w:r w:rsidRPr="007050B7">
        <w:rPr>
          <w:rFonts w:ascii="ＭＳ ゴシック" w:eastAsia="ＭＳ ゴシック" w:hAnsi="ＭＳ ゴシック" w:hint="eastAsia"/>
          <w:sz w:val="28"/>
          <w:szCs w:val="28"/>
        </w:rPr>
        <w:t>（２）</w:t>
      </w:r>
      <w:r w:rsidRPr="007050B7">
        <w:rPr>
          <w:rFonts w:ascii="ＭＳ ゴシック" w:eastAsia="ＭＳ ゴシック" w:hAnsi="ＭＳ ゴシック" w:hint="eastAsia"/>
          <w:bCs/>
          <w:sz w:val="28"/>
          <w:szCs w:val="28"/>
        </w:rPr>
        <w:t>なんでもそろう・なんでもできる利便性と</w:t>
      </w:r>
      <w:r w:rsidR="007A7D02" w:rsidRPr="007050B7">
        <w:rPr>
          <w:rFonts w:ascii="ＭＳ ゴシック" w:eastAsia="ＭＳ ゴシック" w:hAnsi="ＭＳ ゴシック" w:hint="eastAsia"/>
          <w:bCs/>
          <w:sz w:val="28"/>
          <w:szCs w:val="28"/>
        </w:rPr>
        <w:t>安らぎをもたらす</w:t>
      </w:r>
      <w:r w:rsidRPr="007050B7">
        <w:rPr>
          <w:rFonts w:ascii="ＭＳ ゴシック" w:eastAsia="ＭＳ ゴシック" w:hAnsi="ＭＳ ゴシック" w:hint="eastAsia"/>
          <w:bCs/>
          <w:sz w:val="28"/>
          <w:szCs w:val="28"/>
        </w:rPr>
        <w:t>ゆとり</w:t>
      </w:r>
      <w:bookmarkEnd w:id="44"/>
      <w:bookmarkEnd w:id="45"/>
      <w:bookmarkEnd w:id="46"/>
    </w:p>
    <w:p w14:paraId="0449E1B5" w14:textId="09327E47" w:rsidR="007A7D02" w:rsidRPr="007050B7" w:rsidRDefault="007A7D02" w:rsidP="00365EE0">
      <w:pPr>
        <w:ind w:leftChars="200" w:left="420"/>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■市内でのあらゆる日常シーンへの対応を可能とする充実した都市機能</w:t>
      </w:r>
    </w:p>
    <w:p w14:paraId="122E125E" w14:textId="77777777" w:rsidR="00211586" w:rsidRPr="007050B7" w:rsidRDefault="00211586" w:rsidP="00365EE0">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■職住近接がもたらす時間のゆとりと、身近な自然が生み出す空間のゆとり</w:t>
      </w:r>
    </w:p>
    <w:p w14:paraId="0C83514E" w14:textId="77777777" w:rsidR="00211586" w:rsidRPr="007050B7" w:rsidRDefault="00211586" w:rsidP="00211586">
      <w:pPr>
        <w:ind w:firstLineChars="200" w:firstLine="480"/>
        <w:rPr>
          <w:rFonts w:ascii="ＭＳ ゴシック" w:eastAsia="ＭＳ ゴシック" w:hAnsi="ＭＳ ゴシック"/>
          <w:sz w:val="24"/>
          <w:szCs w:val="24"/>
        </w:rPr>
      </w:pPr>
    </w:p>
    <w:p w14:paraId="7DD0F923" w14:textId="59078628" w:rsidR="00130F84" w:rsidRPr="007050B7" w:rsidRDefault="00211586" w:rsidP="00365EE0">
      <w:pPr>
        <w:ind w:leftChars="200" w:left="420" w:firstLineChars="100" w:firstLine="240"/>
        <w:rPr>
          <w:rFonts w:ascii="ＭＳ 明朝" w:eastAsia="ＭＳ 明朝" w:hAnsi="ＭＳ 明朝"/>
          <w:sz w:val="24"/>
        </w:rPr>
      </w:pPr>
      <w:r w:rsidRPr="007050B7">
        <w:rPr>
          <w:rFonts w:ascii="ＭＳ 明朝" w:eastAsia="ＭＳ 明朝" w:hAnsi="ＭＳ 明朝" w:hint="eastAsia"/>
          <w:sz w:val="24"/>
        </w:rPr>
        <w:t>本市は、県都として</w:t>
      </w:r>
      <w:r w:rsidR="00506154" w:rsidRPr="007050B7">
        <w:rPr>
          <w:rFonts w:ascii="ＭＳ 明朝" w:eastAsia="ＭＳ 明朝" w:hAnsi="ＭＳ 明朝" w:hint="eastAsia"/>
          <w:sz w:val="24"/>
        </w:rPr>
        <w:t>、政令指定都市として、県内</w:t>
      </w:r>
      <w:r w:rsidR="00EE6F3C" w:rsidRPr="007050B7">
        <w:rPr>
          <w:rFonts w:ascii="ＭＳ 明朝" w:eastAsia="ＭＳ 明朝" w:hAnsi="ＭＳ 明朝" w:hint="eastAsia"/>
          <w:sz w:val="24"/>
        </w:rPr>
        <w:t>ある</w:t>
      </w:r>
      <w:r w:rsidR="00506154" w:rsidRPr="007050B7">
        <w:rPr>
          <w:rFonts w:ascii="ＭＳ 明朝" w:eastAsia="ＭＳ 明朝" w:hAnsi="ＭＳ 明朝" w:hint="eastAsia"/>
          <w:sz w:val="24"/>
        </w:rPr>
        <w:t>いは東京圏の</w:t>
      </w:r>
      <w:r w:rsidR="00130F84" w:rsidRPr="007050B7">
        <w:rPr>
          <w:rFonts w:ascii="ＭＳ 明朝" w:eastAsia="ＭＳ 明朝" w:hAnsi="ＭＳ 明朝" w:hint="eastAsia"/>
          <w:sz w:val="24"/>
        </w:rPr>
        <w:t>行政・</w:t>
      </w:r>
      <w:r w:rsidRPr="007050B7">
        <w:rPr>
          <w:rFonts w:ascii="ＭＳ 明朝" w:eastAsia="ＭＳ 明朝" w:hAnsi="ＭＳ 明朝" w:hint="eastAsia"/>
          <w:sz w:val="24"/>
        </w:rPr>
        <w:t>経済の</w:t>
      </w:r>
      <w:r w:rsidR="00130F84" w:rsidRPr="007050B7">
        <w:rPr>
          <w:rFonts w:ascii="ＭＳ 明朝" w:eastAsia="ＭＳ 明朝" w:hAnsi="ＭＳ 明朝" w:hint="eastAsia"/>
          <w:sz w:val="24"/>
        </w:rPr>
        <w:t>中枢・</w:t>
      </w:r>
      <w:r w:rsidRPr="007050B7">
        <w:rPr>
          <w:rFonts w:ascii="ＭＳ 明朝" w:eastAsia="ＭＳ 明朝" w:hAnsi="ＭＳ 明朝" w:hint="eastAsia"/>
          <w:sz w:val="24"/>
        </w:rPr>
        <w:t>中核を担</w:t>
      </w:r>
      <w:r w:rsidR="00130F84" w:rsidRPr="007050B7">
        <w:rPr>
          <w:rFonts w:ascii="ＭＳ 明朝" w:eastAsia="ＭＳ 明朝" w:hAnsi="ＭＳ 明朝" w:hint="eastAsia"/>
          <w:sz w:val="24"/>
        </w:rPr>
        <w:t>い</w:t>
      </w:r>
      <w:r w:rsidRPr="007050B7">
        <w:rPr>
          <w:rFonts w:ascii="ＭＳ 明朝" w:eastAsia="ＭＳ 明朝" w:hAnsi="ＭＳ 明朝" w:hint="eastAsia"/>
          <w:sz w:val="24"/>
        </w:rPr>
        <w:t>、３都心</w:t>
      </w:r>
      <w:r w:rsidR="009738C1" w:rsidRPr="007050B7">
        <w:rPr>
          <w:rFonts w:ascii="ＭＳ 明朝" w:eastAsia="ＭＳ 明朝" w:hAnsi="ＭＳ 明朝" w:hint="eastAsia"/>
          <w:sz w:val="24"/>
        </w:rPr>
        <w:t>（千葉都心、幕張新都心及び蘇我副都心）</w:t>
      </w:r>
      <w:r w:rsidRPr="007050B7">
        <w:rPr>
          <w:rFonts w:ascii="ＭＳ 明朝" w:eastAsia="ＭＳ 明朝" w:hAnsi="ＭＳ 明朝" w:hint="eastAsia"/>
          <w:sz w:val="24"/>
        </w:rPr>
        <w:t>をはじめ、臨海部、内陸部の工業団地等に産業が集積しており、</w:t>
      </w:r>
      <w:r w:rsidR="00130F84" w:rsidRPr="007050B7">
        <w:rPr>
          <w:rFonts w:ascii="ＭＳ 明朝" w:eastAsia="ＭＳ 明朝" w:hAnsi="ＭＳ 明朝" w:hint="eastAsia"/>
          <w:sz w:val="24"/>
        </w:rPr>
        <w:t>こうした機能・産業の集積は、県内外から通勤者を集める</w:t>
      </w:r>
      <w:r w:rsidRPr="007050B7">
        <w:rPr>
          <w:rFonts w:ascii="ＭＳ 明朝" w:eastAsia="ＭＳ 明朝" w:hAnsi="ＭＳ 明朝" w:hint="eastAsia"/>
          <w:sz w:val="24"/>
        </w:rPr>
        <w:t>豊富な</w:t>
      </w:r>
      <w:r w:rsidR="00130F84" w:rsidRPr="007050B7">
        <w:rPr>
          <w:rFonts w:ascii="ＭＳ 明朝" w:eastAsia="ＭＳ 明朝" w:hAnsi="ＭＳ 明朝" w:hint="eastAsia"/>
          <w:sz w:val="24"/>
        </w:rPr>
        <w:t>働く</w:t>
      </w:r>
      <w:r w:rsidRPr="007050B7">
        <w:rPr>
          <w:rFonts w:ascii="ＭＳ 明朝" w:eastAsia="ＭＳ 明朝" w:hAnsi="ＭＳ 明朝" w:hint="eastAsia"/>
          <w:sz w:val="24"/>
        </w:rPr>
        <w:t>場を創出</w:t>
      </w:r>
      <w:r w:rsidR="00130F84" w:rsidRPr="007050B7">
        <w:rPr>
          <w:rFonts w:ascii="ＭＳ 明朝" w:eastAsia="ＭＳ 明朝" w:hAnsi="ＭＳ 明朝" w:hint="eastAsia"/>
          <w:sz w:val="24"/>
        </w:rPr>
        <w:t>しています。</w:t>
      </w:r>
    </w:p>
    <w:p w14:paraId="24D2D6CF" w14:textId="0AD84C4E" w:rsidR="00211586" w:rsidRPr="007050B7" w:rsidRDefault="00130F84" w:rsidP="00D26044">
      <w:pPr>
        <w:ind w:leftChars="200" w:left="420" w:firstLineChars="100" w:firstLine="240"/>
        <w:rPr>
          <w:rFonts w:ascii="ＭＳ 明朝" w:eastAsia="ＭＳ 明朝" w:hAnsi="ＭＳ 明朝"/>
          <w:sz w:val="24"/>
        </w:rPr>
      </w:pPr>
      <w:r w:rsidRPr="007050B7">
        <w:rPr>
          <w:rFonts w:ascii="ＭＳ 明朝" w:eastAsia="ＭＳ 明朝" w:hAnsi="ＭＳ 明朝" w:hint="eastAsia"/>
          <w:sz w:val="24"/>
        </w:rPr>
        <w:t>こうしたことを背景に整えられた</w:t>
      </w:r>
      <w:r w:rsidR="00211586" w:rsidRPr="007050B7">
        <w:rPr>
          <w:rFonts w:ascii="ＭＳ 明朝" w:eastAsia="ＭＳ 明朝" w:hAnsi="ＭＳ 明朝" w:hint="eastAsia"/>
          <w:sz w:val="24"/>
        </w:rPr>
        <w:t>生活・教育・文化・スポーツ</w:t>
      </w:r>
      <w:r w:rsidRPr="007050B7">
        <w:rPr>
          <w:rFonts w:ascii="ＭＳ 明朝" w:eastAsia="ＭＳ 明朝" w:hAnsi="ＭＳ 明朝" w:hint="eastAsia"/>
          <w:sz w:val="24"/>
        </w:rPr>
        <w:t>等の機能や「場」</w:t>
      </w:r>
      <w:r w:rsidR="00E976CE" w:rsidRPr="007050B7">
        <w:rPr>
          <w:rFonts w:ascii="ＭＳ 明朝" w:eastAsia="ＭＳ 明朝" w:hAnsi="ＭＳ 明朝" w:hint="eastAsia"/>
          <w:sz w:val="24"/>
        </w:rPr>
        <w:t>の集積</w:t>
      </w:r>
      <w:r w:rsidRPr="007050B7">
        <w:rPr>
          <w:rFonts w:ascii="ＭＳ 明朝" w:eastAsia="ＭＳ 明朝" w:hAnsi="ＭＳ 明朝" w:hint="eastAsia"/>
          <w:sz w:val="24"/>
        </w:rPr>
        <w:t>は、</w:t>
      </w:r>
      <w:r w:rsidR="00211586" w:rsidRPr="007050B7">
        <w:rPr>
          <w:rFonts w:ascii="ＭＳ 明朝" w:eastAsia="ＭＳ 明朝" w:hAnsi="ＭＳ 明朝" w:hint="eastAsia"/>
          <w:sz w:val="24"/>
        </w:rPr>
        <w:t>市外に</w:t>
      </w:r>
      <w:r w:rsidRPr="007050B7">
        <w:rPr>
          <w:rFonts w:ascii="ＭＳ 明朝" w:eastAsia="ＭＳ 明朝" w:hAnsi="ＭＳ 明朝" w:hint="eastAsia"/>
          <w:sz w:val="24"/>
        </w:rPr>
        <w:t>出ることなく、</w:t>
      </w:r>
      <w:r w:rsidR="00211586" w:rsidRPr="007050B7">
        <w:rPr>
          <w:rFonts w:ascii="ＭＳ 明朝" w:eastAsia="ＭＳ 明朝" w:hAnsi="ＭＳ 明朝" w:hint="eastAsia"/>
          <w:sz w:val="24"/>
        </w:rPr>
        <w:t>充実した</w:t>
      </w:r>
      <w:r w:rsidRPr="007050B7">
        <w:rPr>
          <w:rFonts w:ascii="ＭＳ 明朝" w:eastAsia="ＭＳ 明朝" w:hAnsi="ＭＳ 明朝" w:hint="eastAsia"/>
          <w:sz w:val="24"/>
        </w:rPr>
        <w:t>様々な消費生活</w:t>
      </w:r>
      <w:r w:rsidR="00CE6CE9" w:rsidRPr="007050B7">
        <w:rPr>
          <w:rFonts w:ascii="ＭＳ 明朝" w:eastAsia="ＭＳ 明朝" w:hAnsi="ＭＳ 明朝" w:hint="eastAsia"/>
          <w:sz w:val="24"/>
        </w:rPr>
        <w:t>や</w:t>
      </w:r>
      <w:r w:rsidRPr="007050B7">
        <w:rPr>
          <w:rFonts w:ascii="ＭＳ 明朝" w:eastAsia="ＭＳ 明朝" w:hAnsi="ＭＳ 明朝" w:hint="eastAsia"/>
          <w:sz w:val="24"/>
        </w:rPr>
        <w:t>余暇時間をも</w:t>
      </w:r>
      <w:r w:rsidR="006B1856" w:rsidRPr="007050B7">
        <w:rPr>
          <w:rFonts w:ascii="ＭＳ 明朝" w:eastAsia="ＭＳ 明朝" w:hAnsi="ＭＳ 明朝" w:hint="eastAsia"/>
          <w:sz w:val="24"/>
        </w:rPr>
        <w:t>たら</w:t>
      </w:r>
      <w:r w:rsidRPr="007050B7">
        <w:rPr>
          <w:rFonts w:ascii="ＭＳ 明朝" w:eastAsia="ＭＳ 明朝" w:hAnsi="ＭＳ 明朝" w:hint="eastAsia"/>
          <w:sz w:val="24"/>
        </w:rPr>
        <w:t>し、</w:t>
      </w:r>
      <w:r w:rsidR="00211586" w:rsidRPr="007050B7">
        <w:rPr>
          <w:rFonts w:ascii="ＭＳ 明朝" w:eastAsia="ＭＳ 明朝" w:hAnsi="ＭＳ 明朝" w:hint="eastAsia"/>
          <w:sz w:val="24"/>
        </w:rPr>
        <w:t>職住近接</w:t>
      </w:r>
      <w:r w:rsidR="00211586" w:rsidRPr="007050B7">
        <w:rPr>
          <w:rFonts w:ascii="ＭＳ 明朝" w:eastAsia="ＭＳ 明朝" w:hAnsi="ＭＳ 明朝" w:hint="eastAsia"/>
          <w:sz w:val="24"/>
        </w:rPr>
        <w:lastRenderedPageBreak/>
        <w:t>の</w:t>
      </w:r>
      <w:r w:rsidRPr="007050B7">
        <w:rPr>
          <w:rFonts w:ascii="ＭＳ 明朝" w:eastAsia="ＭＳ 明朝" w:hAnsi="ＭＳ 明朝" w:hint="eastAsia"/>
          <w:sz w:val="24"/>
        </w:rPr>
        <w:t>豊かな</w:t>
      </w:r>
      <w:r w:rsidR="00211586" w:rsidRPr="007050B7">
        <w:rPr>
          <w:rFonts w:ascii="ＭＳ 明朝" w:eastAsia="ＭＳ 明朝" w:hAnsi="ＭＳ 明朝" w:hint="eastAsia"/>
          <w:sz w:val="24"/>
        </w:rPr>
        <w:t>暮らし</w:t>
      </w:r>
      <w:r w:rsidRPr="007050B7">
        <w:rPr>
          <w:rFonts w:ascii="ＭＳ 明朝" w:eastAsia="ＭＳ 明朝" w:hAnsi="ＭＳ 明朝" w:hint="eastAsia"/>
          <w:sz w:val="24"/>
        </w:rPr>
        <w:t>の</w:t>
      </w:r>
      <w:r w:rsidR="00211586" w:rsidRPr="007050B7">
        <w:rPr>
          <w:rFonts w:ascii="ＭＳ 明朝" w:eastAsia="ＭＳ 明朝" w:hAnsi="ＭＳ 明朝" w:hint="eastAsia"/>
          <w:sz w:val="24"/>
        </w:rPr>
        <w:t>実現</w:t>
      </w:r>
      <w:r w:rsidRPr="007050B7">
        <w:rPr>
          <w:rFonts w:ascii="ＭＳ 明朝" w:eastAsia="ＭＳ 明朝" w:hAnsi="ＭＳ 明朝" w:hint="eastAsia"/>
          <w:sz w:val="24"/>
        </w:rPr>
        <w:t>を可能として</w:t>
      </w:r>
      <w:r w:rsidR="00211586" w:rsidRPr="007050B7">
        <w:rPr>
          <w:rFonts w:ascii="ＭＳ 明朝" w:eastAsia="ＭＳ 明朝" w:hAnsi="ＭＳ 明朝" w:hint="eastAsia"/>
          <w:sz w:val="24"/>
        </w:rPr>
        <w:t>います。</w:t>
      </w:r>
    </w:p>
    <w:p w14:paraId="478782E3" w14:textId="3282B13F" w:rsidR="00211586" w:rsidRPr="007050B7" w:rsidRDefault="002E4D22" w:rsidP="00365EE0">
      <w:pPr>
        <w:ind w:leftChars="200" w:left="420" w:firstLineChars="100" w:firstLine="240"/>
        <w:rPr>
          <w:rFonts w:ascii="ＭＳ 明朝" w:eastAsia="ＭＳ 明朝" w:hAnsi="ＭＳ 明朝"/>
          <w:sz w:val="24"/>
        </w:rPr>
      </w:pPr>
      <w:r w:rsidRPr="007050B7">
        <w:rPr>
          <w:rFonts w:ascii="ＭＳ 明朝" w:eastAsia="ＭＳ 明朝" w:hAnsi="ＭＳ 明朝" w:hint="eastAsia"/>
          <w:sz w:val="24"/>
        </w:rPr>
        <w:t>その一方で</w:t>
      </w:r>
      <w:r w:rsidR="00211586" w:rsidRPr="007050B7">
        <w:rPr>
          <w:rFonts w:ascii="ＭＳ 明朝" w:eastAsia="ＭＳ 明朝" w:hAnsi="ＭＳ 明朝" w:hint="eastAsia"/>
          <w:sz w:val="24"/>
        </w:rPr>
        <w:t>、本市の市域の約半分を</w:t>
      </w:r>
      <w:r w:rsidRPr="007050B7">
        <w:rPr>
          <w:rFonts w:ascii="ＭＳ 明朝" w:eastAsia="ＭＳ 明朝" w:hAnsi="ＭＳ 明朝" w:hint="eastAsia"/>
          <w:sz w:val="24"/>
        </w:rPr>
        <w:t>緑豊かな</w:t>
      </w:r>
      <w:r w:rsidR="00211586" w:rsidRPr="007050B7">
        <w:rPr>
          <w:rFonts w:ascii="ＭＳ 明朝" w:eastAsia="ＭＳ 明朝" w:hAnsi="ＭＳ 明朝" w:hint="eastAsia"/>
          <w:sz w:val="24"/>
        </w:rPr>
        <w:t>市街化調整区域が占め、市の内陸部には緑が広がり、都市部には公園やビーチが所在するなど、遊ぶ・憩う・癒される・食す・学ぶなど様々な</w:t>
      </w:r>
      <w:r w:rsidRPr="007050B7">
        <w:rPr>
          <w:rFonts w:ascii="ＭＳ 明朝" w:eastAsia="ＭＳ 明朝" w:hAnsi="ＭＳ 明朝" w:hint="eastAsia"/>
          <w:sz w:val="24"/>
        </w:rPr>
        <w:t>日常シーンで</w:t>
      </w:r>
      <w:r w:rsidR="00211586" w:rsidRPr="007050B7">
        <w:rPr>
          <w:rFonts w:ascii="ＭＳ 明朝" w:eastAsia="ＭＳ 明朝" w:hAnsi="ＭＳ 明朝" w:hint="eastAsia"/>
          <w:sz w:val="24"/>
        </w:rPr>
        <w:t>、豊かな自然と日常的に</w:t>
      </w:r>
      <w:r w:rsidR="004628AD" w:rsidRPr="007050B7">
        <w:rPr>
          <w:rFonts w:ascii="ＭＳ 明朝" w:eastAsia="ＭＳ 明朝" w:hAnsi="ＭＳ 明朝" w:hint="eastAsia"/>
          <w:sz w:val="24"/>
        </w:rPr>
        <w:t>ふれあえる</w:t>
      </w:r>
      <w:r w:rsidR="00211586" w:rsidRPr="007050B7">
        <w:rPr>
          <w:rFonts w:ascii="ＭＳ 明朝" w:eastAsia="ＭＳ 明朝" w:hAnsi="ＭＳ 明朝" w:hint="eastAsia"/>
          <w:sz w:val="24"/>
        </w:rPr>
        <w:t>機会が充実しています。</w:t>
      </w:r>
    </w:p>
    <w:p w14:paraId="34B52771" w14:textId="2E943CC2" w:rsidR="00211586" w:rsidRPr="007050B7" w:rsidRDefault="00211586" w:rsidP="00365EE0">
      <w:pPr>
        <w:ind w:leftChars="200" w:left="420" w:firstLineChars="100" w:firstLine="240"/>
        <w:rPr>
          <w:rFonts w:ascii="ＭＳ 明朝" w:eastAsia="ＭＳ 明朝" w:hAnsi="ＭＳ 明朝"/>
          <w:sz w:val="24"/>
        </w:rPr>
      </w:pPr>
      <w:r w:rsidRPr="007050B7">
        <w:rPr>
          <w:rFonts w:ascii="ＭＳ 明朝" w:eastAsia="ＭＳ 明朝" w:hAnsi="ＭＳ 明朝" w:hint="eastAsia"/>
          <w:sz w:val="24"/>
        </w:rPr>
        <w:t>このような利便性の高さと</w:t>
      </w:r>
      <w:r w:rsidR="002E4D22" w:rsidRPr="007050B7">
        <w:rPr>
          <w:rFonts w:ascii="ＭＳ 明朝" w:eastAsia="ＭＳ 明朝" w:hAnsi="ＭＳ 明朝" w:hint="eastAsia"/>
          <w:sz w:val="24"/>
        </w:rPr>
        <w:t>日々</w:t>
      </w:r>
      <w:r w:rsidRPr="007050B7">
        <w:rPr>
          <w:rFonts w:ascii="ＭＳ 明朝" w:eastAsia="ＭＳ 明朝" w:hAnsi="ＭＳ 明朝" w:hint="eastAsia"/>
          <w:sz w:val="24"/>
        </w:rPr>
        <w:t>身近</w:t>
      </w:r>
      <w:r w:rsidR="002E4D22" w:rsidRPr="007050B7">
        <w:rPr>
          <w:rFonts w:ascii="ＭＳ 明朝" w:eastAsia="ＭＳ 明朝" w:hAnsi="ＭＳ 明朝" w:hint="eastAsia"/>
          <w:sz w:val="24"/>
        </w:rPr>
        <w:t>に体感できる</w:t>
      </w:r>
      <w:bookmarkStart w:id="47" w:name="_Hlk68686180"/>
      <w:r w:rsidRPr="007050B7">
        <w:rPr>
          <w:rFonts w:ascii="ＭＳ 明朝" w:eastAsia="ＭＳ 明朝" w:hAnsi="ＭＳ 明朝" w:hint="eastAsia"/>
          <w:sz w:val="24"/>
        </w:rPr>
        <w:t>自然の魅力</w:t>
      </w:r>
      <w:r w:rsidR="002E4D22" w:rsidRPr="007050B7">
        <w:rPr>
          <w:rFonts w:ascii="ＭＳ 明朝" w:eastAsia="ＭＳ 明朝" w:hAnsi="ＭＳ 明朝" w:hint="eastAsia"/>
          <w:sz w:val="24"/>
        </w:rPr>
        <w:t>の</w:t>
      </w:r>
      <w:r w:rsidRPr="007050B7">
        <w:rPr>
          <w:rFonts w:ascii="ＭＳ 明朝" w:eastAsia="ＭＳ 明朝" w:hAnsi="ＭＳ 明朝" w:hint="eastAsia"/>
          <w:sz w:val="24"/>
        </w:rPr>
        <w:t>共存</w:t>
      </w:r>
      <w:bookmarkEnd w:id="47"/>
      <w:r w:rsidR="002E4D22" w:rsidRPr="007050B7">
        <w:rPr>
          <w:rFonts w:ascii="ＭＳ 明朝" w:eastAsia="ＭＳ 明朝" w:hAnsi="ＭＳ 明朝" w:hint="eastAsia"/>
          <w:sz w:val="24"/>
        </w:rPr>
        <w:t>は</w:t>
      </w:r>
      <w:r w:rsidRPr="007050B7">
        <w:rPr>
          <w:rFonts w:ascii="ＭＳ 明朝" w:eastAsia="ＭＳ 明朝" w:hAnsi="ＭＳ 明朝" w:hint="eastAsia"/>
          <w:sz w:val="24"/>
        </w:rPr>
        <w:t>、時間のゆとりと空間のゆとり、「べんり」と「のどか」</w:t>
      </w:r>
      <w:r w:rsidR="00CE6CE9" w:rsidRPr="007050B7">
        <w:rPr>
          <w:rFonts w:ascii="ＭＳ 明朝" w:eastAsia="ＭＳ 明朝" w:hAnsi="ＭＳ 明朝" w:hint="eastAsia"/>
          <w:sz w:val="24"/>
        </w:rPr>
        <w:t>を</w:t>
      </w:r>
      <w:r w:rsidRPr="007050B7">
        <w:rPr>
          <w:rFonts w:ascii="ＭＳ 明朝" w:eastAsia="ＭＳ 明朝" w:hAnsi="ＭＳ 明朝" w:hint="eastAsia"/>
          <w:sz w:val="24"/>
        </w:rPr>
        <w:t>両立</w:t>
      </w:r>
      <w:r w:rsidR="002E4D22" w:rsidRPr="007050B7">
        <w:rPr>
          <w:rFonts w:ascii="ＭＳ 明朝" w:eastAsia="ＭＳ 明朝" w:hAnsi="ＭＳ 明朝" w:hint="eastAsia"/>
          <w:sz w:val="24"/>
        </w:rPr>
        <w:t>させ</w:t>
      </w:r>
      <w:r w:rsidRPr="007050B7">
        <w:rPr>
          <w:rFonts w:ascii="ＭＳ 明朝" w:eastAsia="ＭＳ 明朝" w:hAnsi="ＭＳ 明朝" w:hint="eastAsia"/>
          <w:sz w:val="24"/>
        </w:rPr>
        <w:t>、</w:t>
      </w:r>
      <w:r w:rsidR="002E4D22" w:rsidRPr="007050B7">
        <w:rPr>
          <w:rFonts w:ascii="ＭＳ 明朝" w:eastAsia="ＭＳ 明朝" w:hAnsi="ＭＳ 明朝" w:hint="eastAsia"/>
          <w:sz w:val="24"/>
        </w:rPr>
        <w:t>本市を豊かな、</w:t>
      </w:r>
      <w:r w:rsidRPr="007050B7">
        <w:rPr>
          <w:rFonts w:ascii="ＭＳ 明朝" w:eastAsia="ＭＳ 明朝" w:hAnsi="ＭＳ 明朝" w:hint="eastAsia"/>
          <w:sz w:val="24"/>
        </w:rPr>
        <w:t>住みやすい</w:t>
      </w:r>
      <w:r w:rsidR="002E4D22" w:rsidRPr="007050B7">
        <w:rPr>
          <w:rFonts w:ascii="ＭＳ 明朝" w:eastAsia="ＭＳ 明朝" w:hAnsi="ＭＳ 明朝" w:hint="eastAsia"/>
          <w:sz w:val="24"/>
        </w:rPr>
        <w:t>「</w:t>
      </w:r>
      <w:r w:rsidRPr="007050B7">
        <w:rPr>
          <w:rFonts w:ascii="ＭＳ 明朝" w:eastAsia="ＭＳ 明朝" w:hAnsi="ＭＳ 明朝" w:hint="eastAsia"/>
          <w:sz w:val="24"/>
        </w:rPr>
        <w:t>まち</w:t>
      </w:r>
      <w:r w:rsidR="002E4D22" w:rsidRPr="007050B7">
        <w:rPr>
          <w:rFonts w:ascii="ＭＳ 明朝" w:eastAsia="ＭＳ 明朝" w:hAnsi="ＭＳ 明朝" w:hint="eastAsia"/>
          <w:sz w:val="24"/>
        </w:rPr>
        <w:t>」に創り出して</w:t>
      </w:r>
      <w:r w:rsidRPr="007050B7">
        <w:rPr>
          <w:rFonts w:ascii="ＭＳ 明朝" w:eastAsia="ＭＳ 明朝" w:hAnsi="ＭＳ 明朝" w:hint="eastAsia"/>
          <w:sz w:val="24"/>
        </w:rPr>
        <w:t>います。</w:t>
      </w:r>
    </w:p>
    <w:p w14:paraId="24B6DFE3" w14:textId="77777777" w:rsidR="00211586" w:rsidRPr="007050B7" w:rsidRDefault="00211586" w:rsidP="00211586">
      <w:pPr>
        <w:ind w:left="440" w:hangingChars="200" w:hanging="440"/>
        <w:rPr>
          <w:rFonts w:ascii="ＭＳ ゴシック" w:eastAsia="ＭＳ ゴシック" w:hAnsi="ＭＳ ゴシック"/>
          <w:sz w:val="22"/>
        </w:rPr>
      </w:pPr>
    </w:p>
    <w:p w14:paraId="028AABFF" w14:textId="038FEA60" w:rsidR="00211586" w:rsidRPr="007050B7" w:rsidRDefault="00211586" w:rsidP="006B1856">
      <w:pPr>
        <w:pStyle w:val="3"/>
        <w:ind w:leftChars="0" w:left="0"/>
        <w:rPr>
          <w:rFonts w:ascii="ＭＳ ゴシック" w:eastAsia="ＭＳ ゴシック" w:hAnsi="ＭＳ ゴシック"/>
          <w:sz w:val="28"/>
          <w:szCs w:val="28"/>
        </w:rPr>
      </w:pPr>
      <w:bookmarkStart w:id="48" w:name="_Toc100068674"/>
      <w:bookmarkStart w:id="49" w:name="_Toc100071842"/>
      <w:bookmarkStart w:id="50" w:name="_Toc100222951"/>
      <w:r w:rsidRPr="007050B7">
        <w:rPr>
          <w:rFonts w:ascii="ＭＳ ゴシック" w:eastAsia="ＭＳ ゴシック" w:hAnsi="ＭＳ ゴシック" w:hint="eastAsia"/>
          <w:sz w:val="28"/>
          <w:szCs w:val="28"/>
        </w:rPr>
        <w:t>（３）多様な交流が生み出す拠点性</w:t>
      </w:r>
      <w:r w:rsidR="00FD4863" w:rsidRPr="007050B7">
        <w:rPr>
          <w:rFonts w:ascii="ＭＳ ゴシック" w:eastAsia="ＭＳ ゴシック" w:hAnsi="ＭＳ ゴシック" w:hint="eastAsia"/>
          <w:sz w:val="28"/>
          <w:szCs w:val="28"/>
        </w:rPr>
        <w:t>、拠点性がもたらす多様な交流</w:t>
      </w:r>
      <w:bookmarkEnd w:id="48"/>
      <w:bookmarkEnd w:id="49"/>
      <w:bookmarkEnd w:id="50"/>
    </w:p>
    <w:p w14:paraId="2E292DA8" w14:textId="63501A02" w:rsidR="008915EC" w:rsidRPr="007050B7" w:rsidRDefault="008915EC" w:rsidP="00365EE0">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■東京圏にありながらも、地勢的な環境に起因した独立性</w:t>
      </w:r>
    </w:p>
    <w:p w14:paraId="1CF4F46F" w14:textId="5AD69C25" w:rsidR="00211586" w:rsidRPr="007050B7" w:rsidRDefault="00211586" w:rsidP="00365EE0">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■東京</w:t>
      </w:r>
      <w:r w:rsidR="008915EC" w:rsidRPr="007050B7">
        <w:rPr>
          <w:rFonts w:ascii="ＭＳ ゴシック" w:eastAsia="ＭＳ ゴシック" w:hAnsi="ＭＳ ゴシック" w:hint="eastAsia"/>
          <w:sz w:val="24"/>
          <w:szCs w:val="24"/>
        </w:rPr>
        <w:t>、房総</w:t>
      </w:r>
      <w:r w:rsidR="005B4041" w:rsidRPr="007050B7">
        <w:rPr>
          <w:rFonts w:ascii="ＭＳ ゴシック" w:eastAsia="ＭＳ ゴシック" w:hAnsi="ＭＳ ゴシック" w:hint="eastAsia"/>
          <w:sz w:val="24"/>
          <w:szCs w:val="24"/>
        </w:rPr>
        <w:t>各方面</w:t>
      </w:r>
      <w:r w:rsidR="008915EC" w:rsidRPr="007050B7">
        <w:rPr>
          <w:rFonts w:ascii="ＭＳ ゴシック" w:eastAsia="ＭＳ ゴシック" w:hAnsi="ＭＳ ゴシック" w:hint="eastAsia"/>
          <w:sz w:val="24"/>
          <w:szCs w:val="24"/>
        </w:rPr>
        <w:t>から</w:t>
      </w:r>
      <w:r w:rsidRPr="007050B7">
        <w:rPr>
          <w:rFonts w:ascii="ＭＳ ゴシック" w:eastAsia="ＭＳ ゴシック" w:hAnsi="ＭＳ ゴシック" w:hint="eastAsia"/>
          <w:sz w:val="24"/>
          <w:szCs w:val="24"/>
        </w:rPr>
        <w:t>海外</w:t>
      </w:r>
      <w:r w:rsidR="008915EC" w:rsidRPr="007050B7">
        <w:rPr>
          <w:rFonts w:ascii="ＭＳ ゴシック" w:eastAsia="ＭＳ ゴシック" w:hAnsi="ＭＳ ゴシック" w:hint="eastAsia"/>
          <w:sz w:val="24"/>
          <w:szCs w:val="24"/>
        </w:rPr>
        <w:t>まで</w:t>
      </w:r>
      <w:r w:rsidRPr="007050B7">
        <w:rPr>
          <w:rFonts w:ascii="ＭＳ ゴシック" w:eastAsia="ＭＳ ゴシック" w:hAnsi="ＭＳ ゴシック" w:hint="eastAsia"/>
          <w:sz w:val="24"/>
          <w:szCs w:val="24"/>
        </w:rPr>
        <w:t>、高い</w:t>
      </w:r>
      <w:r w:rsidR="003428CA" w:rsidRPr="007050B7">
        <w:rPr>
          <w:rFonts w:ascii="ＭＳ ゴシック" w:eastAsia="ＭＳ ゴシック" w:hAnsi="ＭＳ ゴシック" w:hint="eastAsia"/>
          <w:sz w:val="24"/>
          <w:szCs w:val="24"/>
        </w:rPr>
        <w:t>交通</w:t>
      </w:r>
      <w:r w:rsidR="008B51C6" w:rsidRPr="007050B7">
        <w:rPr>
          <w:rFonts w:ascii="ＭＳ ゴシック" w:eastAsia="ＭＳ ゴシック" w:hAnsi="ＭＳ ゴシック" w:hint="eastAsia"/>
          <w:sz w:val="24"/>
          <w:szCs w:val="24"/>
        </w:rPr>
        <w:t>利便性</w:t>
      </w:r>
      <w:r w:rsidRPr="007050B7">
        <w:rPr>
          <w:rFonts w:ascii="ＭＳ ゴシック" w:eastAsia="ＭＳ ゴシック" w:hAnsi="ＭＳ ゴシック" w:hint="eastAsia"/>
          <w:sz w:val="24"/>
          <w:szCs w:val="24"/>
        </w:rPr>
        <w:t>が生み出す</w:t>
      </w:r>
      <w:r w:rsidR="00A271EE" w:rsidRPr="007050B7">
        <w:rPr>
          <w:rFonts w:ascii="ＭＳ ゴシック" w:eastAsia="ＭＳ ゴシック" w:hAnsi="ＭＳ ゴシック" w:hint="eastAsia"/>
          <w:sz w:val="24"/>
          <w:szCs w:val="24"/>
        </w:rPr>
        <w:t>多様</w:t>
      </w:r>
      <w:r w:rsidRPr="007050B7">
        <w:rPr>
          <w:rFonts w:ascii="ＭＳ ゴシック" w:eastAsia="ＭＳ ゴシック" w:hAnsi="ＭＳ ゴシック" w:hint="eastAsia"/>
          <w:sz w:val="24"/>
          <w:szCs w:val="24"/>
        </w:rPr>
        <w:t>な交流</w:t>
      </w:r>
    </w:p>
    <w:p w14:paraId="7C5212E6" w14:textId="77777777" w:rsidR="00211586" w:rsidRPr="007050B7" w:rsidRDefault="00211586" w:rsidP="00211586">
      <w:pPr>
        <w:rPr>
          <w:rFonts w:ascii="ＭＳ ゴシック" w:eastAsia="ＭＳ ゴシック" w:hAnsi="ＭＳ ゴシック"/>
          <w:sz w:val="22"/>
        </w:rPr>
      </w:pPr>
    </w:p>
    <w:p w14:paraId="73AC0AD2" w14:textId="0A65C92D" w:rsidR="00211586" w:rsidRPr="007050B7" w:rsidRDefault="00211586" w:rsidP="00211586">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本市は、古くから県内交通の要衝・房総</w:t>
      </w:r>
      <w:r w:rsidR="005B4041" w:rsidRPr="007050B7">
        <w:rPr>
          <w:rFonts w:ascii="ＭＳ 明朝" w:eastAsia="ＭＳ 明朝" w:hAnsi="ＭＳ 明朝" w:hint="eastAsia"/>
          <w:sz w:val="24"/>
          <w:szCs w:val="24"/>
        </w:rPr>
        <w:t>各方面</w:t>
      </w:r>
      <w:r w:rsidRPr="007050B7">
        <w:rPr>
          <w:rFonts w:ascii="ＭＳ 明朝" w:eastAsia="ＭＳ 明朝" w:hAnsi="ＭＳ 明朝" w:hint="eastAsia"/>
          <w:sz w:val="24"/>
          <w:szCs w:val="24"/>
        </w:rPr>
        <w:t>への</w:t>
      </w:r>
      <w:r w:rsidR="008915EC" w:rsidRPr="007050B7">
        <w:rPr>
          <w:rFonts w:ascii="ＭＳ 明朝" w:eastAsia="ＭＳ 明朝" w:hAnsi="ＭＳ 明朝" w:hint="eastAsia"/>
          <w:sz w:val="24"/>
          <w:szCs w:val="24"/>
        </w:rPr>
        <w:t>「</w:t>
      </w:r>
      <w:r w:rsidR="008B51C6" w:rsidRPr="007050B7">
        <w:rPr>
          <w:rFonts w:ascii="ＭＳ 明朝" w:eastAsia="ＭＳ 明朝" w:hAnsi="ＭＳ 明朝" w:hint="eastAsia"/>
          <w:sz w:val="24"/>
          <w:szCs w:val="24"/>
        </w:rPr>
        <w:t>玄関口</w:t>
      </w:r>
      <w:r w:rsidR="008915EC"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として栄え、現在も、</w:t>
      </w:r>
      <w:r w:rsidR="00EE6F3C" w:rsidRPr="007050B7">
        <w:rPr>
          <w:rFonts w:ascii="ＭＳ 明朝" w:eastAsia="ＭＳ 明朝" w:hAnsi="ＭＳ 明朝" w:hint="eastAsia"/>
          <w:sz w:val="24"/>
          <w:szCs w:val="24"/>
        </w:rPr>
        <w:t>本市</w:t>
      </w:r>
      <w:r w:rsidRPr="007050B7">
        <w:rPr>
          <w:rFonts w:ascii="ＭＳ 明朝" w:eastAsia="ＭＳ 明朝" w:hAnsi="ＭＳ 明朝" w:hint="eastAsia"/>
          <w:sz w:val="24"/>
          <w:szCs w:val="24"/>
        </w:rPr>
        <w:t>以東</w:t>
      </w:r>
      <w:r w:rsidR="00EE6F3C"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以南を中心とする周辺</w:t>
      </w:r>
      <w:r w:rsidR="008915EC" w:rsidRPr="007050B7">
        <w:rPr>
          <w:rFonts w:ascii="ＭＳ 明朝" w:eastAsia="ＭＳ 明朝" w:hAnsi="ＭＳ 明朝" w:hint="eastAsia"/>
          <w:sz w:val="24"/>
          <w:szCs w:val="24"/>
        </w:rPr>
        <w:t>地域</w:t>
      </w:r>
      <w:r w:rsidRPr="007050B7">
        <w:rPr>
          <w:rFonts w:ascii="ＭＳ 明朝" w:eastAsia="ＭＳ 明朝" w:hAnsi="ＭＳ 明朝" w:hint="eastAsia"/>
          <w:sz w:val="24"/>
          <w:szCs w:val="24"/>
        </w:rPr>
        <w:t>から多くの人々が働き、学び、買い物などに訪れる、県内随一の拠点性を有しています。</w:t>
      </w:r>
    </w:p>
    <w:p w14:paraId="2A281180" w14:textId="5D4EC616" w:rsidR="00211586" w:rsidRPr="007050B7" w:rsidRDefault="008915EC" w:rsidP="00211586">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こうした豊かな自然と</w:t>
      </w:r>
      <w:r w:rsidR="00211586" w:rsidRPr="007050B7">
        <w:rPr>
          <w:rFonts w:ascii="ＭＳ 明朝" w:eastAsia="ＭＳ 明朝" w:hAnsi="ＭＳ 明朝" w:hint="eastAsia"/>
          <w:sz w:val="24"/>
          <w:szCs w:val="24"/>
        </w:rPr>
        <w:t>多彩な魅力を有する</w:t>
      </w:r>
      <w:r w:rsidRPr="007050B7">
        <w:rPr>
          <w:rFonts w:ascii="ＭＳ 明朝" w:eastAsia="ＭＳ 明朝" w:hAnsi="ＭＳ 明朝" w:hint="eastAsia"/>
          <w:sz w:val="24"/>
          <w:szCs w:val="24"/>
        </w:rPr>
        <w:t>房総</w:t>
      </w:r>
      <w:r w:rsidR="005B4041" w:rsidRPr="007050B7">
        <w:rPr>
          <w:rFonts w:ascii="ＭＳ 明朝" w:eastAsia="ＭＳ 明朝" w:hAnsi="ＭＳ 明朝" w:hint="eastAsia"/>
          <w:sz w:val="24"/>
          <w:szCs w:val="24"/>
        </w:rPr>
        <w:t>各方面</w:t>
      </w:r>
      <w:r w:rsidRPr="007050B7">
        <w:rPr>
          <w:rFonts w:ascii="ＭＳ 明朝" w:eastAsia="ＭＳ 明朝" w:hAnsi="ＭＳ 明朝" w:hint="eastAsia"/>
          <w:sz w:val="24"/>
          <w:szCs w:val="24"/>
        </w:rPr>
        <w:t>の様々な地域との</w:t>
      </w:r>
      <w:r w:rsidR="00211586" w:rsidRPr="007050B7">
        <w:rPr>
          <w:rFonts w:ascii="ＭＳ 明朝" w:eastAsia="ＭＳ 明朝" w:hAnsi="ＭＳ 明朝" w:hint="eastAsia"/>
          <w:sz w:val="24"/>
          <w:szCs w:val="24"/>
        </w:rPr>
        <w:t>つながりにより、東京圏</w:t>
      </w:r>
      <w:r w:rsidRPr="007050B7">
        <w:rPr>
          <w:rFonts w:ascii="ＭＳ 明朝" w:eastAsia="ＭＳ 明朝" w:hAnsi="ＭＳ 明朝" w:hint="eastAsia"/>
          <w:sz w:val="24"/>
          <w:szCs w:val="24"/>
        </w:rPr>
        <w:t>の</w:t>
      </w:r>
      <w:r w:rsidR="00466C25" w:rsidRPr="007050B7">
        <w:rPr>
          <w:rFonts w:ascii="ＭＳ 明朝" w:eastAsia="ＭＳ 明朝" w:hAnsi="ＭＳ 明朝" w:hint="eastAsia"/>
          <w:sz w:val="24"/>
          <w:szCs w:val="24"/>
        </w:rPr>
        <w:t>中</w:t>
      </w:r>
      <w:r w:rsidRPr="007050B7">
        <w:rPr>
          <w:rFonts w:ascii="ＭＳ 明朝" w:eastAsia="ＭＳ 明朝" w:hAnsi="ＭＳ 明朝" w:hint="eastAsia"/>
          <w:sz w:val="24"/>
          <w:szCs w:val="24"/>
        </w:rPr>
        <w:t>にありつつも、本市を含むエリアは一定の</w:t>
      </w:r>
      <w:r w:rsidR="00211586" w:rsidRPr="007050B7">
        <w:rPr>
          <w:rFonts w:ascii="ＭＳ 明朝" w:eastAsia="ＭＳ 明朝" w:hAnsi="ＭＳ 明朝" w:hint="eastAsia"/>
          <w:sz w:val="24"/>
          <w:szCs w:val="24"/>
        </w:rPr>
        <w:t>独立した生活</w:t>
      </w:r>
      <w:r w:rsidRPr="007050B7">
        <w:rPr>
          <w:rFonts w:ascii="ＭＳ 明朝" w:eastAsia="ＭＳ 明朝" w:hAnsi="ＭＳ 明朝" w:hint="eastAsia"/>
          <w:sz w:val="24"/>
          <w:szCs w:val="24"/>
        </w:rPr>
        <w:t>圏</w:t>
      </w:r>
      <w:r w:rsidR="00211586"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経済</w:t>
      </w:r>
      <w:r w:rsidR="00211586" w:rsidRPr="007050B7">
        <w:rPr>
          <w:rFonts w:ascii="ＭＳ 明朝" w:eastAsia="ＭＳ 明朝" w:hAnsi="ＭＳ 明朝" w:hint="eastAsia"/>
          <w:sz w:val="24"/>
          <w:szCs w:val="24"/>
        </w:rPr>
        <w:t>圏を形成しています。</w:t>
      </w:r>
    </w:p>
    <w:p w14:paraId="5E34350A" w14:textId="7631249C" w:rsidR="00211586" w:rsidRPr="007050B7" w:rsidRDefault="00211586" w:rsidP="00211586">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加えて、東京</w:t>
      </w:r>
      <w:r w:rsidR="008915EC" w:rsidRPr="007050B7">
        <w:rPr>
          <w:rFonts w:ascii="ＭＳ 明朝" w:eastAsia="ＭＳ 明朝" w:hAnsi="ＭＳ 明朝" w:hint="eastAsia"/>
          <w:sz w:val="24"/>
          <w:szCs w:val="24"/>
        </w:rPr>
        <w:t>や</w:t>
      </w:r>
      <w:r w:rsidRPr="007050B7">
        <w:rPr>
          <w:rFonts w:ascii="ＭＳ 明朝" w:eastAsia="ＭＳ 明朝" w:hAnsi="ＭＳ 明朝" w:hint="eastAsia"/>
          <w:sz w:val="24"/>
          <w:szCs w:val="24"/>
        </w:rPr>
        <w:t>、房総</w:t>
      </w:r>
      <w:r w:rsidR="005B4041" w:rsidRPr="007050B7">
        <w:rPr>
          <w:rFonts w:ascii="ＭＳ 明朝" w:eastAsia="ＭＳ 明朝" w:hAnsi="ＭＳ 明朝" w:hint="eastAsia"/>
          <w:sz w:val="24"/>
          <w:szCs w:val="24"/>
        </w:rPr>
        <w:t>各方面</w:t>
      </w:r>
      <w:r w:rsidR="008915EC" w:rsidRPr="007050B7">
        <w:rPr>
          <w:rFonts w:ascii="ＭＳ 明朝" w:eastAsia="ＭＳ 明朝" w:hAnsi="ＭＳ 明朝" w:hint="eastAsia"/>
          <w:sz w:val="24"/>
          <w:szCs w:val="24"/>
        </w:rPr>
        <w:t>のみならず、東京圏にある２つの国際空港からほど近く、幕張新都心を有することによって、遠く海外までに及ぶ</w:t>
      </w:r>
      <w:r w:rsidRPr="007050B7">
        <w:rPr>
          <w:rFonts w:ascii="ＭＳ 明朝" w:eastAsia="ＭＳ 明朝" w:hAnsi="ＭＳ 明朝" w:hint="eastAsia"/>
          <w:sz w:val="24"/>
          <w:szCs w:val="24"/>
        </w:rPr>
        <w:t>高い</w:t>
      </w:r>
      <w:r w:rsidR="003428CA" w:rsidRPr="007050B7">
        <w:rPr>
          <w:rFonts w:ascii="ＭＳ 明朝" w:eastAsia="ＭＳ 明朝" w:hAnsi="ＭＳ 明朝" w:hint="eastAsia"/>
          <w:sz w:val="24"/>
          <w:szCs w:val="24"/>
        </w:rPr>
        <w:t>交通</w:t>
      </w:r>
      <w:r w:rsidR="008B51C6" w:rsidRPr="007050B7">
        <w:rPr>
          <w:rFonts w:ascii="ＭＳ 明朝" w:eastAsia="ＭＳ 明朝" w:hAnsi="ＭＳ 明朝" w:hint="eastAsia"/>
          <w:sz w:val="24"/>
          <w:szCs w:val="24"/>
        </w:rPr>
        <w:t>利便性</w:t>
      </w:r>
      <w:r w:rsidRPr="007050B7">
        <w:rPr>
          <w:rFonts w:ascii="ＭＳ 明朝" w:eastAsia="ＭＳ 明朝" w:hAnsi="ＭＳ 明朝" w:hint="eastAsia"/>
          <w:sz w:val="24"/>
          <w:szCs w:val="24"/>
        </w:rPr>
        <w:t>を活かした</w:t>
      </w:r>
      <w:r w:rsidR="00A271EE" w:rsidRPr="007050B7">
        <w:rPr>
          <w:rFonts w:ascii="ＭＳ 明朝" w:eastAsia="ＭＳ 明朝" w:hAnsi="ＭＳ 明朝" w:hint="eastAsia"/>
          <w:sz w:val="24"/>
          <w:szCs w:val="24"/>
        </w:rPr>
        <w:t>多様</w:t>
      </w:r>
      <w:r w:rsidRPr="007050B7">
        <w:rPr>
          <w:rFonts w:ascii="ＭＳ 明朝" w:eastAsia="ＭＳ 明朝" w:hAnsi="ＭＳ 明朝" w:hint="eastAsia"/>
          <w:sz w:val="24"/>
          <w:szCs w:val="24"/>
        </w:rPr>
        <w:t>な交流が本市で生み出されており、多くの人々を惹きつける交流拠点としての役割を担っています。</w:t>
      </w:r>
    </w:p>
    <w:p w14:paraId="13E39CCC" w14:textId="77777777" w:rsidR="00211586" w:rsidRPr="007050B7" w:rsidRDefault="00211586" w:rsidP="00211586">
      <w:pPr>
        <w:ind w:leftChars="200" w:left="420" w:firstLineChars="100" w:firstLine="240"/>
        <w:rPr>
          <w:rFonts w:ascii="ＭＳ ゴシック" w:eastAsia="ＭＳ ゴシック" w:hAnsi="ＭＳ ゴシック"/>
          <w:sz w:val="24"/>
          <w:szCs w:val="24"/>
        </w:rPr>
      </w:pPr>
    </w:p>
    <w:p w14:paraId="311C0A35" w14:textId="7E8C1623" w:rsidR="00211586" w:rsidRPr="007050B7" w:rsidRDefault="00211586" w:rsidP="00211586">
      <w:pPr>
        <w:pStyle w:val="3"/>
        <w:ind w:leftChars="0" w:left="0"/>
        <w:rPr>
          <w:rFonts w:ascii="ＭＳ ゴシック" w:eastAsia="ＭＳ ゴシック" w:hAnsi="ＭＳ ゴシック"/>
          <w:sz w:val="28"/>
          <w:szCs w:val="28"/>
        </w:rPr>
      </w:pPr>
      <w:bookmarkStart w:id="51" w:name="_Toc100068675"/>
      <w:bookmarkStart w:id="52" w:name="_Toc100071843"/>
      <w:bookmarkStart w:id="53" w:name="_Toc100222952"/>
      <w:r w:rsidRPr="007050B7">
        <w:rPr>
          <w:rFonts w:ascii="ＭＳ ゴシック" w:eastAsia="ＭＳ ゴシック" w:hAnsi="ＭＳ ゴシック" w:hint="eastAsia"/>
          <w:sz w:val="28"/>
          <w:szCs w:val="28"/>
        </w:rPr>
        <w:t>（４）おだやかで</w:t>
      </w:r>
      <w:r w:rsidR="008915EC" w:rsidRPr="007050B7">
        <w:rPr>
          <w:rFonts w:ascii="ＭＳ ゴシック" w:eastAsia="ＭＳ ゴシック" w:hAnsi="ＭＳ ゴシック" w:hint="eastAsia"/>
          <w:sz w:val="28"/>
          <w:szCs w:val="28"/>
        </w:rPr>
        <w:t>温暖な気候</w:t>
      </w:r>
      <w:r w:rsidR="00C207A3" w:rsidRPr="007050B7">
        <w:rPr>
          <w:rFonts w:ascii="ＭＳ ゴシック" w:eastAsia="ＭＳ ゴシック" w:hAnsi="ＭＳ ゴシック" w:hint="eastAsia"/>
          <w:sz w:val="28"/>
          <w:szCs w:val="28"/>
        </w:rPr>
        <w:t>と交流により</w:t>
      </w:r>
      <w:r w:rsidR="008915EC" w:rsidRPr="007050B7">
        <w:rPr>
          <w:rFonts w:ascii="ＭＳ ゴシック" w:eastAsia="ＭＳ ゴシック" w:hAnsi="ＭＳ ゴシック" w:hint="eastAsia"/>
          <w:sz w:val="28"/>
          <w:szCs w:val="28"/>
        </w:rPr>
        <w:t>育まれ</w:t>
      </w:r>
      <w:r w:rsidR="00C207A3" w:rsidRPr="007050B7">
        <w:rPr>
          <w:rFonts w:ascii="ＭＳ ゴシック" w:eastAsia="ＭＳ ゴシック" w:hAnsi="ＭＳ ゴシック" w:hint="eastAsia"/>
          <w:sz w:val="28"/>
          <w:szCs w:val="28"/>
        </w:rPr>
        <w:t>る</w:t>
      </w:r>
      <w:r w:rsidRPr="007050B7">
        <w:rPr>
          <w:rFonts w:ascii="ＭＳ ゴシック" w:eastAsia="ＭＳ ゴシック" w:hAnsi="ＭＳ ゴシック" w:hint="eastAsia"/>
          <w:sz w:val="28"/>
          <w:szCs w:val="28"/>
        </w:rPr>
        <w:t>懐の深い市民性</w:t>
      </w:r>
      <w:bookmarkEnd w:id="51"/>
      <w:bookmarkEnd w:id="52"/>
      <w:bookmarkEnd w:id="53"/>
    </w:p>
    <w:p w14:paraId="1BC065FA" w14:textId="1374B237" w:rsidR="00211586" w:rsidRPr="007050B7" w:rsidRDefault="00211586" w:rsidP="00365EE0">
      <w:pPr>
        <w:ind w:leftChars="200" w:left="650" w:hangingChars="100" w:hanging="230"/>
        <w:rPr>
          <w:rFonts w:ascii="ＭＳ ゴシック" w:eastAsia="ＭＳ ゴシック" w:hAnsi="ＭＳ ゴシック"/>
          <w:sz w:val="23"/>
          <w:szCs w:val="23"/>
        </w:rPr>
      </w:pPr>
      <w:r w:rsidRPr="007050B7">
        <w:rPr>
          <w:rFonts w:ascii="ＭＳ ゴシック" w:eastAsia="ＭＳ ゴシック" w:hAnsi="ＭＳ ゴシック" w:hint="eastAsia"/>
          <w:sz w:val="23"/>
          <w:szCs w:val="23"/>
        </w:rPr>
        <w:t>■温暖な気候と、まちの</w:t>
      </w:r>
      <w:r w:rsidR="00C207A3" w:rsidRPr="007050B7">
        <w:rPr>
          <w:rFonts w:ascii="ＭＳ ゴシック" w:eastAsia="ＭＳ ゴシック" w:hAnsi="ＭＳ ゴシック" w:hint="eastAsia"/>
          <w:sz w:val="23"/>
          <w:szCs w:val="23"/>
        </w:rPr>
        <w:t>移り変わりにより生まれる交流の中で育まれてきた</w:t>
      </w:r>
      <w:r w:rsidRPr="007050B7">
        <w:rPr>
          <w:rFonts w:ascii="ＭＳ ゴシック" w:eastAsia="ＭＳ ゴシック" w:hAnsi="ＭＳ ゴシック" w:hint="eastAsia"/>
          <w:sz w:val="23"/>
          <w:szCs w:val="23"/>
        </w:rPr>
        <w:t>市民の</w:t>
      </w:r>
      <w:r w:rsidRPr="007050B7">
        <w:rPr>
          <w:rFonts w:ascii="ＭＳ ゴシック" w:eastAsia="ＭＳ ゴシック" w:hAnsi="ＭＳ ゴシック" w:hint="eastAsia"/>
          <w:bCs/>
          <w:sz w:val="23"/>
          <w:szCs w:val="23"/>
        </w:rPr>
        <w:t>柔軟さ</w:t>
      </w:r>
    </w:p>
    <w:p w14:paraId="3F14EFAD" w14:textId="63436DD2" w:rsidR="00211586" w:rsidRPr="007050B7" w:rsidRDefault="002949F8" w:rsidP="00211586">
      <w:pPr>
        <w:rPr>
          <w:rFonts w:ascii="ＭＳ ゴシック" w:eastAsia="ＭＳ ゴシック" w:hAnsi="ＭＳ ゴシック"/>
          <w:sz w:val="22"/>
        </w:rPr>
      </w:pPr>
      <w:r w:rsidRPr="007050B7">
        <w:rPr>
          <w:rFonts w:ascii="ＭＳ ゴシック" w:eastAsia="ＭＳ ゴシック" w:hAnsi="ＭＳ ゴシック" w:hint="eastAsia"/>
          <w:sz w:val="22"/>
        </w:rPr>
        <w:t xml:space="preserve">　　　</w:t>
      </w:r>
    </w:p>
    <w:p w14:paraId="213BA11B" w14:textId="1780EFAE" w:rsidR="00211586" w:rsidRPr="007050B7" w:rsidRDefault="00211586" w:rsidP="00365EE0">
      <w:pPr>
        <w:ind w:leftChars="200" w:left="420" w:firstLineChars="100" w:firstLine="240"/>
        <w:rPr>
          <w:rFonts w:ascii="ＭＳ 明朝" w:eastAsia="ＭＳ 明朝" w:hAnsi="ＭＳ 明朝"/>
          <w:sz w:val="24"/>
        </w:rPr>
      </w:pPr>
      <w:r w:rsidRPr="007050B7">
        <w:rPr>
          <w:rFonts w:ascii="ＭＳ 明朝" w:eastAsia="ＭＳ 明朝" w:hAnsi="ＭＳ 明朝" w:hint="eastAsia"/>
          <w:sz w:val="24"/>
        </w:rPr>
        <w:t>本市は、</w:t>
      </w:r>
      <w:r w:rsidR="008915EC" w:rsidRPr="007050B7">
        <w:rPr>
          <w:rFonts w:ascii="ＭＳ 明朝" w:eastAsia="ＭＳ 明朝" w:hAnsi="ＭＳ 明朝" w:hint="eastAsia"/>
          <w:sz w:val="24"/>
        </w:rPr>
        <w:t>内湾である東京湾に面し、</w:t>
      </w:r>
      <w:r w:rsidRPr="007050B7">
        <w:rPr>
          <w:rFonts w:ascii="ＭＳ 明朝" w:eastAsia="ＭＳ 明朝" w:hAnsi="ＭＳ 明朝" w:hint="eastAsia"/>
          <w:sz w:val="24"/>
        </w:rPr>
        <w:t>黒潮の影響により温暖な気候に恵まれ、海と陸の交通の中継地として、</w:t>
      </w:r>
      <w:r w:rsidR="008915EC" w:rsidRPr="007050B7">
        <w:rPr>
          <w:rFonts w:ascii="ＭＳ 明朝" w:eastAsia="ＭＳ 明朝" w:hAnsi="ＭＳ 明朝" w:hint="eastAsia"/>
          <w:sz w:val="24"/>
        </w:rPr>
        <w:t>中世の時代から</w:t>
      </w:r>
      <w:r w:rsidR="0050621C" w:rsidRPr="007050B7">
        <w:rPr>
          <w:rFonts w:ascii="ＭＳ 明朝" w:eastAsia="ＭＳ 明朝" w:hAnsi="ＭＳ 明朝" w:hint="eastAsia"/>
          <w:sz w:val="24"/>
        </w:rPr>
        <w:t>多く</w:t>
      </w:r>
      <w:r w:rsidRPr="007050B7">
        <w:rPr>
          <w:rFonts w:ascii="ＭＳ 明朝" w:eastAsia="ＭＳ 明朝" w:hAnsi="ＭＳ 明朝" w:hint="eastAsia"/>
          <w:sz w:val="24"/>
        </w:rPr>
        <w:t>の人と物が行き</w:t>
      </w:r>
      <w:r w:rsidR="00EE6F3C" w:rsidRPr="007050B7">
        <w:rPr>
          <w:rFonts w:ascii="ＭＳ 明朝" w:eastAsia="ＭＳ 明朝" w:hAnsi="ＭＳ 明朝" w:hint="eastAsia"/>
          <w:sz w:val="24"/>
        </w:rPr>
        <w:t>交</w:t>
      </w:r>
      <w:r w:rsidRPr="007050B7">
        <w:rPr>
          <w:rFonts w:ascii="ＭＳ 明朝" w:eastAsia="ＭＳ 明朝" w:hAnsi="ＭＳ 明朝" w:hint="eastAsia"/>
          <w:sz w:val="24"/>
        </w:rPr>
        <w:t>う商業のまちとして栄えてきました。</w:t>
      </w:r>
    </w:p>
    <w:p w14:paraId="07A059CF" w14:textId="4877B52F" w:rsidR="00211586" w:rsidRPr="007050B7" w:rsidRDefault="00211586" w:rsidP="00365EE0">
      <w:pPr>
        <w:ind w:leftChars="200" w:left="420" w:firstLineChars="100" w:firstLine="240"/>
        <w:rPr>
          <w:rFonts w:ascii="ＭＳ 明朝" w:eastAsia="ＭＳ 明朝" w:hAnsi="ＭＳ 明朝"/>
          <w:sz w:val="24"/>
        </w:rPr>
      </w:pPr>
      <w:r w:rsidRPr="007050B7">
        <w:rPr>
          <w:rFonts w:ascii="ＭＳ 明朝" w:eastAsia="ＭＳ 明朝" w:hAnsi="ＭＳ 明朝" w:hint="eastAsia"/>
          <w:sz w:val="24"/>
        </w:rPr>
        <w:t>また、明治時代には、港町や小売商人の町から県内の政治の中心地として近代的な街並みが整備され</w:t>
      </w:r>
      <w:r w:rsidR="00785113" w:rsidRPr="007050B7">
        <w:rPr>
          <w:rFonts w:ascii="ＭＳ 明朝" w:eastAsia="ＭＳ 明朝" w:hAnsi="ＭＳ 明朝" w:hint="eastAsia"/>
          <w:sz w:val="24"/>
        </w:rPr>
        <w:t>た都市へと変容を遂げ</w:t>
      </w:r>
      <w:r w:rsidRPr="007050B7">
        <w:rPr>
          <w:rFonts w:ascii="ＭＳ 明朝" w:eastAsia="ＭＳ 明朝" w:hAnsi="ＭＳ 明朝" w:hint="eastAsia"/>
          <w:sz w:val="24"/>
        </w:rPr>
        <w:t>、戦後、高度経済成長期には、大規模団地が次々と造成されるなど、全国各地から人口が流入しました。</w:t>
      </w:r>
    </w:p>
    <w:p w14:paraId="2DA21B3D" w14:textId="59DF9C63" w:rsidR="00211586" w:rsidRPr="007050B7" w:rsidRDefault="00211586" w:rsidP="00365EE0">
      <w:pPr>
        <w:ind w:leftChars="200" w:left="420" w:firstLineChars="100" w:firstLine="240"/>
        <w:rPr>
          <w:rFonts w:ascii="ＭＳ 明朝" w:eastAsia="ＭＳ 明朝" w:hAnsi="ＭＳ 明朝"/>
          <w:sz w:val="24"/>
        </w:rPr>
      </w:pPr>
      <w:r w:rsidRPr="007050B7">
        <w:rPr>
          <w:rFonts w:ascii="ＭＳ 明朝" w:eastAsia="ＭＳ 明朝" w:hAnsi="ＭＳ 明朝" w:hint="eastAsia"/>
          <w:sz w:val="24"/>
        </w:rPr>
        <w:t>このように、房総の温暖な気候や立地環境を背景とした、人々が集まり、行き交う暮らしの中で、また大きなまちの変化</w:t>
      </w:r>
      <w:r w:rsidR="00C207A3" w:rsidRPr="007050B7">
        <w:rPr>
          <w:rFonts w:ascii="ＭＳ 明朝" w:eastAsia="ＭＳ 明朝" w:hAnsi="ＭＳ 明朝" w:hint="eastAsia"/>
          <w:sz w:val="24"/>
        </w:rPr>
        <w:t>とともに歩んで</w:t>
      </w:r>
      <w:r w:rsidRPr="007050B7">
        <w:rPr>
          <w:rFonts w:ascii="ＭＳ 明朝" w:eastAsia="ＭＳ 明朝" w:hAnsi="ＭＳ 明朝" w:hint="eastAsia"/>
          <w:sz w:val="24"/>
        </w:rPr>
        <w:t>きた歴史を通じて、柔軟</w:t>
      </w:r>
      <w:r w:rsidR="00C207A3" w:rsidRPr="007050B7">
        <w:rPr>
          <w:rFonts w:ascii="ＭＳ 明朝" w:eastAsia="ＭＳ 明朝" w:hAnsi="ＭＳ 明朝" w:hint="eastAsia"/>
          <w:sz w:val="24"/>
        </w:rPr>
        <w:t>性</w:t>
      </w:r>
      <w:r w:rsidR="00E31F75" w:rsidRPr="007050B7">
        <w:rPr>
          <w:rFonts w:ascii="ＭＳ 明朝" w:eastAsia="ＭＳ 明朝" w:hAnsi="ＭＳ 明朝" w:hint="eastAsia"/>
          <w:sz w:val="24"/>
        </w:rPr>
        <w:t>が</w:t>
      </w:r>
      <w:r w:rsidR="00C207A3" w:rsidRPr="007050B7">
        <w:rPr>
          <w:rFonts w:ascii="ＭＳ 明朝" w:eastAsia="ＭＳ 明朝" w:hAnsi="ＭＳ 明朝" w:hint="eastAsia"/>
          <w:sz w:val="24"/>
        </w:rPr>
        <w:t>ある懐の深い</w:t>
      </w:r>
      <w:r w:rsidRPr="007050B7">
        <w:rPr>
          <w:rFonts w:ascii="ＭＳ 明朝" w:eastAsia="ＭＳ 明朝" w:hAnsi="ＭＳ 明朝" w:hint="eastAsia"/>
          <w:sz w:val="24"/>
        </w:rPr>
        <w:t>市民性が受け継がれ</w:t>
      </w:r>
      <w:r w:rsidR="00E350E2" w:rsidRPr="007050B7">
        <w:rPr>
          <w:rFonts w:ascii="ＭＳ 明朝" w:eastAsia="ＭＳ 明朝" w:hAnsi="ＭＳ 明朝" w:hint="eastAsia"/>
          <w:sz w:val="24"/>
        </w:rPr>
        <w:t>、本市で展開される多彩な活動の底流に息づい</w:t>
      </w:r>
      <w:r w:rsidRPr="007050B7">
        <w:rPr>
          <w:rFonts w:ascii="ＭＳ 明朝" w:eastAsia="ＭＳ 明朝" w:hAnsi="ＭＳ 明朝" w:hint="eastAsia"/>
          <w:sz w:val="24"/>
        </w:rPr>
        <w:t>ています。</w:t>
      </w:r>
    </w:p>
    <w:p w14:paraId="5BBAABE0" w14:textId="1613A937" w:rsidR="00211586" w:rsidRPr="007050B7" w:rsidRDefault="00211586" w:rsidP="00211586">
      <w:pPr>
        <w:pStyle w:val="3"/>
        <w:ind w:leftChars="0" w:left="0"/>
        <w:rPr>
          <w:rFonts w:ascii="ＭＳ ゴシック" w:eastAsia="ＭＳ ゴシック" w:hAnsi="ＭＳ ゴシック"/>
          <w:sz w:val="28"/>
          <w:szCs w:val="28"/>
        </w:rPr>
      </w:pPr>
      <w:bookmarkStart w:id="54" w:name="_Toc100068676"/>
      <w:bookmarkStart w:id="55" w:name="_Toc100071844"/>
      <w:bookmarkStart w:id="56" w:name="_Toc100222953"/>
      <w:r w:rsidRPr="007050B7">
        <w:rPr>
          <w:rFonts w:ascii="ＭＳ ゴシック" w:eastAsia="ＭＳ ゴシック" w:hAnsi="ＭＳ ゴシック" w:hint="eastAsia"/>
          <w:sz w:val="28"/>
          <w:szCs w:val="28"/>
        </w:rPr>
        <w:lastRenderedPageBreak/>
        <w:t>（</w:t>
      </w:r>
      <w:r w:rsidR="006B1856" w:rsidRPr="007050B7">
        <w:rPr>
          <w:rFonts w:ascii="ＭＳ ゴシック" w:eastAsia="ＭＳ ゴシック" w:hAnsi="ＭＳ ゴシック" w:hint="eastAsia"/>
          <w:sz w:val="28"/>
          <w:szCs w:val="28"/>
        </w:rPr>
        <w:t>５</w:t>
      </w:r>
      <w:r w:rsidRPr="007050B7">
        <w:rPr>
          <w:rFonts w:ascii="ＭＳ ゴシック" w:eastAsia="ＭＳ ゴシック" w:hAnsi="ＭＳ ゴシック" w:hint="eastAsia"/>
          <w:sz w:val="28"/>
          <w:szCs w:val="28"/>
        </w:rPr>
        <w:t>）未来を拓く「挑戦都市」としての矜持</w:t>
      </w:r>
      <w:bookmarkEnd w:id="54"/>
      <w:bookmarkEnd w:id="55"/>
      <w:bookmarkEnd w:id="56"/>
    </w:p>
    <w:p w14:paraId="23609B60" w14:textId="77777777" w:rsidR="00211586" w:rsidRPr="007050B7" w:rsidRDefault="00211586" w:rsidP="00365EE0">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■パイオニアたちの挑戦を見つめ、支えてきたフィールド</w:t>
      </w:r>
    </w:p>
    <w:p w14:paraId="4C357409" w14:textId="36286CBE" w:rsidR="00211586" w:rsidRPr="007050B7" w:rsidRDefault="00211586" w:rsidP="00365EE0">
      <w:pPr>
        <w:ind w:leftChars="200" w:left="420"/>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■歴史を動かし、まちを転換する大胆さ</w:t>
      </w:r>
    </w:p>
    <w:p w14:paraId="39B16605" w14:textId="77777777" w:rsidR="00211586" w:rsidRPr="007050B7" w:rsidRDefault="00211586" w:rsidP="00211586">
      <w:pPr>
        <w:rPr>
          <w:rFonts w:ascii="ＭＳ ゴシック" w:eastAsia="ＭＳ ゴシック" w:hAnsi="ＭＳ ゴシック"/>
          <w:bCs/>
          <w:sz w:val="24"/>
          <w:szCs w:val="24"/>
        </w:rPr>
      </w:pPr>
    </w:p>
    <w:p w14:paraId="65A3A51B" w14:textId="77777777" w:rsidR="00211586" w:rsidRPr="007050B7" w:rsidRDefault="00211586" w:rsidP="00211586">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本市は、日本で初めて民間飛行場が開設された場所であり、また民間航空機で初めて東京訪問飛行に成功するなど、民間航空の先駆けとなった聖地でもあります。</w:t>
      </w:r>
    </w:p>
    <w:p w14:paraId="5201EE19" w14:textId="7A68C38D" w:rsidR="00211586" w:rsidRPr="007050B7" w:rsidRDefault="00211586" w:rsidP="00211586">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また、第二次世界大戦の空襲で焼け野原となり、本市は戦後の復興への足掛かりを官民連携の先駆けとなった海岸埋め立てによる工場誘致に求めました。</w:t>
      </w:r>
      <w:r w:rsidR="00574319" w:rsidRPr="007050B7">
        <w:rPr>
          <w:rFonts w:ascii="ＭＳ 明朝" w:eastAsia="ＭＳ 明朝" w:hAnsi="ＭＳ 明朝" w:hint="eastAsia"/>
          <w:sz w:val="24"/>
          <w:szCs w:val="24"/>
        </w:rPr>
        <w:t>中</w:t>
      </w:r>
      <w:r w:rsidRPr="007050B7">
        <w:rPr>
          <w:rFonts w:ascii="ＭＳ 明朝" w:eastAsia="ＭＳ 明朝" w:hAnsi="ＭＳ 明朝" w:hint="eastAsia"/>
          <w:sz w:val="24"/>
          <w:szCs w:val="24"/>
        </w:rPr>
        <w:t>でも</w:t>
      </w:r>
      <w:r w:rsidR="00574319" w:rsidRPr="007050B7">
        <w:rPr>
          <w:rFonts w:ascii="ＭＳ 明朝" w:eastAsia="ＭＳ 明朝" w:hAnsi="ＭＳ 明朝" w:hint="eastAsia"/>
          <w:sz w:val="24"/>
          <w:szCs w:val="24"/>
        </w:rPr>
        <w:t>戦後初の民営大型銑鋼</w:t>
      </w:r>
      <w:r w:rsidR="00573A0D" w:rsidRPr="007050B7">
        <w:rPr>
          <w:rFonts w:ascii="ＭＳ 明朝" w:eastAsia="ＭＳ 明朝" w:hAnsi="ＭＳ 明朝" w:hint="eastAsia"/>
          <w:sz w:val="24"/>
          <w:szCs w:val="24"/>
        </w:rPr>
        <w:t>一貫製鉄所となる</w:t>
      </w:r>
      <w:r w:rsidRPr="007050B7">
        <w:rPr>
          <w:rFonts w:ascii="ＭＳ 明朝" w:eastAsia="ＭＳ 明朝" w:hAnsi="ＭＳ 明朝" w:hint="eastAsia"/>
          <w:sz w:val="24"/>
          <w:szCs w:val="24"/>
        </w:rPr>
        <w:t>川崎製鉄の誘致は、本市を消費都市から生産都市に転換しただけでなく、日本の重工業が発展する礎を築きました。</w:t>
      </w:r>
    </w:p>
    <w:p w14:paraId="2F182780" w14:textId="5A9EB7DE" w:rsidR="00211586" w:rsidRPr="007050B7" w:rsidRDefault="00211586" w:rsidP="00211586">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その後も、文化財保護のあり方に大きな影響を与えた加曽利貝塚の保存活動のほか、幕張メッセに</w:t>
      </w:r>
      <w:r w:rsidR="00573A0D" w:rsidRPr="007050B7">
        <w:rPr>
          <w:rFonts w:ascii="ＭＳ 明朝" w:eastAsia="ＭＳ 明朝" w:hAnsi="ＭＳ 明朝" w:hint="eastAsia"/>
          <w:sz w:val="24"/>
          <w:szCs w:val="24"/>
        </w:rPr>
        <w:t>おける</w:t>
      </w:r>
      <w:r w:rsidRPr="007050B7">
        <w:rPr>
          <w:rFonts w:ascii="ＭＳ 明朝" w:eastAsia="ＭＳ 明朝" w:hAnsi="ＭＳ 明朝" w:hint="eastAsia"/>
          <w:sz w:val="24"/>
          <w:szCs w:val="24"/>
        </w:rPr>
        <w:t>新たな交流</w:t>
      </w:r>
      <w:r w:rsidR="00573A0D" w:rsidRPr="007050B7">
        <w:rPr>
          <w:rFonts w:ascii="ＭＳ 明朝" w:eastAsia="ＭＳ 明朝" w:hAnsi="ＭＳ 明朝" w:hint="eastAsia"/>
          <w:sz w:val="24"/>
          <w:szCs w:val="24"/>
        </w:rPr>
        <w:t>の</w:t>
      </w:r>
      <w:r w:rsidRPr="007050B7">
        <w:rPr>
          <w:rFonts w:ascii="ＭＳ 明朝" w:eastAsia="ＭＳ 明朝" w:hAnsi="ＭＳ 明朝" w:hint="eastAsia"/>
          <w:sz w:val="24"/>
          <w:szCs w:val="24"/>
        </w:rPr>
        <w:t>創出</w:t>
      </w:r>
      <w:r w:rsidR="00573A0D" w:rsidRPr="007050B7">
        <w:rPr>
          <w:rFonts w:ascii="ＭＳ 明朝" w:eastAsia="ＭＳ 明朝" w:hAnsi="ＭＳ 明朝" w:hint="eastAsia"/>
          <w:sz w:val="24"/>
          <w:szCs w:val="24"/>
        </w:rPr>
        <w:t>や</w:t>
      </w:r>
      <w:r w:rsidRPr="007050B7">
        <w:rPr>
          <w:rFonts w:ascii="ＭＳ 明朝" w:eastAsia="ＭＳ 明朝" w:hAnsi="ＭＳ 明朝" w:hint="eastAsia"/>
          <w:sz w:val="24"/>
          <w:szCs w:val="24"/>
        </w:rPr>
        <w:t>、国家戦略特区制度を活用した未来技術の</w:t>
      </w:r>
      <w:r w:rsidR="00573A0D" w:rsidRPr="007050B7">
        <w:rPr>
          <w:rFonts w:ascii="ＭＳ 明朝" w:eastAsia="ＭＳ 明朝" w:hAnsi="ＭＳ 明朝" w:hint="eastAsia"/>
          <w:sz w:val="24"/>
          <w:szCs w:val="24"/>
        </w:rPr>
        <w:t>実証</w:t>
      </w:r>
      <w:r w:rsidRPr="007050B7">
        <w:rPr>
          <w:rFonts w:ascii="ＭＳ 明朝" w:eastAsia="ＭＳ 明朝" w:hAnsi="ＭＳ 明朝" w:hint="eastAsia"/>
          <w:sz w:val="24"/>
          <w:szCs w:val="24"/>
        </w:rPr>
        <w:t>など、その挑戦都市としての矜持は今もなお、脈々と受け継がれています。</w:t>
      </w:r>
    </w:p>
    <w:p w14:paraId="4CB01AFD" w14:textId="77777777" w:rsidR="00211586" w:rsidRPr="007050B7" w:rsidRDefault="00211586" w:rsidP="00211586">
      <w:pPr>
        <w:ind w:leftChars="200" w:left="420" w:firstLineChars="100" w:firstLine="210"/>
        <w:rPr>
          <w:rFonts w:ascii="ＭＳ ゴシック" w:eastAsia="ＭＳ ゴシック" w:hAnsi="ＭＳ ゴシック"/>
        </w:rPr>
      </w:pPr>
    </w:p>
    <w:p w14:paraId="1B082C50" w14:textId="77777777" w:rsidR="00211586" w:rsidRPr="007050B7" w:rsidRDefault="00211586" w:rsidP="00211586">
      <w:pPr>
        <w:rPr>
          <w:rFonts w:ascii="ＭＳ ゴシック" w:eastAsia="ＭＳ ゴシック" w:hAnsi="ＭＳ ゴシック"/>
        </w:rPr>
      </w:pPr>
    </w:p>
    <w:p w14:paraId="2398A8B8" w14:textId="77777777" w:rsidR="00211586" w:rsidRPr="007050B7" w:rsidRDefault="00211586" w:rsidP="00211586"/>
    <w:p w14:paraId="328D6267" w14:textId="76A0352C" w:rsidR="00466C25" w:rsidRPr="007050B7" w:rsidRDefault="00466C25" w:rsidP="00211586">
      <w:r w:rsidRPr="007050B7">
        <w:br w:type="page"/>
      </w:r>
    </w:p>
    <w:p w14:paraId="4488F8B5" w14:textId="2691B8A5" w:rsidR="00211586" w:rsidRPr="007050B7" w:rsidRDefault="001B476C" w:rsidP="00827B0A">
      <w:pPr>
        <w:pStyle w:val="1"/>
        <w:spacing w:line="520" w:lineRule="exact"/>
        <w:ind w:left="3600" w:hangingChars="900" w:hanging="3600"/>
        <w:rPr>
          <w:rFonts w:ascii="HGPｺﾞｼｯｸE" w:eastAsia="HGPｺﾞｼｯｸE" w:hAnsi="HGPｺﾞｼｯｸE"/>
          <w:sz w:val="40"/>
        </w:rPr>
      </w:pPr>
      <w:bookmarkStart w:id="57" w:name="_Toc100068677"/>
      <w:bookmarkStart w:id="58" w:name="_Toc100071845"/>
      <w:bookmarkStart w:id="59" w:name="_Toc100222954"/>
      <w:r w:rsidRPr="007050B7">
        <w:rPr>
          <w:rFonts w:ascii="HGPｺﾞｼｯｸE" w:eastAsia="HGPｺﾞｼｯｸE" w:hAnsi="HGPｺﾞｼｯｸE" w:hint="eastAsia"/>
          <w:sz w:val="40"/>
        </w:rPr>
        <w:lastRenderedPageBreak/>
        <w:t xml:space="preserve">第３章　</w:t>
      </w:r>
      <w:r w:rsidR="00211586" w:rsidRPr="007050B7">
        <w:rPr>
          <w:rFonts w:ascii="HGPｺﾞｼｯｸE" w:eastAsia="HGPｺﾞｼｯｸE" w:hAnsi="HGPｺﾞｼｯｸE" w:hint="eastAsia"/>
          <w:sz w:val="40"/>
        </w:rPr>
        <w:t>現在の千葉市を取り巻く状況と</w:t>
      </w:r>
      <w:r w:rsidR="00211586" w:rsidRPr="007050B7">
        <w:rPr>
          <w:rFonts w:ascii="HGPｺﾞｼｯｸE" w:eastAsia="HGPｺﾞｼｯｸE" w:hAnsi="HGPｺﾞｼｯｸE"/>
          <w:sz w:val="40"/>
        </w:rPr>
        <w:br/>
      </w:r>
      <w:r w:rsidRPr="007050B7">
        <w:rPr>
          <w:rFonts w:ascii="HGPｺﾞｼｯｸE" w:eastAsia="HGPｺﾞｼｯｸE" w:hAnsi="HGPｺﾞｼｯｸE" w:hint="eastAsia"/>
          <w:sz w:val="40"/>
        </w:rPr>
        <w:t>２０４０年を展望した重要な社会変化</w:t>
      </w:r>
      <w:bookmarkEnd w:id="57"/>
      <w:bookmarkEnd w:id="58"/>
      <w:bookmarkEnd w:id="59"/>
    </w:p>
    <w:p w14:paraId="7B167048" w14:textId="56566776" w:rsidR="00F975B3" w:rsidRPr="007050B7" w:rsidRDefault="00A47EC2" w:rsidP="002A74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本市を取り巻く環境が急速に変化し、不確実性が高まる中</w:t>
      </w:r>
      <w:r w:rsidR="00F975B3" w:rsidRPr="007050B7">
        <w:rPr>
          <w:rFonts w:ascii="ＭＳ ゴシック" w:eastAsia="ＭＳ ゴシック" w:hAnsi="ＭＳ ゴシック" w:hint="eastAsia"/>
          <w:sz w:val="24"/>
          <w:szCs w:val="24"/>
        </w:rPr>
        <w:t>においても</w:t>
      </w:r>
      <w:r w:rsidRPr="007050B7">
        <w:rPr>
          <w:rFonts w:ascii="ＭＳ ゴシック" w:eastAsia="ＭＳ ゴシック" w:hAnsi="ＭＳ ゴシック" w:hint="eastAsia"/>
          <w:sz w:val="24"/>
          <w:szCs w:val="24"/>
        </w:rPr>
        <w:t>、中長期的な社会変化を踏まえ施策を検討するとともに、社会変化に応じ</w:t>
      </w:r>
      <w:r w:rsidR="00F975B3" w:rsidRPr="007050B7">
        <w:rPr>
          <w:rFonts w:ascii="ＭＳ ゴシック" w:eastAsia="ＭＳ ゴシック" w:hAnsi="ＭＳ ゴシック" w:hint="eastAsia"/>
          <w:sz w:val="24"/>
          <w:szCs w:val="24"/>
        </w:rPr>
        <w:t>て</w:t>
      </w:r>
      <w:r w:rsidRPr="007050B7">
        <w:rPr>
          <w:rFonts w:ascii="ＭＳ ゴシック" w:eastAsia="ＭＳ ゴシック" w:hAnsi="ＭＳ ゴシック" w:hint="eastAsia"/>
          <w:sz w:val="24"/>
          <w:szCs w:val="24"/>
        </w:rPr>
        <w:t>柔軟に</w:t>
      </w:r>
      <w:r w:rsidR="00F975B3" w:rsidRPr="007050B7">
        <w:rPr>
          <w:rFonts w:ascii="ＭＳ ゴシック" w:eastAsia="ＭＳ ゴシック" w:hAnsi="ＭＳ ゴシック" w:hint="eastAsia"/>
          <w:sz w:val="24"/>
          <w:szCs w:val="24"/>
        </w:rPr>
        <w:t>対応する</w:t>
      </w:r>
      <w:r w:rsidRPr="007050B7">
        <w:rPr>
          <w:rFonts w:ascii="ＭＳ ゴシック" w:eastAsia="ＭＳ ゴシック" w:hAnsi="ＭＳ ゴシック" w:hint="eastAsia"/>
          <w:sz w:val="24"/>
          <w:szCs w:val="24"/>
        </w:rPr>
        <w:t>ことが必要です。</w:t>
      </w:r>
    </w:p>
    <w:p w14:paraId="3D516141" w14:textId="2A83D643" w:rsidR="0072239C" w:rsidRPr="007050B7" w:rsidRDefault="00B91546" w:rsidP="002A7422">
      <w:pPr>
        <w:ind w:firstLineChars="100" w:firstLine="240"/>
      </w:pPr>
      <w:r w:rsidRPr="007050B7">
        <w:rPr>
          <w:rFonts w:ascii="ＭＳ ゴシック" w:eastAsia="ＭＳ ゴシック" w:hAnsi="ＭＳ ゴシック" w:hint="eastAsia"/>
          <w:sz w:val="24"/>
          <w:szCs w:val="24"/>
        </w:rPr>
        <w:t>ここでは、</w:t>
      </w:r>
      <w:r w:rsidR="0072239C" w:rsidRPr="007050B7">
        <w:rPr>
          <w:rFonts w:ascii="ＭＳ ゴシック" w:eastAsia="ＭＳ ゴシック" w:hAnsi="ＭＳ ゴシック" w:hint="eastAsia"/>
          <w:sz w:val="24"/>
          <w:szCs w:val="24"/>
        </w:rPr>
        <w:t>本市が持つ特徴や課題を明らかにするため、人口や産業構造などを概観するとともに、将来のまちづくりの方向性を考える</w:t>
      </w:r>
      <w:r w:rsidR="000D279D" w:rsidRPr="007050B7">
        <w:rPr>
          <w:rFonts w:ascii="ＭＳ ゴシック" w:eastAsia="ＭＳ ゴシック" w:hAnsi="ＭＳ ゴシック" w:hint="eastAsia"/>
          <w:sz w:val="24"/>
          <w:szCs w:val="24"/>
        </w:rPr>
        <w:t>うえ</w:t>
      </w:r>
      <w:r w:rsidR="0072239C" w:rsidRPr="007050B7">
        <w:rPr>
          <w:rFonts w:ascii="ＭＳ ゴシック" w:eastAsia="ＭＳ ゴシック" w:hAnsi="ＭＳ ゴシック" w:hint="eastAsia"/>
          <w:sz w:val="24"/>
          <w:szCs w:val="24"/>
        </w:rPr>
        <w:t>で重要な人口の将来見通しと社会変化について整理します。</w:t>
      </w:r>
    </w:p>
    <w:p w14:paraId="795C178E" w14:textId="36DE6EC2" w:rsidR="00211586" w:rsidRPr="007050B7" w:rsidRDefault="00211586" w:rsidP="00211586"/>
    <w:p w14:paraId="56D09BEC" w14:textId="141142B0" w:rsidR="00211586" w:rsidRPr="007050B7" w:rsidRDefault="00211586" w:rsidP="00211586">
      <w:pPr>
        <w:pStyle w:val="2"/>
        <w:rPr>
          <w:rFonts w:ascii="HGSｺﾞｼｯｸE" w:eastAsia="HGSｺﾞｼｯｸE" w:hAnsi="HGSｺﾞｼｯｸE"/>
          <w:sz w:val="36"/>
          <w:szCs w:val="36"/>
        </w:rPr>
      </w:pPr>
      <w:bookmarkStart w:id="60" w:name="_Toc100068678"/>
      <w:bookmarkStart w:id="61" w:name="_Toc100071846"/>
      <w:bookmarkStart w:id="62" w:name="_Toc100222955"/>
      <w:r w:rsidRPr="007050B7">
        <w:rPr>
          <w:rFonts w:ascii="HGSｺﾞｼｯｸE" w:eastAsia="HGSｺﾞｼｯｸE" w:hAnsi="HGSｺﾞｼｯｸE" w:hint="eastAsia"/>
          <w:sz w:val="36"/>
          <w:szCs w:val="36"/>
        </w:rPr>
        <w:t>１　現在の千葉市を取り巻く状況</w:t>
      </w:r>
      <w:bookmarkEnd w:id="60"/>
      <w:bookmarkEnd w:id="61"/>
      <w:bookmarkEnd w:id="62"/>
    </w:p>
    <w:bookmarkStart w:id="63" w:name="_Toc100068679"/>
    <w:bookmarkStart w:id="64" w:name="_Toc100071847"/>
    <w:bookmarkStart w:id="65" w:name="_Toc100222956"/>
    <w:p w14:paraId="764B7896" w14:textId="74B03D56" w:rsidR="00211586" w:rsidRPr="007050B7" w:rsidRDefault="00AD35D9" w:rsidP="00211586">
      <w:pPr>
        <w:pStyle w:val="3"/>
        <w:ind w:leftChars="0" w:left="0"/>
        <w:rPr>
          <w:rFonts w:ascii="ＭＳ ゴシック" w:eastAsia="ＭＳ ゴシック" w:hAnsi="ＭＳ ゴシック"/>
          <w:sz w:val="28"/>
          <w:szCs w:val="28"/>
        </w:rPr>
      </w:pPr>
      <w:r w:rsidRPr="007050B7">
        <w:rPr>
          <w:rFonts w:ascii="ＭＳ ゴシック" w:eastAsia="ＭＳ ゴシック" w:hAnsi="ＭＳ ゴシック" w:hint="eastAsia"/>
          <w:noProof/>
          <w:sz w:val="28"/>
        </w:rPr>
        <mc:AlternateContent>
          <mc:Choice Requires="wps">
            <w:drawing>
              <wp:anchor distT="0" distB="0" distL="114300" distR="114300" simplePos="0" relativeHeight="251621888" behindDoc="1" locked="0" layoutInCell="1" allowOverlap="1" wp14:anchorId="7FAB7974" wp14:editId="2A2AD5CF">
                <wp:simplePos x="0" y="0"/>
                <wp:positionH relativeFrom="margin">
                  <wp:posOffset>149860</wp:posOffset>
                </wp:positionH>
                <wp:positionV relativeFrom="paragraph">
                  <wp:posOffset>381000</wp:posOffset>
                </wp:positionV>
                <wp:extent cx="6038850" cy="1733550"/>
                <wp:effectExtent l="0" t="0" r="0" b="0"/>
                <wp:wrapNone/>
                <wp:docPr id="29" name="四角形: 角を丸くする 29"/>
                <wp:cNvGraphicFramePr/>
                <a:graphic xmlns:a="http://schemas.openxmlformats.org/drawingml/2006/main">
                  <a:graphicData uri="http://schemas.microsoft.com/office/word/2010/wordprocessingShape">
                    <wps:wsp>
                      <wps:cNvSpPr/>
                      <wps:spPr>
                        <a:xfrm>
                          <a:off x="0" y="0"/>
                          <a:ext cx="6038850" cy="1733550"/>
                        </a:xfrm>
                        <a:prstGeom prst="roundRect">
                          <a:avLst>
                            <a:gd name="adj" fmla="val 8073"/>
                          </a:avLst>
                        </a:prstGeom>
                        <a:solidFill>
                          <a:srgbClr val="FFFF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85D35" id="四角形: 角を丸くする 29" o:spid="_x0000_s1026" style="position:absolute;left:0;text-align:left;margin-left:11.8pt;margin-top:30pt;width:475.5pt;height:136.5pt;z-index:-25144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" fillcolor="yellow" stroked="f">
                <v:fill opacity="32896f"/>
                <w10:wrap anchorx="margin"/>
              </v:roundrect>
            </w:pict>
          </mc:Fallback>
        </mc:AlternateContent>
      </w:r>
      <w:r w:rsidR="00211586" w:rsidRPr="007050B7">
        <w:rPr>
          <w:rFonts w:ascii="ＭＳ ゴシック" w:eastAsia="ＭＳ ゴシック" w:hAnsi="ＭＳ ゴシック" w:hint="eastAsia"/>
          <w:sz w:val="28"/>
          <w:szCs w:val="28"/>
        </w:rPr>
        <w:t>（１）人口の動き</w:t>
      </w:r>
      <w:bookmarkEnd w:id="63"/>
      <w:bookmarkEnd w:id="64"/>
      <w:bookmarkEnd w:id="65"/>
    </w:p>
    <w:p w14:paraId="5C9CAB8C" w14:textId="069A4439" w:rsidR="00E51258" w:rsidRPr="007050B7" w:rsidRDefault="00E51258" w:rsidP="00AB6FAA">
      <w:pPr>
        <w:ind w:leftChars="200" w:left="420"/>
        <w:rPr>
          <w:rFonts w:ascii="ＭＳ ゴシック" w:eastAsia="ＭＳ ゴシック" w:hAnsi="ＭＳ ゴシック"/>
          <w:sz w:val="24"/>
          <w:szCs w:val="28"/>
        </w:rPr>
      </w:pPr>
      <w:r w:rsidRPr="007050B7">
        <w:rPr>
          <w:rFonts w:ascii="ＭＳ ゴシック" w:eastAsia="ＭＳ ゴシック" w:hAnsi="ＭＳ ゴシック" w:hint="eastAsia"/>
          <w:sz w:val="24"/>
          <w:szCs w:val="28"/>
        </w:rPr>
        <w:t>〇本市の総人口は、安定的に増加。</w:t>
      </w:r>
    </w:p>
    <w:p w14:paraId="016DF31A" w14:textId="54D79EBA" w:rsidR="00E51258" w:rsidRPr="007050B7" w:rsidRDefault="00E51258" w:rsidP="00AB6FAA">
      <w:pPr>
        <w:ind w:leftChars="200" w:left="420"/>
        <w:rPr>
          <w:rFonts w:ascii="ＭＳ ゴシック" w:eastAsia="ＭＳ ゴシック" w:hAnsi="ＭＳ ゴシック"/>
          <w:sz w:val="24"/>
          <w:szCs w:val="28"/>
        </w:rPr>
      </w:pPr>
      <w:r w:rsidRPr="007050B7">
        <w:rPr>
          <w:rFonts w:ascii="ＭＳ ゴシック" w:eastAsia="ＭＳ ゴシック" w:hAnsi="ＭＳ ゴシック" w:hint="eastAsia"/>
          <w:sz w:val="24"/>
          <w:szCs w:val="28"/>
        </w:rPr>
        <w:t>〇自然増減（出生数と死亡数）は、平成２６年（２０１４年）以降</w:t>
      </w:r>
      <w:r w:rsidR="00C55BE0">
        <w:rPr>
          <w:rFonts w:ascii="ＭＳ ゴシック" w:eastAsia="ＭＳ ゴシック" w:hAnsi="ＭＳ ゴシック" w:hint="eastAsia"/>
          <w:sz w:val="24"/>
          <w:szCs w:val="28"/>
        </w:rPr>
        <w:t>８</w:t>
      </w:r>
      <w:r w:rsidRPr="007050B7">
        <w:rPr>
          <w:rFonts w:ascii="ＭＳ ゴシック" w:eastAsia="ＭＳ ゴシック" w:hAnsi="ＭＳ ゴシック" w:hint="eastAsia"/>
          <w:sz w:val="24"/>
          <w:szCs w:val="28"/>
        </w:rPr>
        <w:t>年連続で減少し、年々減少幅が拡大。</w:t>
      </w:r>
    </w:p>
    <w:p w14:paraId="7213ECBB" w14:textId="3DA86F57" w:rsidR="00E51258" w:rsidRPr="007050B7" w:rsidRDefault="00E51258" w:rsidP="00AB6FAA">
      <w:pPr>
        <w:ind w:leftChars="200" w:left="420"/>
        <w:rPr>
          <w:rFonts w:ascii="ＭＳ ゴシック" w:eastAsia="ＭＳ ゴシック" w:hAnsi="ＭＳ ゴシック"/>
          <w:sz w:val="24"/>
          <w:szCs w:val="28"/>
        </w:rPr>
      </w:pPr>
      <w:r w:rsidRPr="007050B7">
        <w:rPr>
          <w:rFonts w:ascii="ＭＳ ゴシック" w:eastAsia="ＭＳ ゴシック" w:hAnsi="ＭＳ ゴシック" w:hint="eastAsia"/>
          <w:sz w:val="24"/>
          <w:szCs w:val="28"/>
        </w:rPr>
        <w:t>〇社会増減（人口転入数と転出数）は、近年プラスを維持。</w:t>
      </w:r>
    </w:p>
    <w:p w14:paraId="485E110C" w14:textId="33F2DEEC" w:rsidR="00211586" w:rsidRPr="007050B7" w:rsidRDefault="00E51258" w:rsidP="00AB6FAA">
      <w:pPr>
        <w:ind w:leftChars="200" w:left="420"/>
        <w:rPr>
          <w:rFonts w:ascii="ＭＳ ゴシック" w:eastAsia="ＭＳ ゴシック" w:hAnsi="ＭＳ ゴシック"/>
          <w:sz w:val="24"/>
          <w:szCs w:val="28"/>
        </w:rPr>
      </w:pPr>
      <w:r w:rsidRPr="007050B7">
        <w:rPr>
          <w:rFonts w:ascii="ＭＳ ゴシック" w:eastAsia="ＭＳ ゴシック" w:hAnsi="ＭＳ ゴシック" w:hint="eastAsia"/>
          <w:sz w:val="24"/>
          <w:szCs w:val="28"/>
        </w:rPr>
        <w:t>〇本市の人口は、主に市以東、以南の地域からの転入により支えられてきたが、これらの地域では既に人口減少が始まっており、本市の活力を維持するためには、本市単独ではなく、周辺都市までを含めた圏域</w:t>
      </w:r>
      <w:r w:rsidRPr="007050B7">
        <w:rPr>
          <w:rStyle w:val="afa"/>
          <w:rFonts w:ascii="ＭＳ ゴシック" w:eastAsia="ＭＳ ゴシック" w:hAnsi="ＭＳ ゴシック"/>
          <w:sz w:val="24"/>
          <w:szCs w:val="28"/>
        </w:rPr>
        <w:footnoteReference w:id="7"/>
      </w:r>
      <w:r w:rsidRPr="007050B7">
        <w:rPr>
          <w:rFonts w:ascii="ＭＳ ゴシック" w:eastAsia="ＭＳ ゴシック" w:hAnsi="ＭＳ ゴシック" w:hint="eastAsia"/>
          <w:sz w:val="24"/>
          <w:szCs w:val="28"/>
        </w:rPr>
        <w:t>全体の人口維持・増加を考えることが必要。</w:t>
      </w:r>
    </w:p>
    <w:p w14:paraId="5BC0CB41" w14:textId="6C149236" w:rsidR="00211586" w:rsidRPr="007050B7" w:rsidRDefault="00211586" w:rsidP="00211586">
      <w:pPr>
        <w:rPr>
          <w:rFonts w:ascii="ＭＳ ゴシック" w:eastAsia="ＭＳ ゴシック" w:hAnsi="ＭＳ ゴシック"/>
          <w:sz w:val="24"/>
          <w:szCs w:val="28"/>
        </w:rPr>
      </w:pPr>
    </w:p>
    <w:p w14:paraId="57C958CC" w14:textId="09E660A2" w:rsidR="00211586" w:rsidRPr="007050B7" w:rsidRDefault="00211586" w:rsidP="00E51258">
      <w:pPr>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■総人口の推移</w:t>
      </w:r>
    </w:p>
    <w:p w14:paraId="62607C13" w14:textId="438BEADD" w:rsidR="00211586" w:rsidRPr="007050B7" w:rsidRDefault="00211586" w:rsidP="00365EE0">
      <w:pPr>
        <w:ind w:leftChars="300" w:left="630"/>
        <w:rPr>
          <w:rFonts w:ascii="ＭＳ 明朝" w:eastAsia="ＭＳ 明朝" w:hAnsi="ＭＳ 明朝"/>
          <w:sz w:val="24"/>
        </w:rPr>
      </w:pPr>
      <w:r w:rsidRPr="007050B7">
        <w:rPr>
          <w:rFonts w:ascii="ＭＳ 明朝" w:eastAsia="ＭＳ 明朝" w:hAnsi="ＭＳ 明朝" w:hint="eastAsia"/>
          <w:sz w:val="24"/>
        </w:rPr>
        <w:t>・本市の総人口は</w:t>
      </w:r>
      <w:r w:rsidR="00EF736B" w:rsidRPr="007050B7">
        <w:rPr>
          <w:rFonts w:ascii="ＭＳ 明朝" w:eastAsia="ＭＳ 明朝" w:hAnsi="ＭＳ 明朝" w:hint="eastAsia"/>
          <w:sz w:val="24"/>
        </w:rPr>
        <w:t>平成以降、</w:t>
      </w:r>
      <w:r w:rsidRPr="007050B7">
        <w:rPr>
          <w:rFonts w:ascii="ＭＳ 明朝" w:eastAsia="ＭＳ 明朝" w:hAnsi="ＭＳ 明朝" w:hint="eastAsia"/>
          <w:sz w:val="24"/>
        </w:rPr>
        <w:t>安定的に増加。</w:t>
      </w:r>
    </w:p>
    <w:p w14:paraId="432B9E76" w14:textId="17706FAF" w:rsidR="00211586" w:rsidRPr="007050B7" w:rsidRDefault="008A5E11" w:rsidP="00827B0A">
      <w:pPr>
        <w:ind w:left="960" w:hangingChars="400" w:hanging="960"/>
        <w:jc w:val="center"/>
        <w:rPr>
          <w:rFonts w:ascii="ＭＳ Ｐゴシック" w:eastAsia="ＭＳ Ｐゴシック" w:hAnsi="ＭＳ Ｐゴシック"/>
          <w:sz w:val="24"/>
        </w:rPr>
      </w:pPr>
      <w:r w:rsidRPr="007050B7">
        <w:rPr>
          <w:rFonts w:ascii="ＭＳ Ｐゴシック" w:eastAsia="ＭＳ Ｐゴシック" w:hAnsi="ＭＳ Ｐゴシック" w:hint="eastAsia"/>
          <w:sz w:val="24"/>
        </w:rPr>
        <w:t>千葉市の人口の推移（推計人口</w:t>
      </w:r>
      <w:r w:rsidRPr="007050B7">
        <w:rPr>
          <w:rStyle w:val="afa"/>
          <w:rFonts w:ascii="ＭＳ Ｐゴシック" w:eastAsia="ＭＳ Ｐゴシック" w:hAnsi="ＭＳ Ｐゴシック"/>
          <w:sz w:val="24"/>
        </w:rPr>
        <w:footnoteReference w:id="8"/>
      </w:r>
      <w:r w:rsidRPr="007050B7">
        <w:rPr>
          <w:rFonts w:ascii="ＭＳ Ｐゴシック" w:eastAsia="ＭＳ Ｐゴシック" w:hAnsi="ＭＳ Ｐゴシック" w:hint="eastAsia"/>
          <w:sz w:val="24"/>
        </w:rPr>
        <w:t>）</w:t>
      </w:r>
      <w:r w:rsidRPr="007050B7">
        <w:rPr>
          <w:rFonts w:ascii="ＭＳ Ｐゴシック" w:eastAsia="ＭＳ Ｐゴシック" w:hAnsi="ＭＳ Ｐゴシック"/>
          <w:noProof/>
          <w:sz w:val="22"/>
        </w:rPr>
        <w:drawing>
          <wp:anchor distT="0" distB="0" distL="114300" distR="114300" simplePos="0" relativeHeight="251684352" behindDoc="1" locked="0" layoutInCell="1" allowOverlap="1" wp14:anchorId="31F39E9D" wp14:editId="48592E0E">
            <wp:simplePos x="0" y="0"/>
            <wp:positionH relativeFrom="margin">
              <wp:align>center</wp:align>
            </wp:positionH>
            <wp:positionV relativeFrom="paragraph">
              <wp:posOffset>152400</wp:posOffset>
            </wp:positionV>
            <wp:extent cx="3926066" cy="2700000"/>
            <wp:effectExtent l="0" t="0" r="0" b="571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6066"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AE8A2" w14:textId="409EB165" w:rsidR="00211586" w:rsidRPr="007050B7" w:rsidRDefault="00211586" w:rsidP="00211586">
      <w:pPr>
        <w:ind w:left="660" w:hangingChars="300" w:hanging="660"/>
        <w:rPr>
          <w:rFonts w:ascii="ＭＳ ゴシック" w:eastAsia="ＭＳ ゴシック" w:hAnsi="ＭＳ ゴシック"/>
          <w:sz w:val="22"/>
        </w:rPr>
      </w:pPr>
    </w:p>
    <w:p w14:paraId="29960035" w14:textId="01AE7626" w:rsidR="00211586" w:rsidRPr="007050B7" w:rsidRDefault="00211586" w:rsidP="008A5E11">
      <w:pPr>
        <w:rPr>
          <w:rFonts w:ascii="ＭＳ ゴシック" w:eastAsia="ＭＳ ゴシック" w:hAnsi="ＭＳ ゴシック"/>
          <w:sz w:val="22"/>
        </w:rPr>
      </w:pPr>
    </w:p>
    <w:p w14:paraId="68F9D241" w14:textId="4A20C308" w:rsidR="00211586" w:rsidRPr="007050B7" w:rsidRDefault="00211586" w:rsidP="008A5E11">
      <w:pPr>
        <w:rPr>
          <w:rFonts w:ascii="ＭＳ ゴシック" w:eastAsia="ＭＳ ゴシック" w:hAnsi="ＭＳ ゴシック"/>
          <w:sz w:val="22"/>
        </w:rPr>
      </w:pPr>
    </w:p>
    <w:p w14:paraId="5C50B2BC" w14:textId="12CABC45" w:rsidR="00211586" w:rsidRPr="007050B7" w:rsidRDefault="00211586" w:rsidP="008A5E11">
      <w:pPr>
        <w:rPr>
          <w:rFonts w:ascii="ＭＳ ゴシック" w:eastAsia="ＭＳ ゴシック" w:hAnsi="ＭＳ ゴシック"/>
          <w:sz w:val="22"/>
        </w:rPr>
      </w:pPr>
    </w:p>
    <w:p w14:paraId="6F15A431" w14:textId="77777777" w:rsidR="00211586" w:rsidRPr="007050B7" w:rsidRDefault="00211586" w:rsidP="008A5E11">
      <w:pPr>
        <w:rPr>
          <w:rFonts w:ascii="ＭＳ ゴシック" w:eastAsia="ＭＳ ゴシック" w:hAnsi="ＭＳ ゴシック"/>
          <w:sz w:val="22"/>
        </w:rPr>
      </w:pPr>
    </w:p>
    <w:p w14:paraId="021A5091" w14:textId="77777777" w:rsidR="00211586" w:rsidRPr="007050B7" w:rsidRDefault="00211586" w:rsidP="008A5E11">
      <w:pPr>
        <w:rPr>
          <w:rFonts w:ascii="ＭＳ ゴシック" w:eastAsia="ＭＳ ゴシック" w:hAnsi="ＭＳ ゴシック"/>
          <w:sz w:val="22"/>
        </w:rPr>
      </w:pPr>
    </w:p>
    <w:p w14:paraId="557F1CE7" w14:textId="77777777" w:rsidR="00211586" w:rsidRPr="007050B7" w:rsidRDefault="00211586" w:rsidP="008A5E11">
      <w:pPr>
        <w:rPr>
          <w:rFonts w:ascii="ＭＳ ゴシック" w:eastAsia="ＭＳ ゴシック" w:hAnsi="ＭＳ ゴシック"/>
          <w:sz w:val="22"/>
        </w:rPr>
      </w:pPr>
    </w:p>
    <w:p w14:paraId="660EFE2D" w14:textId="77777777" w:rsidR="00211586" w:rsidRPr="007050B7" w:rsidRDefault="00211586" w:rsidP="008A5E11">
      <w:pPr>
        <w:rPr>
          <w:rFonts w:ascii="ＭＳ ゴシック" w:eastAsia="ＭＳ ゴシック" w:hAnsi="ＭＳ ゴシック"/>
          <w:sz w:val="22"/>
        </w:rPr>
      </w:pPr>
    </w:p>
    <w:p w14:paraId="14602BD0" w14:textId="4005C064" w:rsidR="00211586" w:rsidRPr="007050B7" w:rsidRDefault="00211586" w:rsidP="008A5E11">
      <w:pPr>
        <w:rPr>
          <w:rFonts w:ascii="ＭＳ ゴシック" w:eastAsia="ＭＳ ゴシック" w:hAnsi="ＭＳ ゴシック"/>
          <w:sz w:val="22"/>
        </w:rPr>
      </w:pPr>
    </w:p>
    <w:p w14:paraId="11C092A7" w14:textId="37B283E3" w:rsidR="00211586" w:rsidRPr="007050B7" w:rsidRDefault="00A47EC2" w:rsidP="008A5E11">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45440" behindDoc="0" locked="0" layoutInCell="1" allowOverlap="1" wp14:anchorId="039A9BC8" wp14:editId="2048B058">
                <wp:simplePos x="0" y="0"/>
                <wp:positionH relativeFrom="margin">
                  <wp:posOffset>4933950</wp:posOffset>
                </wp:positionH>
                <wp:positionV relativeFrom="paragraph">
                  <wp:posOffset>314325</wp:posOffset>
                </wp:positionV>
                <wp:extent cx="1114425" cy="257175"/>
                <wp:effectExtent l="0" t="0" r="0" b="0"/>
                <wp:wrapNone/>
                <wp:docPr id="243"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1114425" cy="257175"/>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39752D19" w14:textId="6D547381" w:rsidR="00C55BE0" w:rsidRPr="00C778D4" w:rsidRDefault="00C55BE0" w:rsidP="00AD35D9">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（出典）千葉市作成</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039A9BC8" id="_x0000_s1043" style="position:absolute;left:0;text-align:left;margin-left:388.5pt;margin-top:24.75pt;width:87.75pt;height:20.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" filled="f" stroked="f" strokeweight="1.25pt">
                <v:textbox inset="2.53739mm,1.2687mm,2.53739mm,1.2687mm">
                  <w:txbxContent>
                    <w:p w14:paraId="39752D19" w14:textId="6D547381" w:rsidR="00C55BE0" w:rsidRPr="00C778D4" w:rsidRDefault="00C55BE0" w:rsidP="00AD35D9">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（出典）千葉市作成</w:t>
                      </w:r>
                    </w:p>
                  </w:txbxContent>
                </v:textbox>
                <w10:wrap anchorx="margin"/>
              </v:rect>
            </w:pict>
          </mc:Fallback>
        </mc:AlternateContent>
      </w:r>
    </w:p>
    <w:p w14:paraId="6CC918EA" w14:textId="6130E2EC" w:rsidR="00211586" w:rsidRPr="007050B7" w:rsidRDefault="00211586" w:rsidP="00365EE0">
      <w:pPr>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lastRenderedPageBreak/>
        <w:t>■自然動態（出生・死亡）</w:t>
      </w:r>
    </w:p>
    <w:p w14:paraId="79CDCC94" w14:textId="5980D532" w:rsidR="00211586" w:rsidRPr="007050B7" w:rsidRDefault="00211586" w:rsidP="00365EE0">
      <w:pPr>
        <w:ind w:leftChars="300" w:left="630"/>
        <w:rPr>
          <w:rFonts w:ascii="ＭＳ 明朝" w:eastAsia="ＭＳ 明朝" w:hAnsi="ＭＳ 明朝"/>
          <w:sz w:val="24"/>
        </w:rPr>
      </w:pPr>
      <w:r w:rsidRPr="007050B7">
        <w:rPr>
          <w:rFonts w:ascii="ＭＳ 明朝" w:eastAsia="ＭＳ 明朝" w:hAnsi="ＭＳ 明朝" w:hint="eastAsia"/>
          <w:sz w:val="24"/>
        </w:rPr>
        <w:t>・出生者数が死亡者数を上回っていたが、平成２５年</w:t>
      </w:r>
      <w:r w:rsidR="00FE55F9" w:rsidRPr="007050B7">
        <w:rPr>
          <w:rFonts w:ascii="ＭＳ 明朝" w:eastAsia="ＭＳ 明朝" w:hAnsi="ＭＳ 明朝" w:hint="eastAsia"/>
          <w:sz w:val="24"/>
        </w:rPr>
        <w:t>（２０１３年）</w:t>
      </w:r>
      <w:r w:rsidRPr="007050B7">
        <w:rPr>
          <w:rFonts w:ascii="ＭＳ 明朝" w:eastAsia="ＭＳ 明朝" w:hAnsi="ＭＳ 明朝" w:hint="eastAsia"/>
          <w:sz w:val="24"/>
        </w:rPr>
        <w:t>を境に逆転。</w:t>
      </w:r>
    </w:p>
    <w:p w14:paraId="672E4878" w14:textId="109CF0AF" w:rsidR="00211586" w:rsidRPr="007050B7" w:rsidRDefault="00211586" w:rsidP="00365EE0">
      <w:pPr>
        <w:ind w:leftChars="300" w:left="630"/>
        <w:rPr>
          <w:rFonts w:ascii="ＭＳ 明朝" w:eastAsia="ＭＳ 明朝" w:hAnsi="ＭＳ 明朝"/>
          <w:sz w:val="24"/>
        </w:rPr>
      </w:pPr>
      <w:r w:rsidRPr="007050B7">
        <w:rPr>
          <w:rFonts w:ascii="ＭＳ 明朝" w:eastAsia="ＭＳ 明朝" w:hAnsi="ＭＳ 明朝" w:hint="eastAsia"/>
          <w:sz w:val="24"/>
        </w:rPr>
        <w:t>・死亡者数が年々増加し、出生者数は年々減少。その差は拡大傾向にある。</w:t>
      </w:r>
    </w:p>
    <w:p w14:paraId="759F036D" w14:textId="2101BE05" w:rsidR="00211586" w:rsidRPr="007050B7" w:rsidRDefault="008F4A76" w:rsidP="00827B0A">
      <w:pPr>
        <w:jc w:val="cente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698688" behindDoc="1" locked="0" layoutInCell="1" allowOverlap="1" wp14:anchorId="03229327" wp14:editId="1FA1F0F8">
            <wp:simplePos x="0" y="0"/>
            <wp:positionH relativeFrom="margin">
              <wp:posOffset>408305</wp:posOffset>
            </wp:positionH>
            <wp:positionV relativeFrom="paragraph">
              <wp:posOffset>200025</wp:posOffset>
            </wp:positionV>
            <wp:extent cx="5372100" cy="3311525"/>
            <wp:effectExtent l="0" t="0" r="0" b="31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331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6ACD" w:rsidRPr="007050B7">
        <w:rPr>
          <w:rFonts w:ascii="ＭＳ Ｐゴシック" w:eastAsia="ＭＳ Ｐゴシック" w:hAnsi="ＭＳ Ｐゴシック" w:hint="eastAsia"/>
          <w:sz w:val="24"/>
        </w:rPr>
        <w:t>自然動態（千葉市）</w:t>
      </w:r>
    </w:p>
    <w:p w14:paraId="705352A6" w14:textId="38D6BC47" w:rsidR="00211586" w:rsidRPr="007050B7" w:rsidRDefault="00211586" w:rsidP="00211586">
      <w:pPr>
        <w:rPr>
          <w:rFonts w:ascii="ＭＳ ゴシック" w:eastAsia="ＭＳ ゴシック" w:hAnsi="ＭＳ ゴシック"/>
          <w:sz w:val="22"/>
        </w:rPr>
      </w:pPr>
    </w:p>
    <w:p w14:paraId="4796936E" w14:textId="653A2294" w:rsidR="00211586" w:rsidRPr="007050B7" w:rsidRDefault="00211586" w:rsidP="00211586">
      <w:pPr>
        <w:rPr>
          <w:rFonts w:ascii="ＭＳ ゴシック" w:eastAsia="ＭＳ ゴシック" w:hAnsi="ＭＳ ゴシック"/>
          <w:sz w:val="22"/>
        </w:rPr>
      </w:pPr>
    </w:p>
    <w:p w14:paraId="76A2B6CD" w14:textId="14ED3B3D" w:rsidR="00211586" w:rsidRPr="007050B7" w:rsidRDefault="00211586" w:rsidP="00211586">
      <w:pPr>
        <w:rPr>
          <w:rFonts w:ascii="ＭＳ ゴシック" w:eastAsia="ＭＳ ゴシック" w:hAnsi="ＭＳ ゴシック"/>
          <w:sz w:val="22"/>
        </w:rPr>
      </w:pPr>
    </w:p>
    <w:p w14:paraId="5B4BE07D" w14:textId="5C26358B" w:rsidR="00211586" w:rsidRPr="007050B7" w:rsidRDefault="00211586" w:rsidP="00211586">
      <w:pPr>
        <w:rPr>
          <w:rFonts w:ascii="ＭＳ ゴシック" w:eastAsia="ＭＳ ゴシック" w:hAnsi="ＭＳ ゴシック"/>
          <w:sz w:val="22"/>
        </w:rPr>
      </w:pPr>
    </w:p>
    <w:p w14:paraId="08F00BBB" w14:textId="34A75ABE" w:rsidR="00211586" w:rsidRPr="007050B7" w:rsidRDefault="00211586" w:rsidP="00211586">
      <w:pPr>
        <w:rPr>
          <w:rFonts w:ascii="ＭＳ ゴシック" w:eastAsia="ＭＳ ゴシック" w:hAnsi="ＭＳ ゴシック"/>
          <w:sz w:val="22"/>
        </w:rPr>
      </w:pPr>
    </w:p>
    <w:p w14:paraId="7BFEC31F" w14:textId="38210154" w:rsidR="00211586" w:rsidRPr="007050B7" w:rsidRDefault="00211586" w:rsidP="00211586">
      <w:pPr>
        <w:rPr>
          <w:rFonts w:ascii="ＭＳ ゴシック" w:eastAsia="ＭＳ ゴシック" w:hAnsi="ＭＳ ゴシック"/>
          <w:sz w:val="22"/>
        </w:rPr>
      </w:pPr>
    </w:p>
    <w:p w14:paraId="77907352" w14:textId="6B9303AA" w:rsidR="00211586" w:rsidRPr="007050B7" w:rsidRDefault="00211586" w:rsidP="00211586">
      <w:pPr>
        <w:rPr>
          <w:rFonts w:ascii="ＭＳ ゴシック" w:eastAsia="ＭＳ ゴシック" w:hAnsi="ＭＳ ゴシック"/>
          <w:sz w:val="22"/>
        </w:rPr>
      </w:pPr>
    </w:p>
    <w:p w14:paraId="7BA502C0" w14:textId="24C6C42E" w:rsidR="00211586" w:rsidRPr="007050B7" w:rsidRDefault="00211586" w:rsidP="00211586">
      <w:pPr>
        <w:rPr>
          <w:rFonts w:ascii="ＭＳ ゴシック" w:eastAsia="ＭＳ ゴシック" w:hAnsi="ＭＳ ゴシック"/>
          <w:sz w:val="22"/>
        </w:rPr>
      </w:pPr>
    </w:p>
    <w:p w14:paraId="04678A99" w14:textId="3F3EB1C0" w:rsidR="00211586" w:rsidRPr="007050B7" w:rsidRDefault="00211586" w:rsidP="00211586">
      <w:pPr>
        <w:rPr>
          <w:rFonts w:ascii="ＭＳ ゴシック" w:eastAsia="ＭＳ ゴシック" w:hAnsi="ＭＳ ゴシック"/>
          <w:sz w:val="22"/>
        </w:rPr>
      </w:pPr>
    </w:p>
    <w:p w14:paraId="133CB307" w14:textId="1D92FCA2" w:rsidR="00211586" w:rsidRPr="007050B7" w:rsidRDefault="00211586" w:rsidP="00211586">
      <w:pPr>
        <w:rPr>
          <w:rFonts w:ascii="ＭＳ ゴシック" w:eastAsia="ＭＳ ゴシック" w:hAnsi="ＭＳ ゴシック"/>
          <w:sz w:val="22"/>
        </w:rPr>
      </w:pPr>
    </w:p>
    <w:p w14:paraId="1AACC3CD" w14:textId="0ACB1E20" w:rsidR="00211586" w:rsidRPr="007050B7" w:rsidRDefault="00211586" w:rsidP="00211586">
      <w:pPr>
        <w:rPr>
          <w:rFonts w:ascii="ＭＳ ゴシック" w:eastAsia="ＭＳ ゴシック" w:hAnsi="ＭＳ ゴシック"/>
          <w:sz w:val="22"/>
        </w:rPr>
      </w:pPr>
    </w:p>
    <w:p w14:paraId="70E0420C" w14:textId="0FE471AE" w:rsidR="00211586" w:rsidRPr="007050B7" w:rsidRDefault="00211586" w:rsidP="00211586">
      <w:pPr>
        <w:rPr>
          <w:rFonts w:ascii="ＭＳ ゴシック" w:eastAsia="ＭＳ ゴシック" w:hAnsi="ＭＳ ゴシック"/>
          <w:sz w:val="22"/>
        </w:rPr>
      </w:pPr>
    </w:p>
    <w:p w14:paraId="6652B780" w14:textId="62F72AB8" w:rsidR="00211586" w:rsidRPr="007050B7" w:rsidRDefault="00211586" w:rsidP="00211586">
      <w:pPr>
        <w:rPr>
          <w:rFonts w:ascii="ＭＳ ゴシック" w:eastAsia="ＭＳ ゴシック" w:hAnsi="ＭＳ ゴシック"/>
          <w:sz w:val="22"/>
        </w:rPr>
      </w:pPr>
    </w:p>
    <w:p w14:paraId="0E568E22" w14:textId="512C37F4" w:rsidR="00211586" w:rsidRPr="007050B7" w:rsidRDefault="00664D9D" w:rsidP="00211586">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50560" behindDoc="0" locked="0" layoutInCell="1" allowOverlap="1" wp14:anchorId="2845CB5F" wp14:editId="22A61B22">
                <wp:simplePos x="0" y="0"/>
                <wp:positionH relativeFrom="margin">
                  <wp:posOffset>4724400</wp:posOffset>
                </wp:positionH>
                <wp:positionV relativeFrom="paragraph">
                  <wp:posOffset>180975</wp:posOffset>
                </wp:positionV>
                <wp:extent cx="1226820" cy="292100"/>
                <wp:effectExtent l="0" t="0" r="0" b="0"/>
                <wp:wrapNone/>
                <wp:docPr id="275"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1226820" cy="29210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1E267B2E" w14:textId="63E345CC" w:rsidR="00C55BE0" w:rsidRPr="00C778D4" w:rsidRDefault="00C55BE0" w:rsidP="00EE77BA">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（出典）千葉市作成</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2845CB5F" id="_x0000_s1044" style="position:absolute;left:0;text-align:left;margin-left:372pt;margin-top:14.25pt;width:96.6pt;height:23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" filled="f" stroked="f" strokeweight="1.25pt">
                <v:textbox inset="2.53739mm,1.2687mm,2.53739mm,1.2687mm">
                  <w:txbxContent>
                    <w:p w14:paraId="1E267B2E" w14:textId="63E345CC" w:rsidR="00C55BE0" w:rsidRPr="00C778D4" w:rsidRDefault="00C55BE0" w:rsidP="00EE77BA">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（出典）千葉市作成</w:t>
                      </w:r>
                    </w:p>
                  </w:txbxContent>
                </v:textbox>
                <w10:wrap anchorx="margin"/>
              </v:rect>
            </w:pict>
          </mc:Fallback>
        </mc:AlternateContent>
      </w:r>
    </w:p>
    <w:p w14:paraId="3E00421A" w14:textId="733D87E7" w:rsidR="00B11E66" w:rsidRPr="007050B7" w:rsidRDefault="00B11E66" w:rsidP="00211586">
      <w:pPr>
        <w:rPr>
          <w:rFonts w:ascii="ＭＳ ゴシック" w:eastAsia="ＭＳ ゴシック" w:hAnsi="ＭＳ ゴシック"/>
          <w:sz w:val="22"/>
        </w:rPr>
      </w:pPr>
    </w:p>
    <w:p w14:paraId="2F3D7770" w14:textId="0D17CB77" w:rsidR="00211586" w:rsidRPr="007050B7" w:rsidRDefault="00211586" w:rsidP="00365EE0">
      <w:pPr>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■人口の転出入</w:t>
      </w:r>
    </w:p>
    <w:p w14:paraId="641BE17F" w14:textId="1F814742" w:rsidR="00211586" w:rsidRPr="007050B7" w:rsidRDefault="00211586" w:rsidP="00365EE0">
      <w:pPr>
        <w:ind w:leftChars="300" w:left="870" w:hangingChars="100" w:hanging="240"/>
        <w:rPr>
          <w:rFonts w:ascii="ＭＳ 明朝" w:eastAsia="ＭＳ 明朝" w:hAnsi="ＭＳ 明朝"/>
          <w:sz w:val="24"/>
        </w:rPr>
      </w:pPr>
      <w:r w:rsidRPr="007050B7">
        <w:rPr>
          <w:rFonts w:ascii="ＭＳ 明朝" w:eastAsia="ＭＳ 明朝" w:hAnsi="ＭＳ 明朝" w:hint="eastAsia"/>
          <w:sz w:val="24"/>
        </w:rPr>
        <w:t>・近年本市ではマンション開発が続いており、これが主な要因として社会増が続いている。</w:t>
      </w:r>
    </w:p>
    <w:p w14:paraId="1CA6AEDD" w14:textId="3E1CCE6E" w:rsidR="00211586" w:rsidRPr="007050B7" w:rsidRDefault="008F4A76" w:rsidP="00827B0A">
      <w:pPr>
        <w:jc w:val="center"/>
        <w:rPr>
          <w:rFonts w:ascii="ＭＳ Ｐゴシック" w:eastAsia="ＭＳ Ｐゴシック" w:hAnsi="ＭＳ Ｐゴシック"/>
          <w:sz w:val="22"/>
        </w:rPr>
      </w:pPr>
      <w:r w:rsidRPr="007050B7">
        <w:rPr>
          <w:rFonts w:ascii="ＭＳ ゴシック" w:eastAsia="ＭＳ ゴシック" w:hAnsi="ＭＳ ゴシック"/>
          <w:noProof/>
          <w:sz w:val="22"/>
        </w:rPr>
        <w:drawing>
          <wp:anchor distT="0" distB="0" distL="114300" distR="114300" simplePos="0" relativeHeight="251699712" behindDoc="1" locked="0" layoutInCell="1" allowOverlap="1" wp14:anchorId="695FBD2F" wp14:editId="596BB44D">
            <wp:simplePos x="0" y="0"/>
            <wp:positionH relativeFrom="margin">
              <wp:posOffset>478155</wp:posOffset>
            </wp:positionH>
            <wp:positionV relativeFrom="paragraph">
              <wp:posOffset>161925</wp:posOffset>
            </wp:positionV>
            <wp:extent cx="5232400" cy="3347720"/>
            <wp:effectExtent l="0" t="0" r="0" b="50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2400" cy="334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ACD" w:rsidRPr="007050B7">
        <w:rPr>
          <w:rFonts w:ascii="ＭＳ Ｐゴシック" w:eastAsia="ＭＳ Ｐゴシック" w:hAnsi="ＭＳ Ｐゴシック" w:hint="eastAsia"/>
          <w:sz w:val="24"/>
        </w:rPr>
        <w:t>社会動態（千葉市）</w:t>
      </w:r>
    </w:p>
    <w:p w14:paraId="418F1313" w14:textId="06D5409F" w:rsidR="00211586" w:rsidRPr="007050B7" w:rsidRDefault="00211586" w:rsidP="00827B0A">
      <w:pPr>
        <w:rPr>
          <w:rFonts w:ascii="ＭＳ ゴシック" w:eastAsia="ＭＳ ゴシック" w:hAnsi="ＭＳ ゴシック"/>
          <w:sz w:val="22"/>
        </w:rPr>
      </w:pPr>
    </w:p>
    <w:p w14:paraId="28DBA1FC" w14:textId="77777777" w:rsidR="00211586" w:rsidRPr="007050B7" w:rsidRDefault="00211586" w:rsidP="00211586">
      <w:pPr>
        <w:rPr>
          <w:rFonts w:ascii="ＭＳ ゴシック" w:eastAsia="ＭＳ ゴシック" w:hAnsi="ＭＳ ゴシック"/>
          <w:sz w:val="22"/>
        </w:rPr>
      </w:pPr>
    </w:p>
    <w:p w14:paraId="0CE21179" w14:textId="015ABF4F" w:rsidR="00211586" w:rsidRPr="007050B7" w:rsidRDefault="00211586" w:rsidP="00211586">
      <w:pPr>
        <w:rPr>
          <w:rFonts w:ascii="ＭＳ ゴシック" w:eastAsia="ＭＳ ゴシック" w:hAnsi="ＭＳ ゴシック"/>
          <w:sz w:val="22"/>
        </w:rPr>
      </w:pPr>
    </w:p>
    <w:p w14:paraId="57C50906" w14:textId="66D534D3" w:rsidR="00211586" w:rsidRPr="007050B7" w:rsidRDefault="00211586" w:rsidP="00211586">
      <w:pPr>
        <w:rPr>
          <w:rFonts w:ascii="ＭＳ ゴシック" w:eastAsia="ＭＳ ゴシック" w:hAnsi="ＭＳ ゴシック"/>
          <w:sz w:val="22"/>
        </w:rPr>
      </w:pPr>
    </w:p>
    <w:p w14:paraId="3CF8229E" w14:textId="7D860BFF" w:rsidR="00211586" w:rsidRPr="007050B7" w:rsidRDefault="00211586" w:rsidP="00211586">
      <w:pPr>
        <w:rPr>
          <w:rFonts w:ascii="ＭＳ ゴシック" w:eastAsia="ＭＳ ゴシック" w:hAnsi="ＭＳ ゴシック"/>
          <w:sz w:val="22"/>
        </w:rPr>
      </w:pPr>
    </w:p>
    <w:p w14:paraId="1654CF68" w14:textId="4200836C" w:rsidR="00211586" w:rsidRPr="007050B7" w:rsidRDefault="00211586" w:rsidP="00211586">
      <w:pPr>
        <w:rPr>
          <w:rFonts w:ascii="ＭＳ ゴシック" w:eastAsia="ＭＳ ゴシック" w:hAnsi="ＭＳ ゴシック"/>
          <w:sz w:val="22"/>
        </w:rPr>
      </w:pPr>
    </w:p>
    <w:p w14:paraId="4EA5919C" w14:textId="77777777" w:rsidR="00211586" w:rsidRPr="007050B7" w:rsidRDefault="00211586" w:rsidP="00211586">
      <w:pPr>
        <w:rPr>
          <w:rFonts w:ascii="ＭＳ ゴシック" w:eastAsia="ＭＳ ゴシック" w:hAnsi="ＭＳ ゴシック"/>
          <w:sz w:val="22"/>
        </w:rPr>
      </w:pPr>
    </w:p>
    <w:p w14:paraId="40CFFCCA" w14:textId="7F70C3FB" w:rsidR="00211586" w:rsidRPr="007050B7" w:rsidRDefault="00211586" w:rsidP="00211586">
      <w:pPr>
        <w:rPr>
          <w:rFonts w:ascii="ＭＳ ゴシック" w:eastAsia="ＭＳ ゴシック" w:hAnsi="ＭＳ ゴシック"/>
          <w:sz w:val="22"/>
        </w:rPr>
      </w:pPr>
    </w:p>
    <w:p w14:paraId="0621B989" w14:textId="67A26608" w:rsidR="00211586" w:rsidRPr="007050B7" w:rsidRDefault="00211586" w:rsidP="00211586">
      <w:pPr>
        <w:rPr>
          <w:rFonts w:ascii="ＭＳ ゴシック" w:eastAsia="ＭＳ ゴシック" w:hAnsi="ＭＳ ゴシック"/>
          <w:sz w:val="22"/>
        </w:rPr>
      </w:pPr>
    </w:p>
    <w:p w14:paraId="56D782AD" w14:textId="3FCDCBED" w:rsidR="00211586" w:rsidRPr="007050B7" w:rsidRDefault="00211586" w:rsidP="00211586">
      <w:pPr>
        <w:rPr>
          <w:rFonts w:ascii="ＭＳ ゴシック" w:eastAsia="ＭＳ ゴシック" w:hAnsi="ＭＳ ゴシック"/>
          <w:sz w:val="22"/>
        </w:rPr>
      </w:pPr>
    </w:p>
    <w:p w14:paraId="24BD12BF" w14:textId="53DA5023" w:rsidR="00211586" w:rsidRPr="007050B7" w:rsidRDefault="00211586" w:rsidP="00211586">
      <w:pPr>
        <w:rPr>
          <w:rFonts w:ascii="ＭＳ ゴシック" w:eastAsia="ＭＳ ゴシック" w:hAnsi="ＭＳ ゴシック"/>
          <w:sz w:val="22"/>
        </w:rPr>
      </w:pPr>
    </w:p>
    <w:p w14:paraId="0484F272" w14:textId="564489FB" w:rsidR="00211586" w:rsidRPr="007050B7" w:rsidRDefault="00211586" w:rsidP="00211586">
      <w:pPr>
        <w:rPr>
          <w:rFonts w:ascii="ＭＳ ゴシック" w:eastAsia="ＭＳ ゴシック" w:hAnsi="ＭＳ ゴシック"/>
          <w:sz w:val="22"/>
        </w:rPr>
      </w:pPr>
    </w:p>
    <w:p w14:paraId="7B55B6B5" w14:textId="0F394710" w:rsidR="00211586" w:rsidRPr="007050B7" w:rsidRDefault="00211586" w:rsidP="00211586">
      <w:pPr>
        <w:rPr>
          <w:rFonts w:ascii="ＭＳ ゴシック" w:eastAsia="ＭＳ ゴシック" w:hAnsi="ＭＳ ゴシック"/>
          <w:sz w:val="22"/>
        </w:rPr>
      </w:pPr>
    </w:p>
    <w:p w14:paraId="224F3FE8" w14:textId="7D81D3E0" w:rsidR="00211586" w:rsidRPr="007050B7" w:rsidRDefault="00211586" w:rsidP="00211586">
      <w:pPr>
        <w:rPr>
          <w:rFonts w:ascii="ＭＳ ゴシック" w:eastAsia="ＭＳ ゴシック" w:hAnsi="ＭＳ ゴシック"/>
          <w:sz w:val="22"/>
        </w:rPr>
      </w:pPr>
    </w:p>
    <w:p w14:paraId="14CB4BED" w14:textId="78AA2804" w:rsidR="005933DA" w:rsidRPr="007050B7" w:rsidRDefault="008F4A76" w:rsidP="00211586">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51584" behindDoc="0" locked="0" layoutInCell="1" allowOverlap="1" wp14:anchorId="45D9802D" wp14:editId="13F0DCB8">
                <wp:simplePos x="0" y="0"/>
                <wp:positionH relativeFrom="margin">
                  <wp:posOffset>4629150</wp:posOffset>
                </wp:positionH>
                <wp:positionV relativeFrom="paragraph">
                  <wp:posOffset>47625</wp:posOffset>
                </wp:positionV>
                <wp:extent cx="1236345" cy="292100"/>
                <wp:effectExtent l="0" t="0" r="0" b="0"/>
                <wp:wrapNone/>
                <wp:docPr id="283"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1236345" cy="29210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54EBB694" w14:textId="55AAEE8E" w:rsidR="00C55BE0" w:rsidRPr="00C778D4" w:rsidRDefault="00C55BE0" w:rsidP="00EE77BA">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（出典）千葉市作成</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45D9802D" id="_x0000_s1045" style="position:absolute;left:0;text-align:left;margin-left:364.5pt;margin-top:3.75pt;width:97.35pt;height:2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" filled="f" stroked="f" strokeweight="1.25pt">
                <v:textbox inset="2.53739mm,1.2687mm,2.53739mm,1.2687mm">
                  <w:txbxContent>
                    <w:p w14:paraId="54EBB694" w14:textId="55AAEE8E" w:rsidR="00C55BE0" w:rsidRPr="00C778D4" w:rsidRDefault="00C55BE0" w:rsidP="00EE77BA">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（出典）千葉市作成</w:t>
                      </w:r>
                    </w:p>
                  </w:txbxContent>
                </v:textbox>
                <w10:wrap anchorx="margin"/>
              </v:rect>
            </w:pict>
          </mc:Fallback>
        </mc:AlternateContent>
      </w:r>
    </w:p>
    <w:p w14:paraId="3B16688C" w14:textId="069019BC" w:rsidR="00211586" w:rsidRPr="007050B7" w:rsidRDefault="00211586" w:rsidP="00366BDF">
      <w:pPr>
        <w:ind w:leftChars="300" w:left="870" w:hangingChars="100" w:hanging="240"/>
        <w:rPr>
          <w:rFonts w:ascii="ＭＳ 明朝" w:eastAsia="ＭＳ 明朝" w:hAnsi="ＭＳ 明朝"/>
          <w:sz w:val="24"/>
        </w:rPr>
      </w:pPr>
      <w:r w:rsidRPr="007050B7">
        <w:rPr>
          <w:rFonts w:ascii="ＭＳ 明朝" w:eastAsia="ＭＳ 明朝" w:hAnsi="ＭＳ 明朝" w:hint="eastAsia"/>
          <w:sz w:val="24"/>
        </w:rPr>
        <w:lastRenderedPageBreak/>
        <w:t>・本市への転入は県内からが中心で、主に</w:t>
      </w:r>
      <w:r w:rsidR="004F036D" w:rsidRPr="007050B7">
        <w:rPr>
          <w:rFonts w:ascii="ＭＳ 明朝" w:eastAsia="ＭＳ 明朝" w:hAnsi="ＭＳ 明朝" w:hint="eastAsia"/>
          <w:sz w:val="24"/>
        </w:rPr>
        <w:t>本</w:t>
      </w:r>
      <w:r w:rsidRPr="007050B7">
        <w:rPr>
          <w:rFonts w:ascii="ＭＳ 明朝" w:eastAsia="ＭＳ 明朝" w:hAnsi="ＭＳ 明朝" w:hint="eastAsia"/>
          <w:sz w:val="24"/>
        </w:rPr>
        <w:t>市以東、以南の都市からの転入人口に支えられている。</w:t>
      </w:r>
    </w:p>
    <w:p w14:paraId="65B5A696" w14:textId="79400AE7" w:rsidR="00211586" w:rsidRPr="007050B7" w:rsidRDefault="00211586" w:rsidP="00AB6FAA">
      <w:pPr>
        <w:ind w:leftChars="300" w:left="630"/>
        <w:rPr>
          <w:rFonts w:ascii="ＭＳ 明朝" w:eastAsia="ＭＳ 明朝" w:hAnsi="ＭＳ 明朝"/>
          <w:sz w:val="24"/>
        </w:rPr>
      </w:pPr>
      <w:r w:rsidRPr="007050B7">
        <w:rPr>
          <w:rFonts w:ascii="ＭＳ 明朝" w:eastAsia="ＭＳ 明朝" w:hAnsi="ＭＳ 明朝" w:hint="eastAsia"/>
          <w:sz w:val="24"/>
        </w:rPr>
        <w:t>・一方、東京都及び東京都心方面に向けては転出超過。</w:t>
      </w:r>
    </w:p>
    <w:p w14:paraId="04C4BFA2" w14:textId="77777777" w:rsidR="00211586" w:rsidRPr="007050B7" w:rsidRDefault="00211586" w:rsidP="00211586">
      <w:pPr>
        <w:rPr>
          <w:rFonts w:ascii="ＭＳ ゴシック" w:eastAsia="ＭＳ ゴシック" w:hAnsi="ＭＳ ゴシック"/>
          <w:sz w:val="22"/>
        </w:rPr>
      </w:pPr>
      <w:r w:rsidRPr="007050B7">
        <w:rPr>
          <w:rFonts w:ascii="ＭＳ ゴシック" w:eastAsia="ＭＳ ゴシック" w:hAnsi="ＭＳ ゴシック"/>
          <w:noProof/>
        </w:rPr>
        <mc:AlternateContent>
          <mc:Choice Requires="wps">
            <w:drawing>
              <wp:anchor distT="0" distB="0" distL="114300" distR="114300" simplePos="0" relativeHeight="251620864" behindDoc="0" locked="0" layoutInCell="1" allowOverlap="1" wp14:anchorId="5EDECA88" wp14:editId="1A504428">
                <wp:simplePos x="0" y="0"/>
                <wp:positionH relativeFrom="margin">
                  <wp:posOffset>1671955</wp:posOffset>
                </wp:positionH>
                <wp:positionV relativeFrom="paragraph">
                  <wp:posOffset>118745</wp:posOffset>
                </wp:positionV>
                <wp:extent cx="2860040" cy="293370"/>
                <wp:effectExtent l="0" t="0" r="0" b="0"/>
                <wp:wrapNone/>
                <wp:docPr id="46" name="正方形/長方形 86"/>
                <wp:cNvGraphicFramePr/>
                <a:graphic xmlns:a="http://schemas.openxmlformats.org/drawingml/2006/main">
                  <a:graphicData uri="http://schemas.microsoft.com/office/word/2010/wordprocessingShape">
                    <wps:wsp>
                      <wps:cNvSpPr/>
                      <wps:spPr>
                        <a:xfrm>
                          <a:off x="0" y="0"/>
                          <a:ext cx="2860040" cy="293370"/>
                        </a:xfrm>
                        <a:prstGeom prst="rect">
                          <a:avLst/>
                        </a:prstGeom>
                      </wps:spPr>
                      <wps:txbx>
                        <w:txbxContent>
                          <w:p w14:paraId="074EF87B" w14:textId="77777777" w:rsidR="00C55BE0" w:rsidRPr="00D21A54" w:rsidRDefault="00C55BE0" w:rsidP="00211586">
                            <w:pPr>
                              <w:pStyle w:val="Web"/>
                              <w:spacing w:before="0" w:beforeAutospacing="0" w:after="0" w:afterAutospacing="0"/>
                              <w:rPr>
                                <w:rFonts w:ascii="ＭＳ ゴシック" w:eastAsia="ＭＳ ゴシック" w:hAnsi="ＭＳ ゴシック"/>
                                <w:sz w:val="21"/>
                              </w:rPr>
                            </w:pPr>
                            <w:r>
                              <w:rPr>
                                <w:rFonts w:hint="eastAsia"/>
                                <w:sz w:val="21"/>
                              </w:rPr>
                              <w:t>主な転入超過・転出超過の状況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EDECA88" id="正方形/長方形 86" o:spid="_x0000_s1046" style="position:absolute;left:0;text-align:left;margin-left:131.65pt;margin-top:9.35pt;width:225.2pt;height:23.1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" filled="f" stroked="f">
                <v:textbox>
                  <w:txbxContent>
                    <w:p w14:paraId="074EF87B" w14:textId="77777777" w:rsidR="00C55BE0" w:rsidRPr="00D21A54" w:rsidRDefault="00C55BE0" w:rsidP="00211586">
                      <w:pPr>
                        <w:pStyle w:val="Web"/>
                        <w:spacing w:before="0" w:beforeAutospacing="0" w:after="0" w:afterAutospacing="0"/>
                        <w:rPr>
                          <w:rFonts w:ascii="ＭＳ ゴシック" w:eastAsia="ＭＳ ゴシック" w:hAnsi="ＭＳ ゴシック"/>
                          <w:sz w:val="21"/>
                        </w:rPr>
                      </w:pPr>
                      <w:r>
                        <w:rPr>
                          <w:rFonts w:hint="eastAsia"/>
                          <w:sz w:val="21"/>
                        </w:rPr>
                        <w:t>主な転入超過・転出超過の状況</w:t>
                      </w:r>
                    </w:p>
                  </w:txbxContent>
                </v:textbox>
                <w10:wrap anchorx="margin"/>
              </v:rect>
            </w:pict>
          </mc:Fallback>
        </mc:AlternateContent>
      </w:r>
    </w:p>
    <w:p w14:paraId="51687685" w14:textId="77777777" w:rsidR="00004447" w:rsidRPr="007050B7" w:rsidRDefault="00004447" w:rsidP="00211586">
      <w:pPr>
        <w:rPr>
          <w:rFonts w:ascii="ＭＳ ゴシック" w:eastAsia="ＭＳ ゴシック" w:hAnsi="ＭＳ ゴシック"/>
          <w:sz w:val="22"/>
        </w:rPr>
      </w:pPr>
    </w:p>
    <w:p w14:paraId="74077DDC" w14:textId="472BBA62" w:rsidR="00211586" w:rsidRPr="007050B7" w:rsidRDefault="00004447" w:rsidP="00211586">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686400" behindDoc="1" locked="0" layoutInCell="1" allowOverlap="1" wp14:anchorId="35BEA2CC" wp14:editId="145366AF">
            <wp:simplePos x="0" y="0"/>
            <wp:positionH relativeFrom="margin">
              <wp:align>center</wp:align>
            </wp:positionH>
            <wp:positionV relativeFrom="paragraph">
              <wp:posOffset>76200</wp:posOffset>
            </wp:positionV>
            <wp:extent cx="5525770" cy="4643755"/>
            <wp:effectExtent l="0" t="0" r="0" b="444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5770" cy="464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A19" w:rsidRPr="007050B7">
        <w:rPr>
          <w:rFonts w:ascii="ＭＳ ゴシック" w:eastAsia="ＭＳ ゴシック" w:hAnsi="ＭＳ ゴシック"/>
          <w:noProof/>
          <w:sz w:val="22"/>
        </w:rPr>
        <mc:AlternateContent>
          <mc:Choice Requires="wps">
            <w:drawing>
              <wp:anchor distT="0" distB="0" distL="114300" distR="114300" simplePos="0" relativeHeight="251644416" behindDoc="0" locked="0" layoutInCell="1" allowOverlap="1" wp14:anchorId="050980D4" wp14:editId="5E970B3C">
                <wp:simplePos x="0" y="0"/>
                <wp:positionH relativeFrom="margin">
                  <wp:align>right</wp:align>
                </wp:positionH>
                <wp:positionV relativeFrom="paragraph">
                  <wp:posOffset>4752975</wp:posOffset>
                </wp:positionV>
                <wp:extent cx="4000500" cy="292100"/>
                <wp:effectExtent l="0" t="0" r="0" b="0"/>
                <wp:wrapNone/>
                <wp:docPr id="262"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4000500" cy="29210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5AFDE8FD" w14:textId="0629E59C" w:rsidR="00C55BE0" w:rsidRPr="0080071E" w:rsidRDefault="00C55BE0" w:rsidP="000E512B">
                            <w:pPr>
                              <w:pStyle w:val="Web"/>
                              <w:spacing w:before="0" w:beforeAutospacing="0" w:after="0" w:afterAutospacing="0"/>
                              <w:jc w:val="center"/>
                              <w:rPr>
                                <w:rFonts w:ascii="ＭＳ ゴシック" w:eastAsia="ＭＳ ゴシック" w:hAnsi="ＭＳ ゴシック"/>
                                <w:sz w:val="18"/>
                              </w:rPr>
                            </w:pPr>
                            <w:r w:rsidRPr="0080071E">
                              <w:rPr>
                                <w:rFonts w:ascii="ＭＳ ゴシック" w:eastAsia="ＭＳ ゴシック" w:hAnsi="ＭＳ ゴシック" w:cstheme="minorBidi" w:hint="eastAsia"/>
                                <w:kern w:val="24"/>
                                <w:sz w:val="16"/>
                                <w:szCs w:val="22"/>
                              </w:rPr>
                              <w:t>（出典）令和２年（２０２０年）住民基本台帳移動報告（総務省）</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050980D4" id="_x0000_s1047" style="position:absolute;left:0;text-align:left;margin-left:263.8pt;margin-top:374.25pt;width:315pt;height:23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" filled="f" stroked="f" strokeweight="1.25pt">
                <v:textbox inset="2.53739mm,1.2687mm,2.53739mm,1.2687mm">
                  <w:txbxContent>
                    <w:p w14:paraId="5AFDE8FD" w14:textId="0629E59C" w:rsidR="00C55BE0" w:rsidRPr="0080071E" w:rsidRDefault="00C55BE0" w:rsidP="000E512B">
                      <w:pPr>
                        <w:pStyle w:val="Web"/>
                        <w:spacing w:before="0" w:beforeAutospacing="0" w:after="0" w:afterAutospacing="0"/>
                        <w:jc w:val="center"/>
                        <w:rPr>
                          <w:rFonts w:ascii="ＭＳ ゴシック" w:eastAsia="ＭＳ ゴシック" w:hAnsi="ＭＳ ゴシック"/>
                          <w:sz w:val="18"/>
                        </w:rPr>
                      </w:pPr>
                      <w:r w:rsidRPr="0080071E">
                        <w:rPr>
                          <w:rFonts w:ascii="ＭＳ ゴシック" w:eastAsia="ＭＳ ゴシック" w:hAnsi="ＭＳ ゴシック" w:cstheme="minorBidi" w:hint="eastAsia"/>
                          <w:kern w:val="24"/>
                          <w:sz w:val="16"/>
                          <w:szCs w:val="22"/>
                        </w:rPr>
                        <w:t>（出典）令和２年（２０２０年）住民基本台帳移動報告（総務省）</w:t>
                      </w:r>
                    </w:p>
                  </w:txbxContent>
                </v:textbox>
                <w10:wrap anchorx="margin"/>
              </v:rect>
            </w:pict>
          </mc:Fallback>
        </mc:AlternateContent>
      </w:r>
    </w:p>
    <w:p w14:paraId="5E744E8A" w14:textId="2F31A134" w:rsidR="00211586" w:rsidRPr="007050B7" w:rsidRDefault="00211586" w:rsidP="00211586">
      <w:pPr>
        <w:rPr>
          <w:rFonts w:ascii="ＭＳ ゴシック" w:eastAsia="ＭＳ ゴシック" w:hAnsi="ＭＳ ゴシック"/>
          <w:sz w:val="22"/>
        </w:rPr>
      </w:pPr>
    </w:p>
    <w:p w14:paraId="2EF5FA72" w14:textId="2544C7FD" w:rsidR="00211586" w:rsidRPr="007050B7" w:rsidRDefault="00211586" w:rsidP="00211586">
      <w:pPr>
        <w:rPr>
          <w:rFonts w:ascii="ＭＳ ゴシック" w:eastAsia="ＭＳ ゴシック" w:hAnsi="ＭＳ ゴシック"/>
          <w:sz w:val="22"/>
        </w:rPr>
      </w:pPr>
    </w:p>
    <w:p w14:paraId="2D95B9FD" w14:textId="77777777" w:rsidR="00211586" w:rsidRPr="007050B7" w:rsidRDefault="00211586" w:rsidP="00211586">
      <w:pPr>
        <w:rPr>
          <w:rFonts w:ascii="ＭＳ ゴシック" w:eastAsia="ＭＳ ゴシック" w:hAnsi="ＭＳ ゴシック"/>
          <w:sz w:val="22"/>
        </w:rPr>
      </w:pPr>
    </w:p>
    <w:p w14:paraId="640CD8D4" w14:textId="77777777" w:rsidR="00211586" w:rsidRPr="007050B7" w:rsidRDefault="00211586" w:rsidP="00211586">
      <w:pPr>
        <w:rPr>
          <w:rFonts w:ascii="ＭＳ ゴシック" w:eastAsia="ＭＳ ゴシック" w:hAnsi="ＭＳ ゴシック"/>
          <w:sz w:val="22"/>
        </w:rPr>
      </w:pPr>
    </w:p>
    <w:p w14:paraId="5BE72683" w14:textId="3BB93B1A" w:rsidR="00211586" w:rsidRPr="007050B7" w:rsidRDefault="00211586" w:rsidP="00211586">
      <w:pPr>
        <w:rPr>
          <w:rFonts w:ascii="ＭＳ ゴシック" w:eastAsia="ＭＳ ゴシック" w:hAnsi="ＭＳ ゴシック"/>
          <w:sz w:val="22"/>
        </w:rPr>
      </w:pPr>
    </w:p>
    <w:p w14:paraId="4C1D255E" w14:textId="152F6796" w:rsidR="00004447" w:rsidRPr="007050B7" w:rsidRDefault="00004447" w:rsidP="00211586">
      <w:pPr>
        <w:rPr>
          <w:rFonts w:ascii="ＭＳ ゴシック" w:eastAsia="ＭＳ ゴシック" w:hAnsi="ＭＳ ゴシック"/>
          <w:sz w:val="22"/>
        </w:rPr>
      </w:pPr>
    </w:p>
    <w:p w14:paraId="56A59033" w14:textId="2899E2E6" w:rsidR="00004447" w:rsidRPr="007050B7" w:rsidRDefault="00004447" w:rsidP="00211586">
      <w:pPr>
        <w:rPr>
          <w:rFonts w:ascii="ＭＳ ゴシック" w:eastAsia="ＭＳ ゴシック" w:hAnsi="ＭＳ ゴシック"/>
          <w:sz w:val="22"/>
        </w:rPr>
      </w:pPr>
    </w:p>
    <w:p w14:paraId="32A25A63" w14:textId="197250B9" w:rsidR="00004447" w:rsidRPr="007050B7" w:rsidRDefault="00004447" w:rsidP="00211586">
      <w:pPr>
        <w:rPr>
          <w:rFonts w:ascii="ＭＳ ゴシック" w:eastAsia="ＭＳ ゴシック" w:hAnsi="ＭＳ ゴシック"/>
          <w:sz w:val="22"/>
        </w:rPr>
      </w:pPr>
    </w:p>
    <w:p w14:paraId="518F8AFE" w14:textId="0AD41E8C" w:rsidR="00004447" w:rsidRPr="007050B7" w:rsidRDefault="00004447" w:rsidP="00211586">
      <w:pPr>
        <w:rPr>
          <w:rFonts w:ascii="ＭＳ ゴシック" w:eastAsia="ＭＳ ゴシック" w:hAnsi="ＭＳ ゴシック"/>
          <w:sz w:val="22"/>
        </w:rPr>
      </w:pPr>
    </w:p>
    <w:p w14:paraId="06A4A666" w14:textId="759039BE" w:rsidR="00004447" w:rsidRPr="007050B7" w:rsidRDefault="00004447" w:rsidP="00211586">
      <w:pPr>
        <w:rPr>
          <w:rFonts w:ascii="ＭＳ ゴシック" w:eastAsia="ＭＳ ゴシック" w:hAnsi="ＭＳ ゴシック"/>
          <w:sz w:val="22"/>
        </w:rPr>
      </w:pPr>
    </w:p>
    <w:p w14:paraId="3904320C" w14:textId="7100D24B" w:rsidR="00004447" w:rsidRPr="007050B7" w:rsidRDefault="00004447" w:rsidP="00211586">
      <w:pPr>
        <w:rPr>
          <w:rFonts w:ascii="ＭＳ ゴシック" w:eastAsia="ＭＳ ゴシック" w:hAnsi="ＭＳ ゴシック"/>
          <w:sz w:val="22"/>
        </w:rPr>
      </w:pPr>
    </w:p>
    <w:p w14:paraId="47908294" w14:textId="0DEE4102" w:rsidR="00004447" w:rsidRPr="007050B7" w:rsidRDefault="00004447" w:rsidP="00211586">
      <w:pPr>
        <w:rPr>
          <w:rFonts w:ascii="ＭＳ ゴシック" w:eastAsia="ＭＳ ゴシック" w:hAnsi="ＭＳ ゴシック"/>
          <w:sz w:val="22"/>
        </w:rPr>
      </w:pPr>
    </w:p>
    <w:p w14:paraId="0840AA05" w14:textId="33C72F73" w:rsidR="00004447" w:rsidRPr="007050B7" w:rsidRDefault="00004447" w:rsidP="00211586">
      <w:pPr>
        <w:rPr>
          <w:rFonts w:ascii="ＭＳ ゴシック" w:eastAsia="ＭＳ ゴシック" w:hAnsi="ＭＳ ゴシック"/>
          <w:sz w:val="22"/>
        </w:rPr>
      </w:pPr>
    </w:p>
    <w:p w14:paraId="7B741A01" w14:textId="3016804A" w:rsidR="00004447" w:rsidRPr="007050B7" w:rsidRDefault="00004447" w:rsidP="00211586">
      <w:pPr>
        <w:rPr>
          <w:rFonts w:ascii="ＭＳ ゴシック" w:eastAsia="ＭＳ ゴシック" w:hAnsi="ＭＳ ゴシック"/>
          <w:sz w:val="22"/>
        </w:rPr>
      </w:pPr>
    </w:p>
    <w:p w14:paraId="6A446E52" w14:textId="5E493F04" w:rsidR="00004447" w:rsidRPr="007050B7" w:rsidRDefault="00004447" w:rsidP="00211586">
      <w:pPr>
        <w:rPr>
          <w:rFonts w:ascii="ＭＳ ゴシック" w:eastAsia="ＭＳ ゴシック" w:hAnsi="ＭＳ ゴシック"/>
          <w:sz w:val="22"/>
        </w:rPr>
      </w:pPr>
    </w:p>
    <w:p w14:paraId="3B0366A1" w14:textId="0C84F0BA" w:rsidR="00004447" w:rsidRPr="007050B7" w:rsidRDefault="00004447" w:rsidP="00211586">
      <w:pPr>
        <w:rPr>
          <w:rFonts w:ascii="ＭＳ ゴシック" w:eastAsia="ＭＳ ゴシック" w:hAnsi="ＭＳ ゴシック"/>
          <w:sz w:val="22"/>
        </w:rPr>
      </w:pPr>
    </w:p>
    <w:p w14:paraId="6313D8EC" w14:textId="0B75CF46" w:rsidR="00004447" w:rsidRPr="007050B7" w:rsidRDefault="00004447" w:rsidP="00211586">
      <w:pPr>
        <w:rPr>
          <w:rFonts w:ascii="ＭＳ ゴシック" w:eastAsia="ＭＳ ゴシック" w:hAnsi="ＭＳ ゴシック"/>
          <w:sz w:val="22"/>
        </w:rPr>
      </w:pPr>
    </w:p>
    <w:p w14:paraId="419D555F" w14:textId="77777777" w:rsidR="00004447" w:rsidRPr="007050B7" w:rsidRDefault="00004447" w:rsidP="00211586">
      <w:pPr>
        <w:rPr>
          <w:rFonts w:ascii="ＭＳ ゴシック" w:eastAsia="ＭＳ ゴシック" w:hAnsi="ＭＳ ゴシック"/>
          <w:sz w:val="22"/>
        </w:rPr>
      </w:pPr>
    </w:p>
    <w:p w14:paraId="4DBD6633" w14:textId="77777777" w:rsidR="00211586" w:rsidRPr="007050B7" w:rsidRDefault="00211586" w:rsidP="00211586">
      <w:pPr>
        <w:rPr>
          <w:rFonts w:ascii="ＭＳ ゴシック" w:eastAsia="ＭＳ ゴシック" w:hAnsi="ＭＳ ゴシック"/>
          <w:sz w:val="22"/>
        </w:rPr>
      </w:pPr>
    </w:p>
    <w:p w14:paraId="7606A0F8" w14:textId="77777777" w:rsidR="00211586" w:rsidRPr="007050B7" w:rsidRDefault="00211586" w:rsidP="00211586">
      <w:pPr>
        <w:rPr>
          <w:rFonts w:ascii="ＭＳ ゴシック" w:eastAsia="ＭＳ ゴシック" w:hAnsi="ＭＳ ゴシック"/>
          <w:sz w:val="22"/>
        </w:rPr>
      </w:pPr>
    </w:p>
    <w:p w14:paraId="775A4041" w14:textId="77777777" w:rsidR="00211586" w:rsidRPr="007050B7" w:rsidRDefault="00211586" w:rsidP="00211586">
      <w:pPr>
        <w:rPr>
          <w:rFonts w:ascii="ＭＳ ゴシック" w:eastAsia="ＭＳ ゴシック" w:hAnsi="ＭＳ ゴシック"/>
          <w:sz w:val="22"/>
        </w:rPr>
      </w:pPr>
    </w:p>
    <w:p w14:paraId="5C5FE8AF" w14:textId="4BE0E60B" w:rsidR="00211586" w:rsidRPr="007050B7" w:rsidRDefault="00211586" w:rsidP="00211586">
      <w:pPr>
        <w:rPr>
          <w:rFonts w:ascii="ＭＳ ゴシック" w:eastAsia="ＭＳ ゴシック" w:hAnsi="ＭＳ ゴシック"/>
          <w:sz w:val="22"/>
        </w:rPr>
      </w:pPr>
    </w:p>
    <w:p w14:paraId="0DE6073F" w14:textId="30220185" w:rsidR="00004447" w:rsidRPr="007050B7" w:rsidRDefault="00004447" w:rsidP="00211586">
      <w:pPr>
        <w:rPr>
          <w:rFonts w:ascii="ＭＳ ゴシック" w:eastAsia="ＭＳ ゴシック" w:hAnsi="ＭＳ ゴシック"/>
          <w:sz w:val="22"/>
        </w:rPr>
      </w:pPr>
      <w:r w:rsidRPr="007050B7">
        <w:rPr>
          <w:rFonts w:ascii="ＭＳ ゴシック" w:eastAsia="ＭＳ ゴシック" w:hAnsi="ＭＳ ゴシック"/>
          <w:sz w:val="22"/>
        </w:rPr>
        <w:br w:type="page"/>
      </w:r>
    </w:p>
    <w:bookmarkStart w:id="66" w:name="_Toc100068680"/>
    <w:bookmarkStart w:id="67" w:name="_Toc100071848"/>
    <w:bookmarkStart w:id="68" w:name="_Toc100222957"/>
    <w:p w14:paraId="2EB9CE1F" w14:textId="7BFA595F" w:rsidR="00211586" w:rsidRPr="007050B7" w:rsidRDefault="00665B2D" w:rsidP="00211586">
      <w:pPr>
        <w:pStyle w:val="3"/>
        <w:ind w:leftChars="0" w:left="0"/>
        <w:rPr>
          <w:rFonts w:ascii="ＭＳ ゴシック" w:eastAsia="ＭＳ ゴシック" w:hAnsi="ＭＳ ゴシック"/>
          <w:sz w:val="28"/>
          <w:szCs w:val="28"/>
        </w:rPr>
      </w:pPr>
      <w:r w:rsidRPr="007050B7">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628032" behindDoc="1" locked="0" layoutInCell="1" allowOverlap="1" wp14:anchorId="2FD9F010" wp14:editId="6396D775">
                <wp:simplePos x="0" y="0"/>
                <wp:positionH relativeFrom="margin">
                  <wp:align>right</wp:align>
                </wp:positionH>
                <wp:positionV relativeFrom="paragraph">
                  <wp:posOffset>389890</wp:posOffset>
                </wp:positionV>
                <wp:extent cx="5977890" cy="638175"/>
                <wp:effectExtent l="0" t="0" r="3810" b="9525"/>
                <wp:wrapNone/>
                <wp:docPr id="31" name="四角形: 角を丸くする 31"/>
                <wp:cNvGraphicFramePr/>
                <a:graphic xmlns:a="http://schemas.openxmlformats.org/drawingml/2006/main">
                  <a:graphicData uri="http://schemas.microsoft.com/office/word/2010/wordprocessingShape">
                    <wps:wsp>
                      <wps:cNvSpPr/>
                      <wps:spPr>
                        <a:xfrm>
                          <a:off x="0" y="0"/>
                          <a:ext cx="5977890" cy="638175"/>
                        </a:xfrm>
                        <a:prstGeom prst="roundRect">
                          <a:avLst>
                            <a:gd name="adj" fmla="val 8073"/>
                          </a:avLst>
                        </a:prstGeom>
                        <a:solidFill>
                          <a:srgbClr val="FFFF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8DCF6" id="四角形: 角を丸くする 31" o:spid="_x0000_s1026" style="position:absolute;left:0;text-align:left;margin-left:419.5pt;margin-top:30.7pt;width:470.7pt;height:50.25pt;z-index:-25143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" fillcolor="yellow" stroked="f">
                <v:fill opacity="32896f"/>
                <w10:wrap anchorx="margin"/>
              </v:roundrect>
            </w:pict>
          </mc:Fallback>
        </mc:AlternateContent>
      </w:r>
      <w:r w:rsidR="00AD35D9" w:rsidRPr="007050B7">
        <w:rPr>
          <w:rFonts w:ascii="ＭＳ ゴシック" w:eastAsia="ＭＳ ゴシック" w:hAnsi="ＭＳ ゴシック" w:hint="eastAsia"/>
          <w:noProof/>
          <w:sz w:val="28"/>
          <w:szCs w:val="28"/>
        </w:rPr>
        <mc:AlternateContent>
          <mc:Choice Requires="wps">
            <w:drawing>
              <wp:anchor distT="0" distB="0" distL="114300" distR="114300" simplePos="0" relativeHeight="251627008" behindDoc="0" locked="0" layoutInCell="1" allowOverlap="1" wp14:anchorId="3A1819B2" wp14:editId="2CD49B77">
                <wp:simplePos x="0" y="0"/>
                <wp:positionH relativeFrom="margin">
                  <wp:posOffset>288290</wp:posOffset>
                </wp:positionH>
                <wp:positionV relativeFrom="paragraph">
                  <wp:posOffset>358775</wp:posOffset>
                </wp:positionV>
                <wp:extent cx="5848350" cy="647700"/>
                <wp:effectExtent l="0" t="0" r="0" b="0"/>
                <wp:wrapNone/>
                <wp:docPr id="224" name="正方形/長方形 224"/>
                <wp:cNvGraphicFramePr/>
                <a:graphic xmlns:a="http://schemas.openxmlformats.org/drawingml/2006/main">
                  <a:graphicData uri="http://schemas.microsoft.com/office/word/2010/wordprocessingShape">
                    <wps:wsp>
                      <wps:cNvSpPr/>
                      <wps:spPr>
                        <a:xfrm>
                          <a:off x="0" y="0"/>
                          <a:ext cx="5848350"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F37C2" w14:textId="5937543C" w:rsidR="00C55BE0" w:rsidRPr="00DB4AA8" w:rsidRDefault="00C55BE0" w:rsidP="00211586">
                            <w:pPr>
                              <w:jc w:val="left"/>
                              <w:rPr>
                                <w:rFonts w:ascii="ＭＳ ゴシック" w:eastAsia="ＭＳ ゴシック" w:hAnsi="ＭＳ ゴシック"/>
                                <w:color w:val="000000" w:themeColor="text1"/>
                                <w:sz w:val="24"/>
                              </w:rPr>
                            </w:pPr>
                            <w:r w:rsidRPr="00DB4AA8">
                              <w:rPr>
                                <w:rFonts w:ascii="ＭＳ ゴシック" w:eastAsia="ＭＳ ゴシック" w:hAnsi="ＭＳ ゴシック" w:hint="eastAsia"/>
                                <w:color w:val="000000" w:themeColor="text1"/>
                                <w:sz w:val="24"/>
                              </w:rPr>
                              <w:t>〇本市は、いわゆる</w:t>
                            </w:r>
                            <w:r>
                              <w:rPr>
                                <w:rFonts w:ascii="ＭＳ ゴシック" w:eastAsia="ＭＳ ゴシック" w:hAnsi="ＭＳ ゴシック" w:hint="eastAsia"/>
                                <w:color w:val="000000" w:themeColor="text1"/>
                                <w:sz w:val="24"/>
                              </w:rPr>
                              <w:t>ベッドタウン</w:t>
                            </w:r>
                            <w:r w:rsidRPr="00DB4AA8">
                              <w:rPr>
                                <w:rFonts w:ascii="ＭＳ ゴシック" w:eastAsia="ＭＳ ゴシック" w:hAnsi="ＭＳ ゴシック" w:hint="eastAsia"/>
                                <w:color w:val="000000" w:themeColor="text1"/>
                                <w:sz w:val="24"/>
                              </w:rPr>
                              <w:t>というイメージとは異なり、職住近接かつ、広域的な仕事や学びの場として高い拠点性を有しています。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19B2" id="正方形/長方形 224" o:spid="_x0000_s1048" style="position:absolute;left:0;text-align:left;margin-left:22.7pt;margin-top:28.25pt;width:460.5pt;height:51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" filled="f" stroked="f" strokeweight="1pt">
                <v:textbox>
                  <w:txbxContent>
                    <w:p w14:paraId="7B9F37C2" w14:textId="5937543C" w:rsidR="00C55BE0" w:rsidRPr="00DB4AA8" w:rsidRDefault="00C55BE0" w:rsidP="00211586">
                      <w:pPr>
                        <w:jc w:val="left"/>
                        <w:rPr>
                          <w:rFonts w:ascii="ＭＳ ゴシック" w:eastAsia="ＭＳ ゴシック" w:hAnsi="ＭＳ ゴシック"/>
                          <w:color w:val="000000" w:themeColor="text1"/>
                          <w:sz w:val="24"/>
                        </w:rPr>
                      </w:pPr>
                      <w:r w:rsidRPr="00DB4AA8">
                        <w:rPr>
                          <w:rFonts w:ascii="ＭＳ ゴシック" w:eastAsia="ＭＳ ゴシック" w:hAnsi="ＭＳ ゴシック" w:hint="eastAsia"/>
                          <w:color w:val="000000" w:themeColor="text1"/>
                          <w:sz w:val="24"/>
                        </w:rPr>
                        <w:t>〇本市は、いわゆる</w:t>
                      </w:r>
                      <w:r>
                        <w:rPr>
                          <w:rFonts w:ascii="ＭＳ ゴシック" w:eastAsia="ＭＳ ゴシック" w:hAnsi="ＭＳ ゴシック" w:hint="eastAsia"/>
                          <w:color w:val="000000" w:themeColor="text1"/>
                          <w:sz w:val="24"/>
                        </w:rPr>
                        <w:t>ベッドタウン</w:t>
                      </w:r>
                      <w:r w:rsidRPr="00DB4AA8">
                        <w:rPr>
                          <w:rFonts w:ascii="ＭＳ ゴシック" w:eastAsia="ＭＳ ゴシック" w:hAnsi="ＭＳ ゴシック" w:hint="eastAsia"/>
                          <w:color w:val="000000" w:themeColor="text1"/>
                          <w:sz w:val="24"/>
                        </w:rPr>
                        <w:t>というイメージとは異なり、職住近接かつ、広域的な仕事や学びの場として高い拠点性を有しています。</w:t>
                      </w:r>
                    </w:p>
                  </w:txbxContent>
                </v:textbox>
                <w10:wrap anchorx="margin"/>
              </v:rect>
            </w:pict>
          </mc:Fallback>
        </mc:AlternateContent>
      </w:r>
      <w:r w:rsidR="00211586" w:rsidRPr="007050B7">
        <w:rPr>
          <w:rFonts w:ascii="ＭＳ ゴシック" w:eastAsia="ＭＳ ゴシック" w:hAnsi="ＭＳ ゴシック" w:hint="eastAsia"/>
          <w:sz w:val="28"/>
          <w:szCs w:val="28"/>
        </w:rPr>
        <w:t>（２）人の流れ</w:t>
      </w:r>
      <w:bookmarkEnd w:id="66"/>
      <w:bookmarkEnd w:id="67"/>
      <w:bookmarkEnd w:id="68"/>
    </w:p>
    <w:p w14:paraId="2925437F" w14:textId="7A92B214" w:rsidR="00211586" w:rsidRPr="007050B7" w:rsidRDefault="00211586" w:rsidP="00211586">
      <w:pPr>
        <w:rPr>
          <w:rFonts w:ascii="ＭＳ ゴシック" w:eastAsia="ＭＳ ゴシック" w:hAnsi="ＭＳ ゴシック"/>
          <w:sz w:val="28"/>
          <w:szCs w:val="28"/>
        </w:rPr>
      </w:pPr>
      <w:r w:rsidRPr="007050B7">
        <w:rPr>
          <w:rFonts w:ascii="ＭＳ ゴシック" w:eastAsia="ＭＳ ゴシック" w:hAnsi="ＭＳ ゴシック" w:hint="eastAsia"/>
          <w:sz w:val="22"/>
        </w:rPr>
        <w:t xml:space="preserve">　</w:t>
      </w:r>
    </w:p>
    <w:p w14:paraId="159B1683" w14:textId="03C37208" w:rsidR="00211586" w:rsidRPr="007050B7" w:rsidRDefault="00211586" w:rsidP="00211586">
      <w:pPr>
        <w:rPr>
          <w:rFonts w:ascii="ＭＳ ゴシック" w:eastAsia="ＭＳ ゴシック" w:hAnsi="ＭＳ ゴシック"/>
          <w:sz w:val="28"/>
          <w:szCs w:val="28"/>
        </w:rPr>
      </w:pPr>
    </w:p>
    <w:p w14:paraId="79BB5BFB" w14:textId="0578CA52" w:rsidR="00211586" w:rsidRPr="007050B7" w:rsidRDefault="00211586" w:rsidP="00365EE0">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■通勤流動と昼夜間人口比率</w:t>
      </w:r>
      <w:r w:rsidR="0036729E" w:rsidRPr="007050B7">
        <w:rPr>
          <w:rStyle w:val="afa"/>
          <w:rFonts w:ascii="ＭＳ ゴシック" w:eastAsia="ＭＳ ゴシック" w:hAnsi="ＭＳ ゴシック"/>
          <w:sz w:val="24"/>
          <w:szCs w:val="24"/>
        </w:rPr>
        <w:footnoteReference w:id="9"/>
      </w:r>
    </w:p>
    <w:p w14:paraId="23C49576" w14:textId="7BD7FFD3" w:rsidR="00211586" w:rsidRPr="007050B7" w:rsidRDefault="00211586" w:rsidP="00365EE0">
      <w:pPr>
        <w:spacing w:line="276" w:lineRule="auto"/>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・市民の通勤先は、市内が</w:t>
      </w:r>
      <w:r w:rsidR="009446A3" w:rsidRPr="007050B7">
        <w:rPr>
          <w:rFonts w:ascii="ＭＳ 明朝" w:eastAsia="ＭＳ 明朝" w:hAnsi="ＭＳ 明朝" w:hint="eastAsia"/>
          <w:sz w:val="24"/>
          <w:szCs w:val="24"/>
        </w:rPr>
        <w:t>５８．０％</w:t>
      </w:r>
      <w:r w:rsidRPr="007050B7">
        <w:rPr>
          <w:rFonts w:ascii="ＭＳ 明朝" w:eastAsia="ＭＳ 明朝" w:hAnsi="ＭＳ 明朝" w:hint="eastAsia"/>
          <w:sz w:val="24"/>
          <w:szCs w:val="24"/>
        </w:rPr>
        <w:t>と過半数を超える一方、東京への通勤者は</w:t>
      </w:r>
      <w:r w:rsidR="009446A3" w:rsidRPr="007050B7">
        <w:rPr>
          <w:rFonts w:ascii="ＭＳ 明朝" w:eastAsia="ＭＳ 明朝" w:hAnsi="ＭＳ 明朝" w:hint="eastAsia"/>
          <w:sz w:val="24"/>
          <w:szCs w:val="24"/>
        </w:rPr>
        <w:t>２１．４％</w:t>
      </w:r>
      <w:r w:rsidRPr="007050B7">
        <w:rPr>
          <w:rFonts w:ascii="ＭＳ 明朝" w:eastAsia="ＭＳ 明朝" w:hAnsi="ＭＳ 明朝" w:hint="eastAsia"/>
          <w:sz w:val="24"/>
          <w:szCs w:val="24"/>
        </w:rPr>
        <w:t>にとどまる。</w:t>
      </w:r>
    </w:p>
    <w:p w14:paraId="47A68B49" w14:textId="3E5739DC" w:rsidR="00211586" w:rsidRPr="007050B7" w:rsidRDefault="00211586" w:rsidP="00365EE0">
      <w:pPr>
        <w:spacing w:line="276" w:lineRule="auto"/>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・市外からの通勤者は、県内近隣都市が中心である。（市原市、船橋市、四街道市、習志野市など）</w:t>
      </w:r>
    </w:p>
    <w:p w14:paraId="5B3A4AEE" w14:textId="3D977629" w:rsidR="00211586" w:rsidRPr="007050B7" w:rsidRDefault="00211586" w:rsidP="00365EE0">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・昼夜間人口比率は、</w:t>
      </w:r>
      <w:r w:rsidR="003B2F4D" w:rsidRPr="007050B7">
        <w:rPr>
          <w:rFonts w:ascii="ＭＳ 明朝" w:eastAsia="ＭＳ 明朝" w:hAnsi="ＭＳ 明朝" w:hint="eastAsia"/>
          <w:sz w:val="24"/>
          <w:szCs w:val="24"/>
        </w:rPr>
        <w:t>中央区（１２３．７％）、美浜区（１１６．３％）を中心に広域的な雇用の場を提供しており、市全体では</w:t>
      </w:r>
      <w:r w:rsidR="009446A3" w:rsidRPr="007050B7">
        <w:rPr>
          <w:rFonts w:ascii="ＭＳ 明朝" w:eastAsia="ＭＳ 明朝" w:hAnsi="ＭＳ 明朝" w:hint="eastAsia"/>
          <w:sz w:val="24"/>
          <w:szCs w:val="24"/>
        </w:rPr>
        <w:t>９７．９％</w:t>
      </w:r>
      <w:r w:rsidR="003B2F4D" w:rsidRPr="007050B7">
        <w:rPr>
          <w:rFonts w:ascii="ＭＳ 明朝" w:eastAsia="ＭＳ 明朝" w:hAnsi="ＭＳ 明朝" w:hint="eastAsia"/>
          <w:sz w:val="24"/>
          <w:szCs w:val="24"/>
        </w:rPr>
        <w:t>と</w:t>
      </w:r>
      <w:r w:rsidRPr="007050B7">
        <w:rPr>
          <w:rFonts w:ascii="ＭＳ 明朝" w:eastAsia="ＭＳ 明朝" w:hAnsi="ＭＳ 明朝" w:hint="eastAsia"/>
          <w:sz w:val="24"/>
          <w:szCs w:val="24"/>
        </w:rPr>
        <w:t>首都圏政令市で最も高い。</w:t>
      </w:r>
    </w:p>
    <w:p w14:paraId="66597D60" w14:textId="0BB6C7B3" w:rsidR="00211586" w:rsidRPr="007050B7" w:rsidRDefault="00211586" w:rsidP="00211586">
      <w:pPr>
        <w:rPr>
          <w:rFonts w:ascii="ＭＳ ゴシック" w:eastAsia="ＭＳ ゴシック" w:hAnsi="ＭＳ ゴシック"/>
          <w:sz w:val="24"/>
          <w:szCs w:val="24"/>
        </w:rPr>
      </w:pPr>
      <w:r w:rsidRPr="007050B7">
        <w:rPr>
          <w:rFonts w:ascii="ＭＳ ゴシック" w:eastAsia="ＭＳ ゴシック" w:hAnsi="ＭＳ ゴシック"/>
          <w:noProof/>
        </w:rPr>
        <mc:AlternateContent>
          <mc:Choice Requires="wps">
            <w:drawing>
              <wp:anchor distT="0" distB="0" distL="114300" distR="114300" simplePos="0" relativeHeight="251622912" behindDoc="0" locked="0" layoutInCell="1" allowOverlap="1" wp14:anchorId="643F1B5A" wp14:editId="735CF6A6">
                <wp:simplePos x="0" y="0"/>
                <wp:positionH relativeFrom="margin">
                  <wp:align>left</wp:align>
                </wp:positionH>
                <wp:positionV relativeFrom="paragraph">
                  <wp:posOffset>158750</wp:posOffset>
                </wp:positionV>
                <wp:extent cx="6369215" cy="333375"/>
                <wp:effectExtent l="0" t="0" r="0" b="0"/>
                <wp:wrapNone/>
                <wp:docPr id="107" name="正方形/長方形 86"/>
                <wp:cNvGraphicFramePr/>
                <a:graphic xmlns:a="http://schemas.openxmlformats.org/drawingml/2006/main">
                  <a:graphicData uri="http://schemas.microsoft.com/office/word/2010/wordprocessingShape">
                    <wps:wsp>
                      <wps:cNvSpPr/>
                      <wps:spPr>
                        <a:xfrm>
                          <a:off x="0" y="0"/>
                          <a:ext cx="6369215" cy="333375"/>
                        </a:xfrm>
                        <a:prstGeom prst="rect">
                          <a:avLst/>
                        </a:prstGeom>
                      </wps:spPr>
                      <wps:txbx>
                        <w:txbxContent>
                          <w:p w14:paraId="262B0CB5" w14:textId="7B0A26E5" w:rsidR="00C55BE0" w:rsidRPr="00DB4AA8" w:rsidRDefault="00C55BE0" w:rsidP="008A7C4F">
                            <w:pPr>
                              <w:pStyle w:val="Web"/>
                              <w:spacing w:before="0" w:beforeAutospacing="0" w:after="0" w:afterAutospacing="0"/>
                              <w:ind w:firstLine="0"/>
                              <w:rPr>
                                <w:rFonts w:ascii="ＭＳ ゴシック" w:eastAsia="ＭＳ ゴシック" w:hAnsi="ＭＳ ゴシック"/>
                                <w:sz w:val="36"/>
                              </w:rPr>
                            </w:pPr>
                            <w:r w:rsidRPr="00DB4AA8">
                              <w:rPr>
                                <w:rFonts w:ascii="ＭＳ 明朝" w:eastAsia="ＭＳ 明朝" w:cs="ＭＳ 明朝" w:hint="eastAsia"/>
                              </w:rPr>
                              <w:t>千</w:t>
                            </w:r>
                            <w:r w:rsidRPr="00DD312A">
                              <w:rPr>
                                <w:rFonts w:ascii="ＭＳ 明朝" w:eastAsia="ＭＳ 明朝" w:hAnsi="ＭＳ 明朝" w:cs="ＭＳ 明朝" w:hint="eastAsia"/>
                              </w:rPr>
                              <w:t>葉市からの通勤流動の推移（</w:t>
                            </w:r>
                            <w:r>
                              <w:rPr>
                                <w:rFonts w:ascii="ＭＳ 明朝" w:eastAsia="ＭＳ 明朝" w:hAnsi="ＭＳ 明朝" w:cs="ＭＳ 明朝" w:hint="eastAsia"/>
                              </w:rPr>
                              <w:t>平成２２</w:t>
                            </w:r>
                            <w:r w:rsidRPr="00DD312A">
                              <w:rPr>
                                <w:rFonts w:ascii="ＭＳ 明朝" w:eastAsia="ＭＳ 明朝" w:hAnsi="ＭＳ 明朝" w:cs="ＭＳ 明朝" w:hint="eastAsia"/>
                              </w:rPr>
                              <w:t>年</w:t>
                            </w:r>
                            <w:r>
                              <w:rPr>
                                <w:rFonts w:ascii="ＭＳ 明朝" w:eastAsia="ＭＳ 明朝" w:hAnsi="ＭＳ 明朝" w:cs="Century" w:hint="eastAsia"/>
                              </w:rPr>
                              <w:t>〔</w:t>
                            </w:r>
                            <w:r>
                              <w:rPr>
                                <w:rFonts w:ascii="ＭＳ 明朝" w:eastAsia="ＭＳ 明朝" w:hAnsi="ＭＳ 明朝" w:cs="ＭＳ 明朝" w:hint="eastAsia"/>
                              </w:rPr>
                              <w:t>２０１０</w:t>
                            </w:r>
                            <w:r w:rsidRPr="00DD312A">
                              <w:rPr>
                                <w:rFonts w:ascii="ＭＳ 明朝" w:eastAsia="ＭＳ 明朝" w:hAnsi="ＭＳ 明朝" w:cs="ＭＳ 明朝" w:hint="eastAsia"/>
                              </w:rPr>
                              <w:t>年</w:t>
                            </w:r>
                            <w:r w:rsidRPr="00DD312A">
                              <w:rPr>
                                <w:rFonts w:ascii="ＭＳ 明朝" w:eastAsia="ＭＳ 明朝" w:hAnsi="ＭＳ 明朝" w:cs="Century"/>
                              </w:rPr>
                              <w:t>)</w:t>
                            </w:r>
                            <w:r w:rsidRPr="00DD312A">
                              <w:rPr>
                                <w:rFonts w:ascii="ＭＳ 明朝" w:eastAsia="ＭＳ 明朝" w:hAnsi="ＭＳ 明朝" w:cs="ＭＳ 明朝" w:hint="eastAsia"/>
                              </w:rPr>
                              <w:t>から</w:t>
                            </w:r>
                            <w:r>
                              <w:rPr>
                                <w:rFonts w:ascii="ＭＳ 明朝" w:eastAsia="ＭＳ 明朝" w:hAnsi="ＭＳ 明朝" w:cs="ＭＳ 明朝" w:hint="eastAsia"/>
                              </w:rPr>
                              <w:t>平成</w:t>
                            </w:r>
                            <w:r>
                              <w:rPr>
                                <w:rFonts w:ascii="ＭＳ 明朝" w:eastAsia="ＭＳ 明朝" w:hAnsi="ＭＳ 明朝" w:cs="Century" w:hint="eastAsia"/>
                              </w:rPr>
                              <w:t>２７</w:t>
                            </w:r>
                            <w:r w:rsidRPr="00DD312A">
                              <w:rPr>
                                <w:rFonts w:ascii="ＭＳ 明朝" w:eastAsia="ＭＳ 明朝" w:hAnsi="ＭＳ 明朝" w:cs="ＭＳ 明朝" w:hint="eastAsia"/>
                              </w:rPr>
                              <w:t>年</w:t>
                            </w:r>
                            <w:r>
                              <w:rPr>
                                <w:rFonts w:ascii="ＭＳ 明朝" w:eastAsia="ＭＳ 明朝" w:hAnsi="ＭＳ 明朝" w:cs="Century" w:hint="eastAsia"/>
                              </w:rPr>
                              <w:t>〔２０１５</w:t>
                            </w:r>
                            <w:r w:rsidRPr="00DD312A">
                              <w:rPr>
                                <w:rFonts w:ascii="ＭＳ 明朝" w:eastAsia="ＭＳ 明朝" w:hAnsi="ＭＳ 明朝" w:cs="ＭＳ 明朝" w:hint="eastAsia"/>
                              </w:rPr>
                              <w:t>年</w:t>
                            </w:r>
                            <w:r>
                              <w:rPr>
                                <w:rFonts w:ascii="ＭＳ 明朝" w:eastAsia="ＭＳ 明朝" w:hAnsi="ＭＳ 明朝" w:cs="Century" w:hint="eastAsia"/>
                              </w:rPr>
                              <w:t>〕</w:t>
                            </w:r>
                            <w:r w:rsidRPr="00DD312A">
                              <w:rPr>
                                <w:rFonts w:ascii="ＭＳ 明朝" w:eastAsia="ＭＳ 明朝" w:hAnsi="ＭＳ 明朝" w:cs="ＭＳ 明朝" w:hint="eastAsia"/>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43F1B5A" id="_x0000_s1049" style="position:absolute;left:0;text-align:left;margin-left:0;margin-top:12.5pt;width:501.5pt;height:26.25pt;z-index:25162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" filled="f" stroked="f">
                <v:textbox>
                  <w:txbxContent>
                    <w:p w14:paraId="262B0CB5" w14:textId="7B0A26E5" w:rsidR="00C55BE0" w:rsidRPr="00DB4AA8" w:rsidRDefault="00C55BE0" w:rsidP="008A7C4F">
                      <w:pPr>
                        <w:pStyle w:val="Web"/>
                        <w:spacing w:before="0" w:beforeAutospacing="0" w:after="0" w:afterAutospacing="0"/>
                        <w:ind w:firstLine="0"/>
                        <w:rPr>
                          <w:rFonts w:ascii="ＭＳ ゴシック" w:eastAsia="ＭＳ ゴシック" w:hAnsi="ＭＳ ゴシック"/>
                          <w:sz w:val="36"/>
                        </w:rPr>
                      </w:pPr>
                      <w:r w:rsidRPr="00DB4AA8">
                        <w:rPr>
                          <w:rFonts w:ascii="ＭＳ 明朝" w:eastAsia="ＭＳ 明朝" w:cs="ＭＳ 明朝" w:hint="eastAsia"/>
                        </w:rPr>
                        <w:t>千</w:t>
                      </w:r>
                      <w:r w:rsidRPr="00DD312A">
                        <w:rPr>
                          <w:rFonts w:ascii="ＭＳ 明朝" w:eastAsia="ＭＳ 明朝" w:hAnsi="ＭＳ 明朝" w:cs="ＭＳ 明朝" w:hint="eastAsia"/>
                        </w:rPr>
                        <w:t>葉市からの通勤流動の推移（</w:t>
                      </w:r>
                      <w:r>
                        <w:rPr>
                          <w:rFonts w:ascii="ＭＳ 明朝" w:eastAsia="ＭＳ 明朝" w:hAnsi="ＭＳ 明朝" w:cs="ＭＳ 明朝" w:hint="eastAsia"/>
                        </w:rPr>
                        <w:t>平成２２</w:t>
                      </w:r>
                      <w:r w:rsidRPr="00DD312A">
                        <w:rPr>
                          <w:rFonts w:ascii="ＭＳ 明朝" w:eastAsia="ＭＳ 明朝" w:hAnsi="ＭＳ 明朝" w:cs="ＭＳ 明朝" w:hint="eastAsia"/>
                        </w:rPr>
                        <w:t>年</w:t>
                      </w:r>
                      <w:r>
                        <w:rPr>
                          <w:rFonts w:ascii="ＭＳ 明朝" w:eastAsia="ＭＳ 明朝" w:hAnsi="ＭＳ 明朝" w:cs="Century" w:hint="eastAsia"/>
                        </w:rPr>
                        <w:t>〔</w:t>
                      </w:r>
                      <w:r>
                        <w:rPr>
                          <w:rFonts w:ascii="ＭＳ 明朝" w:eastAsia="ＭＳ 明朝" w:hAnsi="ＭＳ 明朝" w:cs="ＭＳ 明朝" w:hint="eastAsia"/>
                        </w:rPr>
                        <w:t>２０１０</w:t>
                      </w:r>
                      <w:r w:rsidRPr="00DD312A">
                        <w:rPr>
                          <w:rFonts w:ascii="ＭＳ 明朝" w:eastAsia="ＭＳ 明朝" w:hAnsi="ＭＳ 明朝" w:cs="ＭＳ 明朝" w:hint="eastAsia"/>
                        </w:rPr>
                        <w:t>年</w:t>
                      </w:r>
                      <w:r w:rsidRPr="00DD312A">
                        <w:rPr>
                          <w:rFonts w:ascii="ＭＳ 明朝" w:eastAsia="ＭＳ 明朝" w:hAnsi="ＭＳ 明朝" w:cs="Century"/>
                        </w:rPr>
                        <w:t>)</w:t>
                      </w:r>
                      <w:r w:rsidRPr="00DD312A">
                        <w:rPr>
                          <w:rFonts w:ascii="ＭＳ 明朝" w:eastAsia="ＭＳ 明朝" w:hAnsi="ＭＳ 明朝" w:cs="ＭＳ 明朝" w:hint="eastAsia"/>
                        </w:rPr>
                        <w:t>から</w:t>
                      </w:r>
                      <w:r>
                        <w:rPr>
                          <w:rFonts w:ascii="ＭＳ 明朝" w:eastAsia="ＭＳ 明朝" w:hAnsi="ＭＳ 明朝" w:cs="ＭＳ 明朝" w:hint="eastAsia"/>
                        </w:rPr>
                        <w:t>平成</w:t>
                      </w:r>
                      <w:r>
                        <w:rPr>
                          <w:rFonts w:ascii="ＭＳ 明朝" w:eastAsia="ＭＳ 明朝" w:hAnsi="ＭＳ 明朝" w:cs="Century" w:hint="eastAsia"/>
                        </w:rPr>
                        <w:t>２７</w:t>
                      </w:r>
                      <w:r w:rsidRPr="00DD312A">
                        <w:rPr>
                          <w:rFonts w:ascii="ＭＳ 明朝" w:eastAsia="ＭＳ 明朝" w:hAnsi="ＭＳ 明朝" w:cs="ＭＳ 明朝" w:hint="eastAsia"/>
                        </w:rPr>
                        <w:t>年</w:t>
                      </w:r>
                      <w:r>
                        <w:rPr>
                          <w:rFonts w:ascii="ＭＳ 明朝" w:eastAsia="ＭＳ 明朝" w:hAnsi="ＭＳ 明朝" w:cs="Century" w:hint="eastAsia"/>
                        </w:rPr>
                        <w:t>〔２０１５</w:t>
                      </w:r>
                      <w:r w:rsidRPr="00DD312A">
                        <w:rPr>
                          <w:rFonts w:ascii="ＭＳ 明朝" w:eastAsia="ＭＳ 明朝" w:hAnsi="ＭＳ 明朝" w:cs="ＭＳ 明朝" w:hint="eastAsia"/>
                        </w:rPr>
                        <w:t>年</w:t>
                      </w:r>
                      <w:r>
                        <w:rPr>
                          <w:rFonts w:ascii="ＭＳ 明朝" w:eastAsia="ＭＳ 明朝" w:hAnsi="ＭＳ 明朝" w:cs="Century" w:hint="eastAsia"/>
                        </w:rPr>
                        <w:t>〕</w:t>
                      </w:r>
                      <w:r w:rsidRPr="00DD312A">
                        <w:rPr>
                          <w:rFonts w:ascii="ＭＳ 明朝" w:eastAsia="ＭＳ 明朝" w:hAnsi="ＭＳ 明朝" w:cs="ＭＳ 明朝" w:hint="eastAsia"/>
                        </w:rPr>
                        <w:t>）</w:t>
                      </w:r>
                    </w:p>
                  </w:txbxContent>
                </v:textbox>
                <w10:wrap anchorx="margin"/>
              </v:rect>
            </w:pict>
          </mc:Fallback>
        </mc:AlternateContent>
      </w:r>
    </w:p>
    <w:p w14:paraId="122BC1D1" w14:textId="1C7BA495" w:rsidR="00211586" w:rsidRPr="007050B7" w:rsidRDefault="00211586" w:rsidP="00211586">
      <w:pPr>
        <w:rPr>
          <w:rFonts w:ascii="ＭＳ ゴシック" w:eastAsia="ＭＳ ゴシック" w:hAnsi="ＭＳ ゴシック"/>
          <w:sz w:val="22"/>
        </w:rPr>
      </w:pPr>
    </w:p>
    <w:p w14:paraId="33B71EA8" w14:textId="287E2EAD" w:rsidR="00211586" w:rsidRPr="007050B7" w:rsidRDefault="00697B78" w:rsidP="00211586">
      <w:pPr>
        <w:jc w:val="cente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665920" behindDoc="0" locked="0" layoutInCell="1" allowOverlap="1" wp14:anchorId="0D2B3E3D" wp14:editId="506F3703">
            <wp:simplePos x="0" y="0"/>
            <wp:positionH relativeFrom="margin">
              <wp:align>center</wp:align>
            </wp:positionH>
            <wp:positionV relativeFrom="paragraph">
              <wp:posOffset>81915</wp:posOffset>
            </wp:positionV>
            <wp:extent cx="4526280" cy="3911760"/>
            <wp:effectExtent l="0" t="0" r="762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6280" cy="391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FE18F" w14:textId="75AB4A00" w:rsidR="00211586" w:rsidRPr="007050B7" w:rsidRDefault="00211586" w:rsidP="00211586">
      <w:pPr>
        <w:rPr>
          <w:rFonts w:ascii="ＭＳ ゴシック" w:eastAsia="ＭＳ ゴシック" w:hAnsi="ＭＳ ゴシック"/>
          <w:sz w:val="22"/>
        </w:rPr>
      </w:pPr>
    </w:p>
    <w:p w14:paraId="491CEC36" w14:textId="12287286" w:rsidR="00211586" w:rsidRPr="007050B7" w:rsidRDefault="00211586" w:rsidP="00211586">
      <w:pPr>
        <w:rPr>
          <w:rFonts w:ascii="ＭＳ ゴシック" w:eastAsia="ＭＳ ゴシック" w:hAnsi="ＭＳ ゴシック"/>
          <w:sz w:val="22"/>
        </w:rPr>
      </w:pPr>
    </w:p>
    <w:p w14:paraId="759EB578" w14:textId="77A00917" w:rsidR="00211586" w:rsidRPr="007050B7" w:rsidRDefault="00211586" w:rsidP="00211586">
      <w:pPr>
        <w:rPr>
          <w:rFonts w:ascii="ＭＳ ゴシック" w:eastAsia="ＭＳ ゴシック" w:hAnsi="ＭＳ ゴシック"/>
          <w:sz w:val="22"/>
        </w:rPr>
      </w:pPr>
    </w:p>
    <w:p w14:paraId="64A4C556" w14:textId="6E8078D2" w:rsidR="00211586" w:rsidRPr="007050B7" w:rsidRDefault="00211586" w:rsidP="00211586">
      <w:pPr>
        <w:rPr>
          <w:rFonts w:ascii="ＭＳ ゴシック" w:eastAsia="ＭＳ ゴシック" w:hAnsi="ＭＳ ゴシック"/>
          <w:sz w:val="22"/>
        </w:rPr>
      </w:pPr>
    </w:p>
    <w:p w14:paraId="2033611E" w14:textId="77777777" w:rsidR="00211586" w:rsidRPr="007050B7" w:rsidRDefault="00211586" w:rsidP="00211586">
      <w:pPr>
        <w:rPr>
          <w:rFonts w:ascii="ＭＳ ゴシック" w:eastAsia="ＭＳ ゴシック" w:hAnsi="ＭＳ ゴシック"/>
          <w:sz w:val="22"/>
        </w:rPr>
      </w:pPr>
    </w:p>
    <w:p w14:paraId="6E216C73" w14:textId="77777777" w:rsidR="00211586" w:rsidRPr="007050B7" w:rsidRDefault="00211586" w:rsidP="00211586">
      <w:pPr>
        <w:rPr>
          <w:rFonts w:ascii="ＭＳ ゴシック" w:eastAsia="ＭＳ ゴシック" w:hAnsi="ＭＳ ゴシック"/>
          <w:sz w:val="22"/>
        </w:rPr>
      </w:pPr>
    </w:p>
    <w:p w14:paraId="134A6C98" w14:textId="77777777" w:rsidR="00211586" w:rsidRPr="007050B7" w:rsidRDefault="00211586" w:rsidP="00211586">
      <w:pPr>
        <w:rPr>
          <w:rFonts w:ascii="ＭＳ ゴシック" w:eastAsia="ＭＳ ゴシック" w:hAnsi="ＭＳ ゴシック"/>
          <w:sz w:val="22"/>
        </w:rPr>
      </w:pPr>
    </w:p>
    <w:p w14:paraId="2934BD97" w14:textId="77777777" w:rsidR="00211586" w:rsidRPr="007050B7" w:rsidRDefault="00211586" w:rsidP="00211586">
      <w:pPr>
        <w:rPr>
          <w:rFonts w:ascii="ＭＳ ゴシック" w:eastAsia="ＭＳ ゴシック" w:hAnsi="ＭＳ ゴシック"/>
          <w:sz w:val="22"/>
        </w:rPr>
      </w:pPr>
    </w:p>
    <w:p w14:paraId="675A1070" w14:textId="77777777" w:rsidR="00211586" w:rsidRPr="007050B7" w:rsidRDefault="00211586" w:rsidP="00211586">
      <w:pPr>
        <w:rPr>
          <w:rFonts w:ascii="ＭＳ ゴシック" w:eastAsia="ＭＳ ゴシック" w:hAnsi="ＭＳ ゴシック"/>
          <w:sz w:val="22"/>
        </w:rPr>
      </w:pPr>
    </w:p>
    <w:p w14:paraId="05357694" w14:textId="77777777" w:rsidR="00211586" w:rsidRPr="007050B7" w:rsidRDefault="00211586" w:rsidP="00211586">
      <w:pPr>
        <w:rPr>
          <w:rFonts w:ascii="ＭＳ ゴシック" w:eastAsia="ＭＳ ゴシック" w:hAnsi="ＭＳ ゴシック"/>
          <w:sz w:val="22"/>
        </w:rPr>
      </w:pPr>
    </w:p>
    <w:p w14:paraId="6F12AFBB" w14:textId="77777777" w:rsidR="00211586" w:rsidRPr="007050B7" w:rsidRDefault="00211586" w:rsidP="00211586">
      <w:pPr>
        <w:rPr>
          <w:rFonts w:ascii="ＭＳ ゴシック" w:eastAsia="ＭＳ ゴシック" w:hAnsi="ＭＳ ゴシック"/>
          <w:sz w:val="22"/>
        </w:rPr>
      </w:pPr>
    </w:p>
    <w:p w14:paraId="3AEC79F7" w14:textId="77777777" w:rsidR="00211586" w:rsidRPr="007050B7" w:rsidRDefault="00211586" w:rsidP="00211586">
      <w:pPr>
        <w:rPr>
          <w:rFonts w:ascii="ＭＳ ゴシック" w:eastAsia="ＭＳ ゴシック" w:hAnsi="ＭＳ ゴシック"/>
          <w:sz w:val="22"/>
        </w:rPr>
      </w:pPr>
    </w:p>
    <w:p w14:paraId="1D0FDB43" w14:textId="77777777" w:rsidR="00211586" w:rsidRPr="007050B7" w:rsidRDefault="00211586" w:rsidP="00211586">
      <w:pPr>
        <w:rPr>
          <w:rFonts w:ascii="ＭＳ ゴシック" w:eastAsia="ＭＳ ゴシック" w:hAnsi="ＭＳ ゴシック"/>
          <w:sz w:val="22"/>
        </w:rPr>
      </w:pPr>
    </w:p>
    <w:p w14:paraId="045B6DB7" w14:textId="77777777" w:rsidR="00211586" w:rsidRPr="007050B7" w:rsidRDefault="00211586" w:rsidP="00211586">
      <w:pPr>
        <w:rPr>
          <w:rFonts w:ascii="ＭＳ ゴシック" w:eastAsia="ＭＳ ゴシック" w:hAnsi="ＭＳ ゴシック"/>
          <w:sz w:val="22"/>
        </w:rPr>
      </w:pPr>
    </w:p>
    <w:p w14:paraId="428CA6D3" w14:textId="77777777" w:rsidR="00211586" w:rsidRPr="007050B7" w:rsidRDefault="00211586" w:rsidP="00211586">
      <w:pPr>
        <w:rPr>
          <w:rFonts w:ascii="ＭＳ ゴシック" w:eastAsia="ＭＳ ゴシック" w:hAnsi="ＭＳ ゴシック"/>
          <w:sz w:val="22"/>
        </w:rPr>
      </w:pPr>
    </w:p>
    <w:p w14:paraId="28E8BFF9" w14:textId="77777777" w:rsidR="00211586" w:rsidRPr="007050B7" w:rsidRDefault="00211586" w:rsidP="00211586">
      <w:pPr>
        <w:rPr>
          <w:rFonts w:ascii="ＭＳ ゴシック" w:eastAsia="ＭＳ ゴシック" w:hAnsi="ＭＳ ゴシック"/>
          <w:sz w:val="22"/>
        </w:rPr>
      </w:pPr>
    </w:p>
    <w:p w14:paraId="04198CB3" w14:textId="77777777" w:rsidR="00211586" w:rsidRPr="007050B7" w:rsidRDefault="00211586" w:rsidP="00211586">
      <w:pPr>
        <w:rPr>
          <w:rFonts w:ascii="ＭＳ ゴシック" w:eastAsia="ＭＳ ゴシック" w:hAnsi="ＭＳ ゴシック"/>
          <w:sz w:val="22"/>
        </w:rPr>
      </w:pPr>
    </w:p>
    <w:p w14:paraId="63376F50" w14:textId="411C374A" w:rsidR="00211586" w:rsidRPr="007050B7" w:rsidRDefault="00697B78" w:rsidP="00211586">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46464" behindDoc="0" locked="0" layoutInCell="1" allowOverlap="1" wp14:anchorId="468E6498" wp14:editId="559E5FE8">
                <wp:simplePos x="0" y="0"/>
                <wp:positionH relativeFrom="margin">
                  <wp:posOffset>1771650</wp:posOffset>
                </wp:positionH>
                <wp:positionV relativeFrom="paragraph">
                  <wp:posOffset>27940</wp:posOffset>
                </wp:positionV>
                <wp:extent cx="4000500" cy="292100"/>
                <wp:effectExtent l="0" t="0" r="0" b="0"/>
                <wp:wrapNone/>
                <wp:docPr id="267"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4000500" cy="29210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3D934A19" w14:textId="33B186FA" w:rsidR="00C55BE0" w:rsidRPr="00C778D4" w:rsidRDefault="00C55BE0" w:rsidP="00F924E8">
                            <w:pPr>
                              <w:pStyle w:val="Web"/>
                              <w:spacing w:before="0" w:beforeAutospacing="0" w:after="0" w:afterAutospacing="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（出典）平成２２、２７年（２０１０、２０１５年）国勢調査（総務省）</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468E6498" id="_x0000_s1050" style="position:absolute;left:0;text-align:left;margin-left:139.5pt;margin-top:2.2pt;width:315pt;height:23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" filled="f" stroked="f" strokeweight="1.25pt">
                <v:textbox inset="2.53739mm,1.2687mm,2.53739mm,1.2687mm">
                  <w:txbxContent>
                    <w:p w14:paraId="3D934A19" w14:textId="33B186FA" w:rsidR="00C55BE0" w:rsidRPr="00C778D4" w:rsidRDefault="00C55BE0" w:rsidP="00F924E8">
                      <w:pPr>
                        <w:pStyle w:val="Web"/>
                        <w:spacing w:before="0" w:beforeAutospacing="0" w:after="0" w:afterAutospacing="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（出典）平成２２、２７年（２０１０、２０１５年）国勢調査（総務省）</w:t>
                      </w:r>
                    </w:p>
                  </w:txbxContent>
                </v:textbox>
                <w10:wrap anchorx="margin"/>
              </v:rect>
            </w:pict>
          </mc:Fallback>
        </mc:AlternateContent>
      </w:r>
    </w:p>
    <w:p w14:paraId="60B64A6B" w14:textId="02242E98" w:rsidR="00211586" w:rsidRPr="007050B7" w:rsidRDefault="00211586" w:rsidP="00211586">
      <w:pPr>
        <w:rPr>
          <w:rFonts w:ascii="ＭＳ ゴシック" w:eastAsia="ＭＳ ゴシック" w:hAnsi="ＭＳ ゴシック"/>
          <w:sz w:val="22"/>
        </w:rPr>
      </w:pPr>
    </w:p>
    <w:p w14:paraId="74F59394" w14:textId="3EA8A3CC" w:rsidR="00211586" w:rsidRPr="007050B7" w:rsidRDefault="00211586" w:rsidP="00211586">
      <w:pPr>
        <w:rPr>
          <w:rFonts w:ascii="ＭＳ ゴシック" w:eastAsia="ＭＳ ゴシック" w:hAnsi="ＭＳ ゴシック"/>
          <w:sz w:val="22"/>
        </w:rPr>
      </w:pPr>
      <w:r w:rsidRPr="007050B7">
        <w:rPr>
          <w:rFonts w:ascii="ＭＳ ゴシック" w:eastAsia="ＭＳ ゴシック" w:hAnsi="ＭＳ ゴシック"/>
          <w:noProof/>
        </w:rPr>
        <w:lastRenderedPageBreak/>
        <mc:AlternateContent>
          <mc:Choice Requires="wps">
            <w:drawing>
              <wp:anchor distT="0" distB="0" distL="114300" distR="114300" simplePos="0" relativeHeight="251623936" behindDoc="0" locked="0" layoutInCell="1" allowOverlap="1" wp14:anchorId="3818E4A4" wp14:editId="37D21DC0">
                <wp:simplePos x="0" y="0"/>
                <wp:positionH relativeFrom="margin">
                  <wp:align>right</wp:align>
                </wp:positionH>
                <wp:positionV relativeFrom="paragraph">
                  <wp:posOffset>66675</wp:posOffset>
                </wp:positionV>
                <wp:extent cx="6142458" cy="333375"/>
                <wp:effectExtent l="0" t="0" r="0" b="0"/>
                <wp:wrapNone/>
                <wp:docPr id="13" name="正方形/長方形 86"/>
                <wp:cNvGraphicFramePr/>
                <a:graphic xmlns:a="http://schemas.openxmlformats.org/drawingml/2006/main">
                  <a:graphicData uri="http://schemas.microsoft.com/office/word/2010/wordprocessingShape">
                    <wps:wsp>
                      <wps:cNvSpPr/>
                      <wps:spPr>
                        <a:xfrm>
                          <a:off x="0" y="0"/>
                          <a:ext cx="6142458" cy="333375"/>
                        </a:xfrm>
                        <a:prstGeom prst="rect">
                          <a:avLst/>
                        </a:prstGeom>
                      </wps:spPr>
                      <wps:txbx>
                        <w:txbxContent>
                          <w:p w14:paraId="5C933FB6" w14:textId="5163E824" w:rsidR="00C55BE0" w:rsidRPr="00365EE0" w:rsidRDefault="00C55BE0" w:rsidP="008A7C4F">
                            <w:pPr>
                              <w:pStyle w:val="Web"/>
                              <w:spacing w:before="0" w:beforeAutospacing="0" w:after="0" w:afterAutospacing="0"/>
                              <w:ind w:firstLine="0"/>
                              <w:rPr>
                                <w:rFonts w:ascii="ＭＳ ゴシック" w:eastAsia="ＭＳ ゴシック" w:hAnsi="ＭＳ ゴシック"/>
                                <w:sz w:val="32"/>
                              </w:rPr>
                            </w:pPr>
                            <w:r w:rsidRPr="00365EE0">
                              <w:rPr>
                                <w:rFonts w:ascii="ＭＳ 明朝" w:eastAsia="ＭＳ 明朝" w:cs="ＭＳ 明朝" w:hint="eastAsia"/>
                                <w:sz w:val="22"/>
                              </w:rPr>
                              <w:t>千葉市</w:t>
                            </w:r>
                            <w:r w:rsidRPr="00365EE0">
                              <w:rPr>
                                <w:rFonts w:ascii="ＭＳ 明朝" w:eastAsia="ＭＳ 明朝" w:hAnsi="ＭＳ 明朝" w:cs="ＭＳ 明朝" w:hint="eastAsia"/>
                                <w:sz w:val="22"/>
                              </w:rPr>
                              <w:t>外からの通勤流動の推移（平成２２年</w:t>
                            </w:r>
                            <w:r w:rsidRPr="00365EE0">
                              <w:rPr>
                                <w:rFonts w:ascii="ＭＳ 明朝" w:eastAsia="ＭＳ 明朝" w:hAnsi="ＭＳ 明朝" w:cs="Century" w:hint="eastAsia"/>
                                <w:sz w:val="22"/>
                              </w:rPr>
                              <w:t>〔２０１０年〕</w:t>
                            </w:r>
                            <w:r w:rsidRPr="00365EE0">
                              <w:rPr>
                                <w:rFonts w:ascii="ＭＳ 明朝" w:eastAsia="ＭＳ 明朝" w:hAnsi="ＭＳ 明朝" w:cs="ＭＳ 明朝" w:hint="eastAsia"/>
                                <w:sz w:val="22"/>
                              </w:rPr>
                              <w:t>から平成２７年</w:t>
                            </w:r>
                            <w:r w:rsidRPr="00365EE0">
                              <w:rPr>
                                <w:rFonts w:ascii="ＭＳ 明朝" w:eastAsia="ＭＳ 明朝" w:hAnsi="ＭＳ 明朝" w:cs="Century" w:hint="eastAsia"/>
                                <w:sz w:val="22"/>
                              </w:rPr>
                              <w:t>〔</w:t>
                            </w:r>
                            <w:r w:rsidRPr="00365EE0">
                              <w:rPr>
                                <w:rFonts w:ascii="ＭＳ 明朝" w:eastAsia="ＭＳ 明朝" w:hAnsi="ＭＳ 明朝" w:cs="ＭＳ 明朝" w:hint="eastAsia"/>
                                <w:sz w:val="22"/>
                              </w:rPr>
                              <w:t>２０１５年</w:t>
                            </w:r>
                            <w:r w:rsidRPr="00365EE0">
                              <w:rPr>
                                <w:rFonts w:ascii="ＭＳ 明朝" w:eastAsia="ＭＳ 明朝" w:hAnsi="ＭＳ 明朝" w:cs="Century" w:hint="eastAsia"/>
                                <w:sz w:val="22"/>
                              </w:rPr>
                              <w:t>〕</w:t>
                            </w:r>
                            <w:r w:rsidRPr="00365EE0">
                              <w:rPr>
                                <w:rFonts w:ascii="ＭＳ 明朝" w:eastAsia="ＭＳ 明朝" w:hAnsi="ＭＳ 明朝" w:cs="ＭＳ 明朝" w:hint="eastAsia"/>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818E4A4" id="_x0000_s1051" style="position:absolute;left:0;text-align:left;margin-left:432.45pt;margin-top:5.25pt;width:483.65pt;height:26.25pt;z-index:25162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" filled="f" stroked="f">
                <v:textbox>
                  <w:txbxContent>
                    <w:p w14:paraId="5C933FB6" w14:textId="5163E824" w:rsidR="00C55BE0" w:rsidRPr="00365EE0" w:rsidRDefault="00C55BE0" w:rsidP="008A7C4F">
                      <w:pPr>
                        <w:pStyle w:val="Web"/>
                        <w:spacing w:before="0" w:beforeAutospacing="0" w:after="0" w:afterAutospacing="0"/>
                        <w:ind w:firstLine="0"/>
                        <w:rPr>
                          <w:rFonts w:ascii="ＭＳ ゴシック" w:eastAsia="ＭＳ ゴシック" w:hAnsi="ＭＳ ゴシック"/>
                          <w:sz w:val="32"/>
                        </w:rPr>
                      </w:pPr>
                      <w:r w:rsidRPr="00365EE0">
                        <w:rPr>
                          <w:rFonts w:ascii="ＭＳ 明朝" w:eastAsia="ＭＳ 明朝" w:cs="ＭＳ 明朝" w:hint="eastAsia"/>
                          <w:sz w:val="22"/>
                        </w:rPr>
                        <w:t>千葉市</w:t>
                      </w:r>
                      <w:r w:rsidRPr="00365EE0">
                        <w:rPr>
                          <w:rFonts w:ascii="ＭＳ 明朝" w:eastAsia="ＭＳ 明朝" w:hAnsi="ＭＳ 明朝" w:cs="ＭＳ 明朝" w:hint="eastAsia"/>
                          <w:sz w:val="22"/>
                        </w:rPr>
                        <w:t>外からの通勤流動の推移（平成２２年</w:t>
                      </w:r>
                      <w:r w:rsidRPr="00365EE0">
                        <w:rPr>
                          <w:rFonts w:ascii="ＭＳ 明朝" w:eastAsia="ＭＳ 明朝" w:hAnsi="ＭＳ 明朝" w:cs="Century" w:hint="eastAsia"/>
                          <w:sz w:val="22"/>
                        </w:rPr>
                        <w:t>〔２０１０年〕</w:t>
                      </w:r>
                      <w:r w:rsidRPr="00365EE0">
                        <w:rPr>
                          <w:rFonts w:ascii="ＭＳ 明朝" w:eastAsia="ＭＳ 明朝" w:hAnsi="ＭＳ 明朝" w:cs="ＭＳ 明朝" w:hint="eastAsia"/>
                          <w:sz w:val="22"/>
                        </w:rPr>
                        <w:t>から平成２７年</w:t>
                      </w:r>
                      <w:r w:rsidRPr="00365EE0">
                        <w:rPr>
                          <w:rFonts w:ascii="ＭＳ 明朝" w:eastAsia="ＭＳ 明朝" w:hAnsi="ＭＳ 明朝" w:cs="Century" w:hint="eastAsia"/>
                          <w:sz w:val="22"/>
                        </w:rPr>
                        <w:t>〔</w:t>
                      </w:r>
                      <w:r w:rsidRPr="00365EE0">
                        <w:rPr>
                          <w:rFonts w:ascii="ＭＳ 明朝" w:eastAsia="ＭＳ 明朝" w:hAnsi="ＭＳ 明朝" w:cs="ＭＳ 明朝" w:hint="eastAsia"/>
                          <w:sz w:val="22"/>
                        </w:rPr>
                        <w:t>２０１５年</w:t>
                      </w:r>
                      <w:r w:rsidRPr="00365EE0">
                        <w:rPr>
                          <w:rFonts w:ascii="ＭＳ 明朝" w:eastAsia="ＭＳ 明朝" w:hAnsi="ＭＳ 明朝" w:cs="Century" w:hint="eastAsia"/>
                          <w:sz w:val="22"/>
                        </w:rPr>
                        <w:t>〕</w:t>
                      </w:r>
                      <w:r w:rsidRPr="00365EE0">
                        <w:rPr>
                          <w:rFonts w:ascii="ＭＳ 明朝" w:eastAsia="ＭＳ 明朝" w:hAnsi="ＭＳ 明朝" w:cs="ＭＳ 明朝" w:hint="eastAsia"/>
                          <w:sz w:val="22"/>
                        </w:rPr>
                        <w:t>）</w:t>
                      </w:r>
                    </w:p>
                  </w:txbxContent>
                </v:textbox>
                <w10:wrap anchorx="margin"/>
              </v:rect>
            </w:pict>
          </mc:Fallback>
        </mc:AlternateContent>
      </w:r>
    </w:p>
    <w:p w14:paraId="0C2B9113" w14:textId="737B53DE" w:rsidR="00211586" w:rsidRPr="007050B7" w:rsidRDefault="00211586" w:rsidP="00211586">
      <w:pPr>
        <w:rPr>
          <w:rFonts w:ascii="ＭＳ ゴシック" w:eastAsia="ＭＳ ゴシック" w:hAnsi="ＭＳ ゴシック"/>
          <w:sz w:val="22"/>
        </w:rPr>
      </w:pPr>
    </w:p>
    <w:p w14:paraId="7E694690" w14:textId="4FF86584" w:rsidR="00211586" w:rsidRPr="007050B7" w:rsidRDefault="00D6313D" w:rsidP="00211586">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660800" behindDoc="0" locked="0" layoutInCell="1" allowOverlap="1" wp14:anchorId="3AE6BB58" wp14:editId="12CC19C2">
            <wp:simplePos x="0" y="0"/>
            <wp:positionH relativeFrom="margin">
              <wp:align>center</wp:align>
            </wp:positionH>
            <wp:positionV relativeFrom="paragraph">
              <wp:posOffset>29845</wp:posOffset>
            </wp:positionV>
            <wp:extent cx="3777120" cy="338004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7120" cy="338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4F927" w14:textId="28615FFE" w:rsidR="00211586" w:rsidRPr="007050B7" w:rsidRDefault="00211586" w:rsidP="00211586">
      <w:pPr>
        <w:rPr>
          <w:rFonts w:ascii="ＭＳ ゴシック" w:eastAsia="ＭＳ ゴシック" w:hAnsi="ＭＳ ゴシック"/>
          <w:sz w:val="22"/>
        </w:rPr>
      </w:pPr>
    </w:p>
    <w:p w14:paraId="4A9703F1" w14:textId="6F73EF5B" w:rsidR="00211586" w:rsidRPr="007050B7" w:rsidRDefault="00D6313D" w:rsidP="00211586">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663872" behindDoc="0" locked="0" layoutInCell="1" allowOverlap="1" wp14:anchorId="5AE61B7B" wp14:editId="3B04D422">
            <wp:simplePos x="0" y="0"/>
            <wp:positionH relativeFrom="column">
              <wp:posOffset>1236345</wp:posOffset>
            </wp:positionH>
            <wp:positionV relativeFrom="paragraph">
              <wp:posOffset>121920</wp:posOffset>
            </wp:positionV>
            <wp:extent cx="1773720" cy="186840"/>
            <wp:effectExtent l="0" t="0" r="0" b="381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3720" cy="1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F05ED" w14:textId="78E11F1F" w:rsidR="00211586" w:rsidRPr="007050B7" w:rsidRDefault="00211586" w:rsidP="00211586">
      <w:pPr>
        <w:rPr>
          <w:rFonts w:ascii="ＭＳ ゴシック" w:eastAsia="ＭＳ ゴシック" w:hAnsi="ＭＳ ゴシック"/>
          <w:sz w:val="22"/>
        </w:rPr>
      </w:pPr>
    </w:p>
    <w:p w14:paraId="0A13129E" w14:textId="1DBC2ABA" w:rsidR="00211586" w:rsidRPr="007050B7" w:rsidRDefault="00211586" w:rsidP="00211586">
      <w:pPr>
        <w:rPr>
          <w:rFonts w:ascii="ＭＳ ゴシック" w:eastAsia="ＭＳ ゴシック" w:hAnsi="ＭＳ ゴシック"/>
          <w:sz w:val="22"/>
        </w:rPr>
      </w:pPr>
    </w:p>
    <w:p w14:paraId="18BDEFBF" w14:textId="01BDB0C0" w:rsidR="00211586" w:rsidRPr="007050B7" w:rsidRDefault="00D6313D" w:rsidP="00211586">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664896" behindDoc="0" locked="0" layoutInCell="1" allowOverlap="1" wp14:anchorId="3F990C1D" wp14:editId="434B0015">
            <wp:simplePos x="0" y="0"/>
            <wp:positionH relativeFrom="column">
              <wp:posOffset>761629</wp:posOffset>
            </wp:positionH>
            <wp:positionV relativeFrom="paragraph">
              <wp:posOffset>121920</wp:posOffset>
            </wp:positionV>
            <wp:extent cx="1774080" cy="186840"/>
            <wp:effectExtent l="0" t="0" r="0" b="381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4080" cy="1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33CA4" w14:textId="3A148B63" w:rsidR="00211586" w:rsidRPr="007050B7" w:rsidRDefault="00211586" w:rsidP="00211586">
      <w:pPr>
        <w:rPr>
          <w:rFonts w:ascii="ＭＳ ゴシック" w:eastAsia="ＭＳ ゴシック" w:hAnsi="ＭＳ ゴシック"/>
          <w:sz w:val="22"/>
        </w:rPr>
      </w:pPr>
    </w:p>
    <w:p w14:paraId="165A39A5" w14:textId="636BE9C5" w:rsidR="00211586" w:rsidRPr="007050B7" w:rsidRDefault="00211586" w:rsidP="00211586">
      <w:pPr>
        <w:rPr>
          <w:rFonts w:ascii="ＭＳ ゴシック" w:eastAsia="ＭＳ ゴシック" w:hAnsi="ＭＳ ゴシック"/>
          <w:sz w:val="22"/>
        </w:rPr>
      </w:pPr>
    </w:p>
    <w:p w14:paraId="1E622F28" w14:textId="4F25ED74" w:rsidR="00211586" w:rsidRPr="007050B7" w:rsidRDefault="002B4E8C" w:rsidP="00211586">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661824" behindDoc="0" locked="0" layoutInCell="1" allowOverlap="1" wp14:anchorId="4294CF3D" wp14:editId="2F4EF667">
            <wp:simplePos x="0" y="0"/>
            <wp:positionH relativeFrom="column">
              <wp:posOffset>4276725</wp:posOffset>
            </wp:positionH>
            <wp:positionV relativeFrom="paragraph">
              <wp:posOffset>219075</wp:posOffset>
            </wp:positionV>
            <wp:extent cx="1512360" cy="133416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2360" cy="133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13D" w:rsidRPr="007050B7">
        <w:rPr>
          <w:rFonts w:ascii="ＭＳ ゴシック" w:eastAsia="ＭＳ ゴシック" w:hAnsi="ＭＳ ゴシック"/>
          <w:noProof/>
          <w:sz w:val="22"/>
        </w:rPr>
        <w:drawing>
          <wp:anchor distT="0" distB="0" distL="114300" distR="114300" simplePos="0" relativeHeight="251662848" behindDoc="0" locked="0" layoutInCell="1" allowOverlap="1" wp14:anchorId="39FAF522" wp14:editId="034F9FEB">
            <wp:simplePos x="0" y="0"/>
            <wp:positionH relativeFrom="column">
              <wp:posOffset>1257300</wp:posOffset>
            </wp:positionH>
            <wp:positionV relativeFrom="paragraph">
              <wp:posOffset>45720</wp:posOffset>
            </wp:positionV>
            <wp:extent cx="1774080" cy="186840"/>
            <wp:effectExtent l="0" t="0" r="0" b="381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4080" cy="1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7DE8F" w14:textId="4C3F5193" w:rsidR="00211586" w:rsidRPr="007050B7" w:rsidRDefault="00211586" w:rsidP="00211586">
      <w:pPr>
        <w:rPr>
          <w:rFonts w:ascii="ＭＳ ゴシック" w:eastAsia="ＭＳ ゴシック" w:hAnsi="ＭＳ ゴシック"/>
          <w:sz w:val="22"/>
        </w:rPr>
      </w:pPr>
    </w:p>
    <w:p w14:paraId="23E1E34D" w14:textId="160411E4" w:rsidR="00211586" w:rsidRPr="007050B7" w:rsidRDefault="00211586" w:rsidP="00211586">
      <w:pPr>
        <w:rPr>
          <w:rFonts w:ascii="ＭＳ ゴシック" w:eastAsia="ＭＳ ゴシック" w:hAnsi="ＭＳ ゴシック"/>
          <w:sz w:val="22"/>
        </w:rPr>
      </w:pPr>
    </w:p>
    <w:p w14:paraId="2BD9C229" w14:textId="17F57D65" w:rsidR="00211586" w:rsidRPr="007050B7" w:rsidRDefault="00211586" w:rsidP="00211586">
      <w:pPr>
        <w:rPr>
          <w:rFonts w:ascii="ＭＳ ゴシック" w:eastAsia="ＭＳ ゴシック" w:hAnsi="ＭＳ ゴシック"/>
          <w:sz w:val="22"/>
        </w:rPr>
      </w:pPr>
    </w:p>
    <w:p w14:paraId="5BFA79C8" w14:textId="0D54C5AD" w:rsidR="00211586" w:rsidRPr="007050B7" w:rsidRDefault="00211586" w:rsidP="00211586">
      <w:pPr>
        <w:rPr>
          <w:rFonts w:ascii="ＭＳ ゴシック" w:eastAsia="ＭＳ ゴシック" w:hAnsi="ＭＳ ゴシック"/>
          <w:sz w:val="22"/>
        </w:rPr>
      </w:pPr>
    </w:p>
    <w:p w14:paraId="331ED429" w14:textId="55152A2C" w:rsidR="00211586" w:rsidRPr="007050B7" w:rsidRDefault="00211586" w:rsidP="00211586">
      <w:pPr>
        <w:rPr>
          <w:rFonts w:ascii="ＭＳ ゴシック" w:eastAsia="ＭＳ ゴシック" w:hAnsi="ＭＳ ゴシック"/>
          <w:sz w:val="22"/>
        </w:rPr>
      </w:pPr>
    </w:p>
    <w:p w14:paraId="40BDEEF4" w14:textId="0662A75B" w:rsidR="00211586" w:rsidRPr="007050B7" w:rsidRDefault="00D6313D" w:rsidP="00211586">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59776" behindDoc="0" locked="0" layoutInCell="1" allowOverlap="1" wp14:anchorId="76328AFA" wp14:editId="20B6AD53">
                <wp:simplePos x="0" y="0"/>
                <wp:positionH relativeFrom="margin">
                  <wp:posOffset>1921510</wp:posOffset>
                </wp:positionH>
                <wp:positionV relativeFrom="paragraph">
                  <wp:posOffset>119380</wp:posOffset>
                </wp:positionV>
                <wp:extent cx="4000500" cy="292100"/>
                <wp:effectExtent l="0" t="0" r="0" b="0"/>
                <wp:wrapNone/>
                <wp:docPr id="42"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4000500" cy="29210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7508043A" w14:textId="77777777" w:rsidR="00C55BE0" w:rsidRPr="00C778D4" w:rsidRDefault="00C55BE0" w:rsidP="00D6313D">
                            <w:pPr>
                              <w:pStyle w:val="Web"/>
                              <w:spacing w:before="0" w:beforeAutospacing="0" w:after="0" w:afterAutospacing="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（出典）平成２２、２７年（２０１０、２０１５年）国勢調査（総務省）</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76328AFA" id="_x0000_s1052" style="position:absolute;left:0;text-align:left;margin-left:151.3pt;margin-top:9.4pt;width:315pt;height:2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" filled="f" stroked="f" strokeweight="1.25pt">
                <v:textbox inset="2.53739mm,1.2687mm,2.53739mm,1.2687mm">
                  <w:txbxContent>
                    <w:p w14:paraId="7508043A" w14:textId="77777777" w:rsidR="00C55BE0" w:rsidRPr="00C778D4" w:rsidRDefault="00C55BE0" w:rsidP="00D6313D">
                      <w:pPr>
                        <w:pStyle w:val="Web"/>
                        <w:spacing w:before="0" w:beforeAutospacing="0" w:after="0" w:afterAutospacing="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（出典）平成２２、２７年（２０１０、２０１５年）国勢調査（総務省）</w:t>
                      </w:r>
                    </w:p>
                  </w:txbxContent>
                </v:textbox>
                <w10:wrap anchorx="margin"/>
              </v:rect>
            </w:pict>
          </mc:Fallback>
        </mc:AlternateContent>
      </w:r>
    </w:p>
    <w:p w14:paraId="5184DA1C" w14:textId="3748FEC5" w:rsidR="00211586" w:rsidRPr="007050B7" w:rsidRDefault="00211586" w:rsidP="00211586">
      <w:pPr>
        <w:rPr>
          <w:rFonts w:ascii="ＭＳ ゴシック" w:eastAsia="ＭＳ ゴシック" w:hAnsi="ＭＳ ゴシック"/>
          <w:sz w:val="22"/>
        </w:rPr>
      </w:pPr>
    </w:p>
    <w:p w14:paraId="70B04B58" w14:textId="67BDAE1B" w:rsidR="00211586" w:rsidRPr="007050B7" w:rsidRDefault="00211586" w:rsidP="00211586">
      <w:pPr>
        <w:rPr>
          <w:rFonts w:ascii="ＭＳ ゴシック" w:eastAsia="ＭＳ ゴシック" w:hAnsi="ＭＳ ゴシック"/>
          <w:sz w:val="22"/>
        </w:rPr>
      </w:pPr>
    </w:p>
    <w:p w14:paraId="364773BE" w14:textId="3AF4D43F" w:rsidR="00211586" w:rsidRPr="007050B7" w:rsidRDefault="00D6313D" w:rsidP="00211586">
      <w:pPr>
        <w:rPr>
          <w:rFonts w:ascii="ＭＳ ゴシック" w:eastAsia="ＭＳ ゴシック" w:hAnsi="ＭＳ ゴシック"/>
          <w:sz w:val="22"/>
        </w:rPr>
      </w:pPr>
      <w:r w:rsidRPr="007050B7">
        <w:rPr>
          <w:rFonts w:ascii="ＭＳ ゴシック" w:eastAsia="ＭＳ ゴシック" w:hAnsi="ＭＳ ゴシック"/>
          <w:noProof/>
        </w:rPr>
        <mc:AlternateContent>
          <mc:Choice Requires="wps">
            <w:drawing>
              <wp:anchor distT="0" distB="0" distL="114300" distR="114300" simplePos="0" relativeHeight="251624960" behindDoc="0" locked="0" layoutInCell="1" allowOverlap="1" wp14:anchorId="078CE946" wp14:editId="1B24106A">
                <wp:simplePos x="0" y="0"/>
                <wp:positionH relativeFrom="margin">
                  <wp:posOffset>1546860</wp:posOffset>
                </wp:positionH>
                <wp:positionV relativeFrom="paragraph">
                  <wp:posOffset>72390</wp:posOffset>
                </wp:positionV>
                <wp:extent cx="2456121" cy="310393"/>
                <wp:effectExtent l="0" t="0" r="0" b="0"/>
                <wp:wrapNone/>
                <wp:docPr id="22" name="正方形/長方形 86"/>
                <wp:cNvGraphicFramePr/>
                <a:graphic xmlns:a="http://schemas.openxmlformats.org/drawingml/2006/main">
                  <a:graphicData uri="http://schemas.microsoft.com/office/word/2010/wordprocessingShape">
                    <wps:wsp>
                      <wps:cNvSpPr/>
                      <wps:spPr>
                        <a:xfrm>
                          <a:off x="0" y="0"/>
                          <a:ext cx="2456121" cy="310393"/>
                        </a:xfrm>
                        <a:prstGeom prst="rect">
                          <a:avLst/>
                        </a:prstGeom>
                      </wps:spPr>
                      <wps:txbx>
                        <w:txbxContent>
                          <w:p w14:paraId="18001FA8" w14:textId="77777777" w:rsidR="00C55BE0" w:rsidRPr="006D5DFD" w:rsidRDefault="00C55BE0" w:rsidP="00211586">
                            <w:pPr>
                              <w:pStyle w:val="Web"/>
                              <w:spacing w:before="0" w:beforeAutospacing="0" w:after="0" w:afterAutospacing="0"/>
                              <w:jc w:val="center"/>
                              <w:rPr>
                                <w:rFonts w:ascii="ＭＳ ゴシック" w:eastAsia="ＭＳ ゴシック" w:hAnsi="ＭＳ ゴシック"/>
                                <w:sz w:val="36"/>
                              </w:rPr>
                            </w:pPr>
                            <w:r w:rsidRPr="006D5DFD">
                              <w:rPr>
                                <w:rFonts w:ascii="ＭＳ 明朝" w:eastAsia="ＭＳ 明朝" w:cs="ＭＳ 明朝" w:hint="eastAsia"/>
                              </w:rPr>
                              <w:t>東京圏の昼夜間人口比率</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78CE946" id="_x0000_s1053" style="position:absolute;left:0;text-align:left;margin-left:121.8pt;margin-top:5.7pt;width:193.4pt;height:24.4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" filled="f" stroked="f">
                <v:textbox>
                  <w:txbxContent>
                    <w:p w14:paraId="18001FA8" w14:textId="77777777" w:rsidR="00C55BE0" w:rsidRPr="006D5DFD" w:rsidRDefault="00C55BE0" w:rsidP="00211586">
                      <w:pPr>
                        <w:pStyle w:val="Web"/>
                        <w:spacing w:before="0" w:beforeAutospacing="0" w:after="0" w:afterAutospacing="0"/>
                        <w:jc w:val="center"/>
                        <w:rPr>
                          <w:rFonts w:ascii="ＭＳ ゴシック" w:eastAsia="ＭＳ ゴシック" w:hAnsi="ＭＳ ゴシック"/>
                          <w:sz w:val="36"/>
                        </w:rPr>
                      </w:pPr>
                      <w:r w:rsidRPr="006D5DFD">
                        <w:rPr>
                          <w:rFonts w:ascii="ＭＳ 明朝" w:eastAsia="ＭＳ 明朝" w:cs="ＭＳ 明朝" w:hint="eastAsia"/>
                        </w:rPr>
                        <w:t>東京圏の昼夜間人口比率</w:t>
                      </w:r>
                    </w:p>
                  </w:txbxContent>
                </v:textbox>
                <w10:wrap anchorx="margin"/>
              </v:rect>
            </w:pict>
          </mc:Fallback>
        </mc:AlternateContent>
      </w:r>
    </w:p>
    <w:p w14:paraId="6E3014C4" w14:textId="115D14D4" w:rsidR="00211586" w:rsidRPr="007050B7" w:rsidRDefault="00211586" w:rsidP="00211586">
      <w:pPr>
        <w:rPr>
          <w:rFonts w:ascii="ＭＳ ゴシック" w:eastAsia="ＭＳ ゴシック" w:hAnsi="ＭＳ ゴシック"/>
          <w:sz w:val="22"/>
        </w:rPr>
      </w:pPr>
    </w:p>
    <w:p w14:paraId="45998DC0" w14:textId="6CE4A61F" w:rsidR="00211586" w:rsidRPr="007050B7" w:rsidRDefault="00F924E8" w:rsidP="00211586">
      <w:pPr>
        <w:rPr>
          <w:rFonts w:ascii="ＭＳ ゴシック" w:eastAsia="ＭＳ ゴシック" w:hAnsi="ＭＳ ゴシック"/>
          <w:sz w:val="22"/>
        </w:rPr>
      </w:pPr>
      <w:r w:rsidRPr="007050B7">
        <w:rPr>
          <w:noProof/>
        </w:rPr>
        <w:drawing>
          <wp:anchor distT="0" distB="0" distL="114300" distR="114300" simplePos="0" relativeHeight="251625984" behindDoc="0" locked="0" layoutInCell="1" allowOverlap="1" wp14:anchorId="31FC2497" wp14:editId="51967305">
            <wp:simplePos x="0" y="0"/>
            <wp:positionH relativeFrom="margin">
              <wp:align>center</wp:align>
            </wp:positionH>
            <wp:positionV relativeFrom="paragraph">
              <wp:posOffset>29845</wp:posOffset>
            </wp:positionV>
            <wp:extent cx="3926205" cy="3630930"/>
            <wp:effectExtent l="0" t="0" r="0" b="7620"/>
            <wp:wrapThrough wrapText="bothSides">
              <wp:wrapPolygon edited="0">
                <wp:start x="0" y="0"/>
                <wp:lineTo x="0" y="21532"/>
                <wp:lineTo x="21485" y="21532"/>
                <wp:lineTo x="21485"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26205" cy="3630930"/>
                    </a:xfrm>
                    <a:prstGeom prst="rect">
                      <a:avLst/>
                    </a:prstGeom>
                  </pic:spPr>
                </pic:pic>
              </a:graphicData>
            </a:graphic>
            <wp14:sizeRelH relativeFrom="page">
              <wp14:pctWidth>0</wp14:pctWidth>
            </wp14:sizeRelH>
            <wp14:sizeRelV relativeFrom="page">
              <wp14:pctHeight>0</wp14:pctHeight>
            </wp14:sizeRelV>
          </wp:anchor>
        </w:drawing>
      </w:r>
    </w:p>
    <w:p w14:paraId="2EDFE3FB" w14:textId="62B24A98" w:rsidR="00211586" w:rsidRPr="007050B7" w:rsidRDefault="00211586" w:rsidP="00211586">
      <w:pPr>
        <w:rPr>
          <w:rFonts w:ascii="ＭＳ ゴシック" w:eastAsia="ＭＳ ゴシック" w:hAnsi="ＭＳ ゴシック"/>
          <w:sz w:val="22"/>
        </w:rPr>
      </w:pPr>
    </w:p>
    <w:p w14:paraId="5E39D6DE" w14:textId="70C95405" w:rsidR="00211586" w:rsidRPr="007050B7" w:rsidRDefault="00211586" w:rsidP="00211586">
      <w:pPr>
        <w:rPr>
          <w:rFonts w:ascii="ＭＳ ゴシック" w:eastAsia="ＭＳ ゴシック" w:hAnsi="ＭＳ ゴシック"/>
          <w:sz w:val="22"/>
        </w:rPr>
      </w:pPr>
    </w:p>
    <w:p w14:paraId="6BF4F5D0" w14:textId="24FE8DBC" w:rsidR="00211586" w:rsidRPr="007050B7" w:rsidRDefault="00211586" w:rsidP="00211586">
      <w:pPr>
        <w:rPr>
          <w:rFonts w:ascii="ＭＳ ゴシック" w:eastAsia="ＭＳ ゴシック" w:hAnsi="ＭＳ ゴシック"/>
          <w:sz w:val="22"/>
        </w:rPr>
      </w:pPr>
    </w:p>
    <w:p w14:paraId="2F870D5F" w14:textId="6F21C7F6" w:rsidR="00211586" w:rsidRPr="007050B7" w:rsidRDefault="00211586" w:rsidP="00211586">
      <w:pPr>
        <w:rPr>
          <w:rFonts w:ascii="ＭＳ ゴシック" w:eastAsia="ＭＳ ゴシック" w:hAnsi="ＭＳ ゴシック"/>
          <w:sz w:val="22"/>
        </w:rPr>
      </w:pPr>
    </w:p>
    <w:p w14:paraId="6B18C30F" w14:textId="05F2EF67" w:rsidR="00211586" w:rsidRPr="007050B7" w:rsidRDefault="00211586" w:rsidP="00211586">
      <w:pPr>
        <w:rPr>
          <w:rFonts w:ascii="ＭＳ ゴシック" w:eastAsia="ＭＳ ゴシック" w:hAnsi="ＭＳ ゴシック"/>
          <w:sz w:val="22"/>
        </w:rPr>
      </w:pPr>
    </w:p>
    <w:p w14:paraId="30001694" w14:textId="565577BD" w:rsidR="00211586" w:rsidRPr="007050B7" w:rsidRDefault="00211586" w:rsidP="00211586">
      <w:pPr>
        <w:rPr>
          <w:rFonts w:ascii="ＭＳ ゴシック" w:eastAsia="ＭＳ ゴシック" w:hAnsi="ＭＳ ゴシック"/>
          <w:sz w:val="22"/>
        </w:rPr>
      </w:pPr>
    </w:p>
    <w:p w14:paraId="0E6EF69F" w14:textId="74111D1E" w:rsidR="00211586" w:rsidRPr="007050B7" w:rsidRDefault="00211586" w:rsidP="00211586">
      <w:pPr>
        <w:rPr>
          <w:rFonts w:ascii="ＭＳ ゴシック" w:eastAsia="ＭＳ ゴシック" w:hAnsi="ＭＳ ゴシック"/>
          <w:sz w:val="22"/>
        </w:rPr>
      </w:pPr>
    </w:p>
    <w:p w14:paraId="51F7F6D8" w14:textId="53EA8E5D" w:rsidR="00211586" w:rsidRPr="007050B7" w:rsidRDefault="00211586" w:rsidP="00211586">
      <w:pPr>
        <w:rPr>
          <w:rFonts w:ascii="ＭＳ ゴシック" w:eastAsia="ＭＳ ゴシック" w:hAnsi="ＭＳ ゴシック"/>
          <w:sz w:val="22"/>
        </w:rPr>
      </w:pPr>
    </w:p>
    <w:p w14:paraId="30C5A871" w14:textId="5B873FFA" w:rsidR="00211586" w:rsidRPr="007050B7" w:rsidRDefault="00211586" w:rsidP="00211586">
      <w:pPr>
        <w:rPr>
          <w:rFonts w:ascii="ＭＳ ゴシック" w:eastAsia="ＭＳ ゴシック" w:hAnsi="ＭＳ ゴシック"/>
          <w:sz w:val="22"/>
        </w:rPr>
      </w:pPr>
    </w:p>
    <w:p w14:paraId="29DBC713" w14:textId="77777777" w:rsidR="00211586" w:rsidRPr="007050B7" w:rsidRDefault="00211586" w:rsidP="00211586">
      <w:pPr>
        <w:rPr>
          <w:rFonts w:ascii="ＭＳ ゴシック" w:eastAsia="ＭＳ ゴシック" w:hAnsi="ＭＳ ゴシック"/>
          <w:sz w:val="22"/>
        </w:rPr>
      </w:pPr>
    </w:p>
    <w:p w14:paraId="6F70FD70" w14:textId="1B2AF55B" w:rsidR="00211586" w:rsidRPr="007050B7" w:rsidRDefault="00211586" w:rsidP="00211586">
      <w:pPr>
        <w:rPr>
          <w:rFonts w:ascii="ＭＳ ゴシック" w:eastAsia="ＭＳ ゴシック" w:hAnsi="ＭＳ ゴシック"/>
          <w:sz w:val="22"/>
        </w:rPr>
      </w:pPr>
    </w:p>
    <w:p w14:paraId="5CB7B436" w14:textId="77777777" w:rsidR="00211586" w:rsidRPr="007050B7" w:rsidRDefault="00211586" w:rsidP="00211586">
      <w:pPr>
        <w:rPr>
          <w:rFonts w:ascii="ＭＳ ゴシック" w:eastAsia="ＭＳ ゴシック" w:hAnsi="ＭＳ ゴシック"/>
          <w:sz w:val="22"/>
        </w:rPr>
      </w:pPr>
    </w:p>
    <w:p w14:paraId="0E8965A5" w14:textId="77777777" w:rsidR="00211586" w:rsidRPr="007050B7" w:rsidRDefault="00211586" w:rsidP="00211586">
      <w:pPr>
        <w:rPr>
          <w:rFonts w:ascii="ＭＳ ゴシック" w:eastAsia="ＭＳ ゴシック" w:hAnsi="ＭＳ ゴシック"/>
          <w:sz w:val="22"/>
        </w:rPr>
      </w:pPr>
    </w:p>
    <w:p w14:paraId="480D1F3E" w14:textId="77777777" w:rsidR="00211586" w:rsidRPr="007050B7" w:rsidRDefault="00211586" w:rsidP="00211586">
      <w:pPr>
        <w:rPr>
          <w:rFonts w:ascii="ＭＳ ゴシック" w:eastAsia="ＭＳ ゴシック" w:hAnsi="ＭＳ ゴシック"/>
          <w:sz w:val="22"/>
        </w:rPr>
      </w:pPr>
    </w:p>
    <w:p w14:paraId="3A745F1F" w14:textId="1F6B31DD" w:rsidR="00211586" w:rsidRPr="007050B7" w:rsidRDefault="00211586" w:rsidP="00211586">
      <w:pPr>
        <w:rPr>
          <w:rFonts w:ascii="ＭＳ ゴシック" w:eastAsia="ＭＳ ゴシック" w:hAnsi="ＭＳ ゴシック"/>
          <w:sz w:val="22"/>
        </w:rPr>
      </w:pPr>
    </w:p>
    <w:p w14:paraId="1D71FAAF" w14:textId="6E64A068" w:rsidR="00211586" w:rsidRPr="007050B7" w:rsidRDefault="00F924E8" w:rsidP="00211586">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47488" behindDoc="0" locked="0" layoutInCell="1" allowOverlap="1" wp14:anchorId="67BD86C4" wp14:editId="13C76FB8">
                <wp:simplePos x="0" y="0"/>
                <wp:positionH relativeFrom="margin">
                  <wp:posOffset>1758950</wp:posOffset>
                </wp:positionH>
                <wp:positionV relativeFrom="paragraph">
                  <wp:posOffset>63500</wp:posOffset>
                </wp:positionV>
                <wp:extent cx="4000500" cy="212651"/>
                <wp:effectExtent l="0" t="0" r="0" b="0"/>
                <wp:wrapNone/>
                <wp:docPr id="269"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4000500" cy="212651"/>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1CF3AC3C" w14:textId="500CE304" w:rsidR="00C55BE0" w:rsidRPr="00C778D4" w:rsidRDefault="00C55BE0" w:rsidP="00F15758">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（出典）平成２７年（２０１５年）国勢調査（総務省）</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67BD86C4" id="_x0000_s1054" style="position:absolute;left:0;text-align:left;margin-left:138.5pt;margin-top:5pt;width:315pt;height:16.7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" filled="f" stroked="f" strokeweight="1.25pt">
                <v:textbox inset="2.53739mm,1.2687mm,2.53739mm,1.2687mm">
                  <w:txbxContent>
                    <w:p w14:paraId="1CF3AC3C" w14:textId="500CE304" w:rsidR="00C55BE0" w:rsidRPr="00C778D4" w:rsidRDefault="00C55BE0" w:rsidP="00F15758">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（出典）平成２７年（２０１５年）国勢調査（総務省）</w:t>
                      </w:r>
                    </w:p>
                  </w:txbxContent>
                </v:textbox>
                <w10:wrap anchorx="margin"/>
              </v:rect>
            </w:pict>
          </mc:Fallback>
        </mc:AlternateContent>
      </w:r>
    </w:p>
    <w:bookmarkStart w:id="69" w:name="_Toc100068681"/>
    <w:bookmarkStart w:id="70" w:name="_Toc100071849"/>
    <w:bookmarkStart w:id="71" w:name="_Toc100222958"/>
    <w:p w14:paraId="7C9A3C07" w14:textId="627B4CF1" w:rsidR="00211586" w:rsidRPr="007050B7" w:rsidRDefault="00895D8D" w:rsidP="00211586">
      <w:pPr>
        <w:pStyle w:val="3"/>
        <w:ind w:leftChars="0" w:left="0"/>
        <w:rPr>
          <w:rFonts w:ascii="ＭＳ ゴシック" w:eastAsia="ＭＳ ゴシック" w:hAnsi="ＭＳ ゴシック"/>
          <w:sz w:val="28"/>
          <w:szCs w:val="28"/>
        </w:rPr>
      </w:pPr>
      <w:r w:rsidRPr="007050B7">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636224" behindDoc="0" locked="0" layoutInCell="1" allowOverlap="1" wp14:anchorId="7B2C25EC" wp14:editId="0525589A">
                <wp:simplePos x="0" y="0"/>
                <wp:positionH relativeFrom="column">
                  <wp:posOffset>266700</wp:posOffset>
                </wp:positionH>
                <wp:positionV relativeFrom="paragraph">
                  <wp:posOffset>361950</wp:posOffset>
                </wp:positionV>
                <wp:extent cx="6029325" cy="1704975"/>
                <wp:effectExtent l="0" t="0" r="0" b="0"/>
                <wp:wrapNone/>
                <wp:docPr id="227" name="正方形/長方形 227"/>
                <wp:cNvGraphicFramePr/>
                <a:graphic xmlns:a="http://schemas.openxmlformats.org/drawingml/2006/main">
                  <a:graphicData uri="http://schemas.microsoft.com/office/word/2010/wordprocessingShape">
                    <wps:wsp>
                      <wps:cNvSpPr/>
                      <wps:spPr>
                        <a:xfrm>
                          <a:off x="0" y="0"/>
                          <a:ext cx="6029325" cy="1704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A06EC" w14:textId="42F11F2F" w:rsidR="00C55BE0" w:rsidRPr="0080071E" w:rsidRDefault="00C55BE0" w:rsidP="00211586">
                            <w:pPr>
                              <w:jc w:val="left"/>
                              <w:rPr>
                                <w:rFonts w:ascii="ＭＳ ゴシック" w:eastAsia="ＭＳ ゴシック" w:hAnsi="ＭＳ ゴシック"/>
                                <w:color w:val="000000" w:themeColor="text1"/>
                                <w:sz w:val="24"/>
                              </w:rPr>
                            </w:pPr>
                            <w:r w:rsidRPr="0080071E">
                              <w:rPr>
                                <w:rFonts w:ascii="ＭＳ ゴシック" w:eastAsia="ＭＳ ゴシック" w:hAnsi="ＭＳ ゴシック" w:hint="eastAsia"/>
                                <w:color w:val="000000" w:themeColor="text1"/>
                                <w:sz w:val="24"/>
                              </w:rPr>
                              <w:t>○本市の地域経済循環率は、東京圏の政令市の中で相対的に高く、市内において経済が循環している。</w:t>
                            </w:r>
                          </w:p>
                          <w:p w14:paraId="57CB3125" w14:textId="2675B817" w:rsidR="00C55BE0" w:rsidRPr="0080071E" w:rsidRDefault="00C55BE0" w:rsidP="00211586">
                            <w:pPr>
                              <w:jc w:val="left"/>
                              <w:rPr>
                                <w:rFonts w:ascii="ＭＳ ゴシック" w:eastAsia="ＭＳ ゴシック" w:hAnsi="ＭＳ ゴシック"/>
                                <w:color w:val="000000" w:themeColor="text1"/>
                                <w:sz w:val="24"/>
                              </w:rPr>
                            </w:pPr>
                            <w:r w:rsidRPr="0080071E">
                              <w:rPr>
                                <w:rFonts w:ascii="ＭＳ ゴシック" w:eastAsia="ＭＳ ゴシック" w:hAnsi="ＭＳ ゴシック" w:hint="eastAsia"/>
                                <w:color w:val="000000" w:themeColor="text1"/>
                                <w:sz w:val="24"/>
                              </w:rPr>
                              <w:t>〇産業構造は</w:t>
                            </w:r>
                            <w:r w:rsidR="008766FC">
                              <w:rPr>
                                <w:rFonts w:ascii="ＭＳ ゴシック" w:eastAsia="ＭＳ ゴシック" w:hAnsi="ＭＳ ゴシック" w:hint="eastAsia"/>
                                <w:color w:val="000000" w:themeColor="text1"/>
                                <w:sz w:val="24"/>
                              </w:rPr>
                              <w:t>、</w:t>
                            </w:r>
                            <w:r w:rsidRPr="0080071E">
                              <w:rPr>
                                <w:rFonts w:ascii="ＭＳ ゴシック" w:eastAsia="ＭＳ ゴシック" w:hAnsi="ＭＳ ゴシック" w:hint="eastAsia"/>
                                <w:color w:val="000000" w:themeColor="text1"/>
                                <w:sz w:val="24"/>
                              </w:rPr>
                              <w:t>概ね全体的なバランスが取れており、特に第３次産業の比重が高い。</w:t>
                            </w:r>
                          </w:p>
                          <w:p w14:paraId="29292C5D" w14:textId="5B6F244B" w:rsidR="00C55BE0" w:rsidRPr="0080071E" w:rsidRDefault="00C55BE0" w:rsidP="00211586">
                            <w:pPr>
                              <w:jc w:val="left"/>
                              <w:rPr>
                                <w:rFonts w:ascii="ＭＳ ゴシック" w:eastAsia="ＭＳ ゴシック" w:hAnsi="ＭＳ ゴシック"/>
                                <w:color w:val="000000" w:themeColor="text1"/>
                                <w:sz w:val="24"/>
                              </w:rPr>
                            </w:pPr>
                            <w:r w:rsidRPr="0080071E">
                              <w:rPr>
                                <w:rFonts w:ascii="ＭＳ ゴシック" w:eastAsia="ＭＳ ゴシック" w:hAnsi="ＭＳ ゴシック" w:hint="eastAsia"/>
                                <w:color w:val="000000" w:themeColor="text1"/>
                                <w:sz w:val="24"/>
                              </w:rPr>
                              <w:t>〇産業別域外収支では、本市の経済発展を支えてきた鉄鋼が域外から稼いでおり、　域内産業へ大きな経済波及効果をもたらしている。</w:t>
                            </w:r>
                          </w:p>
                          <w:p w14:paraId="2B97B00C" w14:textId="77777777" w:rsidR="00C55BE0" w:rsidRPr="0080071E" w:rsidRDefault="00C55BE0" w:rsidP="00211586">
                            <w:pPr>
                              <w:jc w:val="left"/>
                              <w:rPr>
                                <w:rFonts w:ascii="ＭＳ ゴシック" w:eastAsia="ＭＳ ゴシック" w:hAnsi="ＭＳ ゴシック"/>
                                <w:color w:val="000000" w:themeColor="text1"/>
                                <w:sz w:val="24"/>
                              </w:rPr>
                            </w:pPr>
                            <w:r w:rsidRPr="0080071E">
                              <w:rPr>
                                <w:rFonts w:ascii="ＭＳ ゴシック" w:eastAsia="ＭＳ ゴシック" w:hAnsi="ＭＳ ゴシック" w:hint="eastAsia"/>
                                <w:color w:val="000000" w:themeColor="text1"/>
                                <w:sz w:val="24"/>
                              </w:rPr>
                              <w:t>〇鉄鋼の他、情報通信業や飲食料品等を中心とした多様な産業の育成・集積を図り、域外収入を稼ぐ手段の多様化を図ることが必要。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C25EC" id="正方形/長方形 227" o:spid="_x0000_s1055" style="position:absolute;left:0;text-align:left;margin-left:21pt;margin-top:28.5pt;width:474.75pt;height:13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" filled="f" stroked="f" strokeweight="1pt">
                <v:textbox>
                  <w:txbxContent>
                    <w:p w14:paraId="544A06EC" w14:textId="42F11F2F" w:rsidR="00C55BE0" w:rsidRPr="0080071E" w:rsidRDefault="00C55BE0" w:rsidP="00211586">
                      <w:pPr>
                        <w:jc w:val="left"/>
                        <w:rPr>
                          <w:rFonts w:ascii="ＭＳ ゴシック" w:eastAsia="ＭＳ ゴシック" w:hAnsi="ＭＳ ゴシック"/>
                          <w:color w:val="000000" w:themeColor="text1"/>
                          <w:sz w:val="24"/>
                        </w:rPr>
                      </w:pPr>
                      <w:r w:rsidRPr="0080071E">
                        <w:rPr>
                          <w:rFonts w:ascii="ＭＳ ゴシック" w:eastAsia="ＭＳ ゴシック" w:hAnsi="ＭＳ ゴシック" w:hint="eastAsia"/>
                          <w:color w:val="000000" w:themeColor="text1"/>
                          <w:sz w:val="24"/>
                        </w:rPr>
                        <w:t>○本市の地域経済循環率は、東京圏の政令市の中で相対的に高く、市内において経済が循環している。</w:t>
                      </w:r>
                    </w:p>
                    <w:p w14:paraId="57CB3125" w14:textId="2675B817" w:rsidR="00C55BE0" w:rsidRPr="0080071E" w:rsidRDefault="00C55BE0" w:rsidP="00211586">
                      <w:pPr>
                        <w:jc w:val="left"/>
                        <w:rPr>
                          <w:rFonts w:ascii="ＭＳ ゴシック" w:eastAsia="ＭＳ ゴシック" w:hAnsi="ＭＳ ゴシック"/>
                          <w:color w:val="000000" w:themeColor="text1"/>
                          <w:sz w:val="24"/>
                        </w:rPr>
                      </w:pPr>
                      <w:r w:rsidRPr="0080071E">
                        <w:rPr>
                          <w:rFonts w:ascii="ＭＳ ゴシック" w:eastAsia="ＭＳ ゴシック" w:hAnsi="ＭＳ ゴシック" w:hint="eastAsia"/>
                          <w:color w:val="000000" w:themeColor="text1"/>
                          <w:sz w:val="24"/>
                        </w:rPr>
                        <w:t>〇産業構造は</w:t>
                      </w:r>
                      <w:r w:rsidR="008766FC">
                        <w:rPr>
                          <w:rFonts w:ascii="ＭＳ ゴシック" w:eastAsia="ＭＳ ゴシック" w:hAnsi="ＭＳ ゴシック" w:hint="eastAsia"/>
                          <w:color w:val="000000" w:themeColor="text1"/>
                          <w:sz w:val="24"/>
                        </w:rPr>
                        <w:t>、</w:t>
                      </w:r>
                      <w:r w:rsidRPr="0080071E">
                        <w:rPr>
                          <w:rFonts w:ascii="ＭＳ ゴシック" w:eastAsia="ＭＳ ゴシック" w:hAnsi="ＭＳ ゴシック" w:hint="eastAsia"/>
                          <w:color w:val="000000" w:themeColor="text1"/>
                          <w:sz w:val="24"/>
                        </w:rPr>
                        <w:t>概ね全体的なバランスが取れており、特に第３次産業の比重が高い。</w:t>
                      </w:r>
                    </w:p>
                    <w:p w14:paraId="29292C5D" w14:textId="5B6F244B" w:rsidR="00C55BE0" w:rsidRPr="0080071E" w:rsidRDefault="00C55BE0" w:rsidP="00211586">
                      <w:pPr>
                        <w:jc w:val="left"/>
                        <w:rPr>
                          <w:rFonts w:ascii="ＭＳ ゴシック" w:eastAsia="ＭＳ ゴシック" w:hAnsi="ＭＳ ゴシック"/>
                          <w:color w:val="000000" w:themeColor="text1"/>
                          <w:sz w:val="24"/>
                        </w:rPr>
                      </w:pPr>
                      <w:r w:rsidRPr="0080071E">
                        <w:rPr>
                          <w:rFonts w:ascii="ＭＳ ゴシック" w:eastAsia="ＭＳ ゴシック" w:hAnsi="ＭＳ ゴシック" w:hint="eastAsia"/>
                          <w:color w:val="000000" w:themeColor="text1"/>
                          <w:sz w:val="24"/>
                        </w:rPr>
                        <w:t>〇産業別域外収支では、本市の経済発展を支えてきた鉄鋼が域外から稼いでおり、　域内産業へ大きな経済波及効果をもたらしている。</w:t>
                      </w:r>
                    </w:p>
                    <w:p w14:paraId="2B97B00C" w14:textId="77777777" w:rsidR="00C55BE0" w:rsidRPr="0080071E" w:rsidRDefault="00C55BE0" w:rsidP="00211586">
                      <w:pPr>
                        <w:jc w:val="left"/>
                        <w:rPr>
                          <w:rFonts w:ascii="ＭＳ ゴシック" w:eastAsia="ＭＳ ゴシック" w:hAnsi="ＭＳ ゴシック"/>
                          <w:color w:val="000000" w:themeColor="text1"/>
                          <w:sz w:val="24"/>
                        </w:rPr>
                      </w:pPr>
                      <w:r w:rsidRPr="0080071E">
                        <w:rPr>
                          <w:rFonts w:ascii="ＭＳ ゴシック" w:eastAsia="ＭＳ ゴシック" w:hAnsi="ＭＳ ゴシック" w:hint="eastAsia"/>
                          <w:color w:val="000000" w:themeColor="text1"/>
                          <w:sz w:val="24"/>
                        </w:rPr>
                        <w:t>〇鉄鋼の他、情報通信業や飲食料品等を中心とした多様な産業の育成・集積を図り、域外収入を稼ぐ手段の多様化を図ることが必要。</w:t>
                      </w:r>
                    </w:p>
                  </w:txbxContent>
                </v:textbox>
              </v:rect>
            </w:pict>
          </mc:Fallback>
        </mc:AlternateContent>
      </w:r>
      <w:r w:rsidR="004B52F8" w:rsidRPr="007050B7">
        <w:rPr>
          <w:rFonts w:ascii="ＭＳ ゴシック" w:eastAsia="ＭＳ ゴシック" w:hAnsi="ＭＳ ゴシック" w:hint="eastAsia"/>
          <w:noProof/>
          <w:sz w:val="28"/>
          <w:szCs w:val="28"/>
        </w:rPr>
        <mc:AlternateContent>
          <mc:Choice Requires="wps">
            <w:drawing>
              <wp:anchor distT="0" distB="0" distL="114300" distR="114300" simplePos="0" relativeHeight="251635200" behindDoc="1" locked="0" layoutInCell="1" allowOverlap="1" wp14:anchorId="0F3A7994" wp14:editId="2F43A141">
                <wp:simplePos x="0" y="0"/>
                <wp:positionH relativeFrom="margin">
                  <wp:align>right</wp:align>
                </wp:positionH>
                <wp:positionV relativeFrom="paragraph">
                  <wp:posOffset>362585</wp:posOffset>
                </wp:positionV>
                <wp:extent cx="5975498" cy="1666875"/>
                <wp:effectExtent l="0" t="0" r="6350" b="9525"/>
                <wp:wrapNone/>
                <wp:docPr id="225" name="四角形: 角を丸くする 225"/>
                <wp:cNvGraphicFramePr/>
                <a:graphic xmlns:a="http://schemas.openxmlformats.org/drawingml/2006/main">
                  <a:graphicData uri="http://schemas.microsoft.com/office/word/2010/wordprocessingShape">
                    <wps:wsp>
                      <wps:cNvSpPr/>
                      <wps:spPr>
                        <a:xfrm>
                          <a:off x="0" y="0"/>
                          <a:ext cx="5975498" cy="1666875"/>
                        </a:xfrm>
                        <a:prstGeom prst="roundRect">
                          <a:avLst>
                            <a:gd name="adj" fmla="val 8073"/>
                          </a:avLst>
                        </a:prstGeom>
                        <a:solidFill>
                          <a:srgbClr val="FFFF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1C5EE" id="四角形: 角を丸くする 225" o:spid="_x0000_s1026" style="position:absolute;left:0;text-align:left;margin-left:419.3pt;margin-top:28.55pt;width:470.5pt;height:131.2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" fillcolor="yellow" stroked="f">
                <v:fill opacity="32896f"/>
                <w10:wrap anchorx="margin"/>
              </v:roundrect>
            </w:pict>
          </mc:Fallback>
        </mc:AlternateContent>
      </w:r>
      <w:r w:rsidR="00211586" w:rsidRPr="007050B7">
        <w:rPr>
          <w:rFonts w:ascii="ＭＳ ゴシック" w:eastAsia="ＭＳ ゴシック" w:hAnsi="ＭＳ ゴシック" w:hint="eastAsia"/>
          <w:sz w:val="28"/>
          <w:szCs w:val="28"/>
        </w:rPr>
        <w:t>（３）経済と産業の動向</w:t>
      </w:r>
      <w:bookmarkEnd w:id="69"/>
      <w:bookmarkEnd w:id="70"/>
      <w:bookmarkEnd w:id="71"/>
    </w:p>
    <w:p w14:paraId="43FDDF30" w14:textId="7120DD1B" w:rsidR="00211586" w:rsidRPr="007050B7" w:rsidRDefault="00211586" w:rsidP="00211586">
      <w:pPr>
        <w:rPr>
          <w:rFonts w:ascii="ＭＳ ゴシック" w:eastAsia="ＭＳ ゴシック" w:hAnsi="ＭＳ ゴシック"/>
          <w:sz w:val="28"/>
          <w:szCs w:val="28"/>
        </w:rPr>
      </w:pPr>
      <w:r w:rsidRPr="007050B7">
        <w:rPr>
          <w:rFonts w:ascii="ＭＳ ゴシック" w:eastAsia="ＭＳ ゴシック" w:hAnsi="ＭＳ ゴシック" w:hint="eastAsia"/>
          <w:sz w:val="22"/>
        </w:rPr>
        <w:t xml:space="preserve">　</w:t>
      </w:r>
    </w:p>
    <w:p w14:paraId="7D681E02" w14:textId="77777777" w:rsidR="00211586" w:rsidRPr="007050B7" w:rsidRDefault="00211586" w:rsidP="00211586">
      <w:pPr>
        <w:rPr>
          <w:rFonts w:ascii="ＭＳ ゴシック" w:eastAsia="ＭＳ ゴシック" w:hAnsi="ＭＳ ゴシック"/>
          <w:sz w:val="28"/>
          <w:szCs w:val="28"/>
        </w:rPr>
      </w:pPr>
    </w:p>
    <w:p w14:paraId="1E54304F" w14:textId="77777777" w:rsidR="00211586" w:rsidRPr="007050B7" w:rsidRDefault="00211586" w:rsidP="00211586">
      <w:pPr>
        <w:rPr>
          <w:rFonts w:ascii="ＭＳ ゴシック" w:eastAsia="ＭＳ ゴシック" w:hAnsi="ＭＳ ゴシック"/>
          <w:sz w:val="28"/>
          <w:szCs w:val="28"/>
        </w:rPr>
      </w:pPr>
    </w:p>
    <w:p w14:paraId="0CE470D9" w14:textId="796733D4" w:rsidR="00211586" w:rsidRPr="007050B7" w:rsidRDefault="00211586" w:rsidP="00211586">
      <w:pPr>
        <w:rPr>
          <w:rFonts w:ascii="ＭＳ ゴシック" w:eastAsia="ＭＳ ゴシック" w:hAnsi="ＭＳ ゴシック"/>
          <w:sz w:val="22"/>
        </w:rPr>
      </w:pPr>
    </w:p>
    <w:p w14:paraId="5E4EF052" w14:textId="77777777" w:rsidR="005A30E5" w:rsidRPr="007050B7" w:rsidRDefault="005A30E5" w:rsidP="005A30E5">
      <w:pPr>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■地域経済循環</w:t>
      </w:r>
    </w:p>
    <w:p w14:paraId="15665461" w14:textId="5A0F9791" w:rsidR="005A30E5" w:rsidRPr="007050B7" w:rsidRDefault="005A30E5" w:rsidP="005A30E5">
      <w:pPr>
        <w:ind w:leftChars="200" w:left="420"/>
        <w:rPr>
          <w:rFonts w:ascii="ＭＳ 明朝" w:eastAsia="ＭＳ 明朝" w:hAnsi="ＭＳ 明朝"/>
          <w:sz w:val="24"/>
        </w:rPr>
      </w:pPr>
      <w:r w:rsidRPr="007050B7">
        <w:rPr>
          <w:rFonts w:ascii="ＭＳ 明朝" w:eastAsia="ＭＳ 明朝" w:hAnsi="ＭＳ 明朝" w:hint="eastAsia"/>
          <w:sz w:val="24"/>
        </w:rPr>
        <w:t>・生産面では、</w:t>
      </w:r>
      <w:r w:rsidR="00BF3D8C">
        <w:rPr>
          <w:rFonts w:ascii="ＭＳ 明朝" w:eastAsia="ＭＳ 明朝" w:hAnsi="ＭＳ 明朝" w:hint="eastAsia"/>
          <w:sz w:val="24"/>
        </w:rPr>
        <w:t>第</w:t>
      </w:r>
      <w:r w:rsidRPr="007050B7">
        <w:rPr>
          <w:rFonts w:ascii="ＭＳ 明朝" w:eastAsia="ＭＳ 明朝" w:hAnsi="ＭＳ 明朝" w:hint="eastAsia"/>
          <w:sz w:val="24"/>
        </w:rPr>
        <w:t>３次産業の付加価値額が最も多い</w:t>
      </w:r>
      <w:r w:rsidR="004B52F8" w:rsidRPr="007050B7">
        <w:rPr>
          <w:rFonts w:ascii="ＭＳ 明朝" w:eastAsia="ＭＳ 明朝" w:hAnsi="ＭＳ 明朝" w:hint="eastAsia"/>
          <w:sz w:val="24"/>
        </w:rPr>
        <w:t>。</w:t>
      </w:r>
    </w:p>
    <w:p w14:paraId="11BFD7DF" w14:textId="00DBD609" w:rsidR="005A30E5" w:rsidRPr="007050B7" w:rsidRDefault="005A30E5" w:rsidP="00EA29ED">
      <w:pPr>
        <w:ind w:leftChars="200" w:left="660" w:hangingChars="100" w:hanging="240"/>
        <w:rPr>
          <w:rFonts w:ascii="ＭＳ 明朝" w:eastAsia="ＭＳ 明朝" w:hAnsi="ＭＳ 明朝"/>
          <w:sz w:val="24"/>
        </w:rPr>
      </w:pPr>
      <w:r w:rsidRPr="007050B7">
        <w:rPr>
          <w:rFonts w:ascii="ＭＳ 明朝" w:eastAsia="ＭＳ 明朝" w:hAnsi="ＭＳ 明朝" w:hint="eastAsia"/>
          <w:sz w:val="24"/>
        </w:rPr>
        <w:t>・所得面では、地域住民は所得の多くを域内産業から得ており、また、市外からの所得割合</w:t>
      </w:r>
      <w:r w:rsidR="00B066EA" w:rsidRPr="007050B7">
        <w:rPr>
          <w:rFonts w:ascii="ＭＳ 明朝" w:eastAsia="ＭＳ 明朝" w:hAnsi="ＭＳ 明朝" w:hint="eastAsia"/>
          <w:sz w:val="24"/>
        </w:rPr>
        <w:t>（１１．７％）</w:t>
      </w:r>
      <w:r w:rsidRPr="007050B7">
        <w:rPr>
          <w:rFonts w:ascii="ＭＳ 明朝" w:eastAsia="ＭＳ 明朝" w:hAnsi="ＭＳ 明朝" w:hint="eastAsia"/>
          <w:sz w:val="24"/>
        </w:rPr>
        <w:t>は、東京圏の他政令市との比較では少ない。</w:t>
      </w:r>
    </w:p>
    <w:p w14:paraId="073C4E52" w14:textId="0F107DA0" w:rsidR="005A30E5" w:rsidRPr="007050B7" w:rsidRDefault="005A30E5" w:rsidP="00EA29ED">
      <w:pPr>
        <w:ind w:leftChars="200" w:left="660" w:hangingChars="100" w:hanging="240"/>
        <w:rPr>
          <w:rFonts w:ascii="ＭＳ ゴシック" w:eastAsia="ＭＳ ゴシック" w:hAnsi="ＭＳ ゴシック"/>
          <w:sz w:val="22"/>
        </w:rPr>
      </w:pPr>
      <w:r w:rsidRPr="007050B7">
        <w:rPr>
          <w:rFonts w:ascii="ＭＳ 明朝" w:eastAsia="ＭＳ 明朝" w:hAnsi="ＭＳ 明朝" w:hint="eastAsia"/>
          <w:sz w:val="24"/>
        </w:rPr>
        <w:t>・支出面では、地域住民等による消費によるところが大きく、また、市外住民による支出の割合</w:t>
      </w:r>
      <w:r w:rsidR="00B066EA" w:rsidRPr="007050B7">
        <w:rPr>
          <w:rFonts w:ascii="ＭＳ 明朝" w:eastAsia="ＭＳ 明朝" w:hAnsi="ＭＳ 明朝" w:hint="eastAsia"/>
          <w:sz w:val="24"/>
        </w:rPr>
        <w:t>（１５．８％）</w:t>
      </w:r>
      <w:r w:rsidRPr="007050B7">
        <w:rPr>
          <w:rFonts w:ascii="ＭＳ 明朝" w:eastAsia="ＭＳ 明朝" w:hAnsi="ＭＳ 明朝" w:hint="eastAsia"/>
          <w:sz w:val="24"/>
        </w:rPr>
        <w:t>が比較的多い。</w:t>
      </w:r>
    </w:p>
    <w:p w14:paraId="0DF031A8" w14:textId="61427590" w:rsidR="005A30E5" w:rsidRPr="007050B7" w:rsidRDefault="005A30E5" w:rsidP="00211586">
      <w:pPr>
        <w:rPr>
          <w:rFonts w:ascii="ＭＳ ゴシック" w:eastAsia="ＭＳ ゴシック" w:hAnsi="ＭＳ ゴシック"/>
          <w:sz w:val="22"/>
        </w:rPr>
      </w:pPr>
      <w:r w:rsidRPr="007050B7">
        <w:rPr>
          <w:rFonts w:ascii="ＭＳ ゴシック" w:eastAsia="ＭＳ ゴシック" w:hAnsi="ＭＳ ゴシック"/>
          <w:noProof/>
          <w:sz w:val="24"/>
          <w:szCs w:val="24"/>
        </w:rPr>
        <mc:AlternateContent>
          <mc:Choice Requires="wps">
            <w:drawing>
              <wp:anchor distT="0" distB="0" distL="114300" distR="114300" simplePos="0" relativeHeight="251713024" behindDoc="0" locked="0" layoutInCell="1" allowOverlap="1" wp14:anchorId="4748929B" wp14:editId="1DF857A4">
                <wp:simplePos x="0" y="0"/>
                <wp:positionH relativeFrom="margin">
                  <wp:posOffset>1333500</wp:posOffset>
                </wp:positionH>
                <wp:positionV relativeFrom="paragraph">
                  <wp:posOffset>125730</wp:posOffset>
                </wp:positionV>
                <wp:extent cx="3981450" cy="293370"/>
                <wp:effectExtent l="0" t="0" r="0" b="0"/>
                <wp:wrapNone/>
                <wp:docPr id="49" name="正方形/長方形 86"/>
                <wp:cNvGraphicFramePr/>
                <a:graphic xmlns:a="http://schemas.openxmlformats.org/drawingml/2006/main">
                  <a:graphicData uri="http://schemas.microsoft.com/office/word/2010/wordprocessingShape">
                    <wps:wsp>
                      <wps:cNvSpPr/>
                      <wps:spPr>
                        <a:xfrm>
                          <a:off x="0" y="0"/>
                          <a:ext cx="3981450" cy="293370"/>
                        </a:xfrm>
                        <a:prstGeom prst="rect">
                          <a:avLst/>
                        </a:prstGeom>
                      </wps:spPr>
                      <wps:txbx>
                        <w:txbxContent>
                          <w:p w14:paraId="535074C8" w14:textId="77777777" w:rsidR="00C55BE0" w:rsidRPr="0080071E" w:rsidRDefault="00C55BE0" w:rsidP="005A30E5">
                            <w:pPr>
                              <w:pStyle w:val="Web"/>
                              <w:spacing w:before="0" w:beforeAutospacing="0" w:after="0" w:afterAutospacing="0"/>
                              <w:rPr>
                                <w:rFonts w:ascii="ＭＳ ゴシック" w:eastAsia="ＭＳ ゴシック" w:hAnsi="ＭＳ ゴシック"/>
                                <w:color w:val="000000" w:themeColor="text1"/>
                                <w:sz w:val="21"/>
                              </w:rPr>
                            </w:pPr>
                            <w:r w:rsidRPr="0080071E">
                              <w:rPr>
                                <w:rFonts w:ascii="ＭＳ ゴシック" w:eastAsia="ＭＳ ゴシック" w:hAnsi="ＭＳ ゴシック" w:hint="eastAsia"/>
                                <w:color w:val="000000" w:themeColor="text1"/>
                                <w:sz w:val="21"/>
                              </w:rPr>
                              <w:t xml:space="preserve">　千葉市の地域経済循環図（平成２７年）</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748929B" id="_x0000_s1056" style="position:absolute;left:0;text-align:left;margin-left:105pt;margin-top:9.9pt;width:313.5pt;height:23.1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" filled="f" stroked="f">
                <v:textbox>
                  <w:txbxContent>
                    <w:p w14:paraId="535074C8" w14:textId="77777777" w:rsidR="00C55BE0" w:rsidRPr="0080071E" w:rsidRDefault="00C55BE0" w:rsidP="005A30E5">
                      <w:pPr>
                        <w:pStyle w:val="Web"/>
                        <w:spacing w:before="0" w:beforeAutospacing="0" w:after="0" w:afterAutospacing="0"/>
                        <w:rPr>
                          <w:rFonts w:ascii="ＭＳ ゴシック" w:eastAsia="ＭＳ ゴシック" w:hAnsi="ＭＳ ゴシック"/>
                          <w:color w:val="000000" w:themeColor="text1"/>
                          <w:sz w:val="21"/>
                        </w:rPr>
                      </w:pPr>
                      <w:r w:rsidRPr="0080071E">
                        <w:rPr>
                          <w:rFonts w:ascii="ＭＳ ゴシック" w:eastAsia="ＭＳ ゴシック" w:hAnsi="ＭＳ ゴシック" w:hint="eastAsia"/>
                          <w:color w:val="000000" w:themeColor="text1"/>
                          <w:sz w:val="21"/>
                        </w:rPr>
                        <w:t xml:space="preserve">　千葉市の地域経済循環図（平成２７年）</w:t>
                      </w:r>
                    </w:p>
                  </w:txbxContent>
                </v:textbox>
                <w10:wrap anchorx="margin"/>
              </v:rect>
            </w:pict>
          </mc:Fallback>
        </mc:AlternateContent>
      </w:r>
    </w:p>
    <w:p w14:paraId="2D43247B" w14:textId="5447769A" w:rsidR="005A30E5" w:rsidRPr="007050B7" w:rsidRDefault="00BF74D8" w:rsidP="00211586">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785728" behindDoc="1" locked="0" layoutInCell="1" allowOverlap="1" wp14:anchorId="7D8CFD8F" wp14:editId="1F49BAF1">
            <wp:simplePos x="0" y="0"/>
            <wp:positionH relativeFrom="margin">
              <wp:posOffset>1731010</wp:posOffset>
            </wp:positionH>
            <wp:positionV relativeFrom="paragraph">
              <wp:posOffset>209550</wp:posOffset>
            </wp:positionV>
            <wp:extent cx="2497455" cy="2339975"/>
            <wp:effectExtent l="0" t="0" r="0" b="317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745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B97DC" w14:textId="3A619E7A" w:rsidR="005A30E5" w:rsidRPr="007050B7" w:rsidRDefault="005A30E5" w:rsidP="00211586">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714048" behindDoc="0" locked="0" layoutInCell="1" allowOverlap="1" wp14:anchorId="4A117D29" wp14:editId="5B46E905">
                <wp:simplePos x="0" y="0"/>
                <wp:positionH relativeFrom="column">
                  <wp:posOffset>342900</wp:posOffset>
                </wp:positionH>
                <wp:positionV relativeFrom="paragraph">
                  <wp:posOffset>190500</wp:posOffset>
                </wp:positionV>
                <wp:extent cx="1200150" cy="485775"/>
                <wp:effectExtent l="0" t="0" r="19050" b="28575"/>
                <wp:wrapNone/>
                <wp:docPr id="60" name="正方形/長方形 60"/>
                <wp:cNvGraphicFramePr/>
                <a:graphic xmlns:a="http://schemas.openxmlformats.org/drawingml/2006/main">
                  <a:graphicData uri="http://schemas.microsoft.com/office/word/2010/wordprocessingShape">
                    <wps:wsp>
                      <wps:cNvSpPr/>
                      <wps:spPr>
                        <a:xfrm>
                          <a:off x="0" y="0"/>
                          <a:ext cx="1200150" cy="485775"/>
                        </a:xfrm>
                        <a:prstGeom prst="rect">
                          <a:avLst/>
                        </a:prstGeom>
                        <a:ln w="12700">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DC53FAE" w14:textId="77777777" w:rsidR="00C55BE0" w:rsidRPr="00EA29ED" w:rsidRDefault="00C55BE0" w:rsidP="005A30E5">
                            <w:pPr>
                              <w:rPr>
                                <w:rFonts w:ascii="ＭＳ 明朝" w:eastAsia="ＭＳ 明朝" w:hAnsi="ＭＳ 明朝"/>
                                <w:sz w:val="22"/>
                              </w:rPr>
                            </w:pPr>
                            <w:r w:rsidRPr="00EA29ED">
                              <w:rPr>
                                <w:rFonts w:ascii="ＭＳ 明朝" w:eastAsia="ＭＳ 明朝" w:hAnsi="ＭＳ 明朝" w:hint="eastAsia"/>
                                <w:sz w:val="22"/>
                              </w:rPr>
                              <w:t>地域経済循環率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117D29" id="正方形/長方形 60" o:spid="_x0000_s1057" style="position:absolute;left:0;text-align:left;margin-left:27pt;margin-top:15pt;width:94.5pt;height:38.2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" fillcolor="white [3201]" strokecolor="white [3212]" strokeweight="1pt">
                <v:textbox>
                  <w:txbxContent>
                    <w:p w14:paraId="6DC53FAE" w14:textId="77777777" w:rsidR="00C55BE0" w:rsidRPr="00EA29ED" w:rsidRDefault="00C55BE0" w:rsidP="005A30E5">
                      <w:pPr>
                        <w:rPr>
                          <w:rFonts w:ascii="ＭＳ 明朝" w:eastAsia="ＭＳ 明朝" w:hAnsi="ＭＳ 明朝"/>
                          <w:sz w:val="22"/>
                        </w:rPr>
                      </w:pPr>
                      <w:r w:rsidRPr="00EA29ED">
                        <w:rPr>
                          <w:rFonts w:ascii="ＭＳ 明朝" w:eastAsia="ＭＳ 明朝" w:hAnsi="ＭＳ 明朝" w:hint="eastAsia"/>
                          <w:sz w:val="22"/>
                        </w:rPr>
                        <w:t>地域経済循環率</w:t>
                      </w:r>
                    </w:p>
                  </w:txbxContent>
                </v:textbox>
              </v:rect>
            </w:pict>
          </mc:Fallback>
        </mc:AlternateContent>
      </w:r>
      <w:r w:rsidRPr="007050B7">
        <w:rPr>
          <w:rFonts w:ascii="ＭＳ ゴシック" w:eastAsia="ＭＳ ゴシック" w:hAnsi="ＭＳ ゴシック"/>
          <w:noProof/>
          <w:sz w:val="22"/>
        </w:rPr>
        <w:drawing>
          <wp:anchor distT="0" distB="0" distL="114300" distR="114300" simplePos="0" relativeHeight="251710976" behindDoc="1" locked="0" layoutInCell="1" allowOverlap="1" wp14:anchorId="50327D89" wp14:editId="1DF4F3B4">
            <wp:simplePos x="0" y="0"/>
            <wp:positionH relativeFrom="column">
              <wp:posOffset>0</wp:posOffset>
            </wp:positionH>
            <wp:positionV relativeFrom="paragraph">
              <wp:posOffset>2339975</wp:posOffset>
            </wp:positionV>
            <wp:extent cx="2492375" cy="2339975"/>
            <wp:effectExtent l="0" t="0" r="3175" b="317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237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3F248" w14:textId="6B006B02" w:rsidR="005A30E5" w:rsidRPr="007050B7" w:rsidRDefault="005A30E5" w:rsidP="00211586">
      <w:pPr>
        <w:rPr>
          <w:rFonts w:ascii="ＭＳ ゴシック" w:eastAsia="ＭＳ ゴシック" w:hAnsi="ＭＳ ゴシック"/>
          <w:sz w:val="22"/>
        </w:rPr>
      </w:pPr>
    </w:p>
    <w:p w14:paraId="67737FDC" w14:textId="559B0425" w:rsidR="005A30E5" w:rsidRPr="007050B7" w:rsidRDefault="005A30E5" w:rsidP="00211586">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715072" behindDoc="0" locked="0" layoutInCell="1" allowOverlap="1" wp14:anchorId="16C768F9" wp14:editId="538D8CE0">
                <wp:simplePos x="0" y="0"/>
                <wp:positionH relativeFrom="column">
                  <wp:posOffset>457200</wp:posOffset>
                </wp:positionH>
                <wp:positionV relativeFrom="paragraph">
                  <wp:posOffset>123825</wp:posOffset>
                </wp:positionV>
                <wp:extent cx="1085850" cy="295275"/>
                <wp:effectExtent l="0" t="0" r="19050" b="28575"/>
                <wp:wrapNone/>
                <wp:docPr id="61" name="正方形/長方形 61"/>
                <wp:cNvGraphicFramePr/>
                <a:graphic xmlns:a="http://schemas.openxmlformats.org/drawingml/2006/main">
                  <a:graphicData uri="http://schemas.microsoft.com/office/word/2010/wordprocessingShape">
                    <wps:wsp>
                      <wps:cNvSpPr/>
                      <wps:spPr>
                        <a:xfrm>
                          <a:off x="0" y="0"/>
                          <a:ext cx="1085850" cy="2952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2921C7" w14:textId="77777777" w:rsidR="00C55BE0" w:rsidRPr="00EA29ED" w:rsidRDefault="00C55BE0" w:rsidP="00EA29ED">
                            <w:pPr>
                              <w:jc w:val="center"/>
                              <w:rPr>
                                <w:rFonts w:ascii="ＭＳ ゴシック" w:eastAsia="ＭＳ ゴシック" w:hAnsi="ＭＳ ゴシック"/>
                                <w:sz w:val="22"/>
                              </w:rPr>
                            </w:pPr>
                            <w:r w:rsidRPr="00EA29ED">
                              <w:rPr>
                                <w:rFonts w:ascii="ＭＳ ゴシック" w:eastAsia="ＭＳ ゴシック" w:hAnsi="ＭＳ ゴシック" w:hint="eastAsia"/>
                                <w:sz w:val="22"/>
                              </w:rPr>
                              <w:t>８８．３％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68F9" id="正方形/長方形 61" o:spid="_x0000_s1058" style="position:absolute;left:0;text-align:left;margin-left:36pt;margin-top:9.75pt;width:85.5pt;height:23.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" fillcolor="white [3201]" strokecolor="black [3213]" strokeweight="1pt">
                <v:textbox>
                  <w:txbxContent>
                    <w:p w14:paraId="142921C7" w14:textId="77777777" w:rsidR="00C55BE0" w:rsidRPr="00EA29ED" w:rsidRDefault="00C55BE0" w:rsidP="00EA29ED">
                      <w:pPr>
                        <w:jc w:val="center"/>
                        <w:rPr>
                          <w:rFonts w:ascii="ＭＳ ゴシック" w:eastAsia="ＭＳ ゴシック" w:hAnsi="ＭＳ ゴシック"/>
                          <w:sz w:val="22"/>
                        </w:rPr>
                      </w:pPr>
                      <w:r w:rsidRPr="00EA29ED">
                        <w:rPr>
                          <w:rFonts w:ascii="ＭＳ ゴシック" w:eastAsia="ＭＳ ゴシック" w:hAnsi="ＭＳ ゴシック" w:hint="eastAsia"/>
                          <w:sz w:val="22"/>
                        </w:rPr>
                        <w:t>８８．３％</w:t>
                      </w:r>
                    </w:p>
                  </w:txbxContent>
                </v:textbox>
              </v:rect>
            </w:pict>
          </mc:Fallback>
        </mc:AlternateContent>
      </w:r>
    </w:p>
    <w:p w14:paraId="078E8B48" w14:textId="53D2962D" w:rsidR="005A30E5" w:rsidRPr="007050B7" w:rsidRDefault="00EC1596" w:rsidP="00211586">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717120" behindDoc="0" locked="0" layoutInCell="1" allowOverlap="1" wp14:anchorId="6C617957" wp14:editId="102ADAD5">
                <wp:simplePos x="0" y="0"/>
                <wp:positionH relativeFrom="column">
                  <wp:posOffset>4515008</wp:posOffset>
                </wp:positionH>
                <wp:positionV relativeFrom="paragraph">
                  <wp:posOffset>142718</wp:posOffset>
                </wp:positionV>
                <wp:extent cx="875667" cy="1314767"/>
                <wp:effectExtent l="9208" t="0" r="0" b="28893"/>
                <wp:wrapNone/>
                <wp:docPr id="15" name="矢印: 折線 15"/>
                <wp:cNvGraphicFramePr/>
                <a:graphic xmlns:a="http://schemas.openxmlformats.org/drawingml/2006/main">
                  <a:graphicData uri="http://schemas.microsoft.com/office/word/2010/wordprocessingShape">
                    <wps:wsp>
                      <wps:cNvSpPr/>
                      <wps:spPr>
                        <a:xfrm rot="5400000">
                          <a:off x="0" y="0"/>
                          <a:ext cx="875667" cy="1314767"/>
                        </a:xfrm>
                        <a:prstGeom prst="bentArrow">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CC20E" id="矢印: 折線 15" o:spid="_x0000_s1026" style="position:absolute;left:0;text-align:left;margin-left:355.5pt;margin-top:11.25pt;width:68.95pt;height:103.5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5667,131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" path="m,1314767l,492563c,280981,171522,109459,383104,109459r273646,-1l656750,,875667,218917,656750,437834r,-109459l383104,328375v-90679,,-164188,73509,-164188,164188c218916,766631,218917,1040699,218917,1314767l,1314767xe" fillcolor="#fff2cc [663]" strokecolor="#1f3763 [1604]" strokeweight="1pt">
                <v:stroke joinstyle="miter"/>
                <v:path arrowok="t" o:connecttype="custom" o:connectlocs="0,1314767;0,492563;383104,109459;656750,109458;656750,0;875667,218917;656750,437834;656750,328375;383104,328375;218916,492563;218917,1314767;0,1314767" o:connectangles="0,0,0,0,0,0,0,0,0,0,0,0"/>
              </v:shape>
            </w:pict>
          </mc:Fallback>
        </mc:AlternateContent>
      </w:r>
    </w:p>
    <w:p w14:paraId="5183307A" w14:textId="39E260A7" w:rsidR="005A30E5" w:rsidRPr="007050B7" w:rsidRDefault="00EC1596" w:rsidP="00211586">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718144" behindDoc="0" locked="0" layoutInCell="1" allowOverlap="1" wp14:anchorId="6B14DB30" wp14:editId="4AC2ECC5">
                <wp:simplePos x="0" y="0"/>
                <wp:positionH relativeFrom="column">
                  <wp:posOffset>556846</wp:posOffset>
                </wp:positionH>
                <wp:positionV relativeFrom="paragraph">
                  <wp:posOffset>76200</wp:posOffset>
                </wp:positionV>
                <wp:extent cx="902677" cy="1184031"/>
                <wp:effectExtent l="0" t="19050" r="31115" b="16510"/>
                <wp:wrapNone/>
                <wp:docPr id="18" name="矢印: 折線 18"/>
                <wp:cNvGraphicFramePr/>
                <a:graphic xmlns:a="http://schemas.openxmlformats.org/drawingml/2006/main">
                  <a:graphicData uri="http://schemas.microsoft.com/office/word/2010/wordprocessingShape">
                    <wps:wsp>
                      <wps:cNvSpPr/>
                      <wps:spPr>
                        <a:xfrm>
                          <a:off x="0" y="0"/>
                          <a:ext cx="902677" cy="1184031"/>
                        </a:xfrm>
                        <a:prstGeom prst="bentArrow">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83E43" id="矢印: 折線 18" o:spid="_x0000_s1026" style="position:absolute;left:0;text-align:left;margin-left:43.85pt;margin-top:6pt;width:71.1pt;height:93.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2677,118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" path="m,1184031l,507756c,289647,176812,112835,394921,112835r282087,l677008,,902677,225669,677008,451339r,-112835l394921,338504v-93475,,-169252,75777,-169252,169252l225669,1184031,,1184031xe" fillcolor="#fff2cc [663]" strokecolor="#1f3763 [1604]" strokeweight="1pt">
                <v:stroke joinstyle="miter"/>
                <v:path arrowok="t" o:connecttype="custom" o:connectlocs="0,1184031;0,507756;394921,112835;677008,112835;677008,0;902677,225669;677008,451339;677008,338504;394921,338504;225669,507756;225669,1184031;0,1184031" o:connectangles="0,0,0,0,0,0,0,0,0,0,0,0"/>
              </v:shape>
            </w:pict>
          </mc:Fallback>
        </mc:AlternateContent>
      </w:r>
    </w:p>
    <w:p w14:paraId="40D06132" w14:textId="28D550A1" w:rsidR="005A30E5" w:rsidRPr="007050B7" w:rsidRDefault="005A30E5" w:rsidP="00211586">
      <w:pPr>
        <w:rPr>
          <w:rFonts w:ascii="ＭＳ ゴシック" w:eastAsia="ＭＳ ゴシック" w:hAnsi="ＭＳ ゴシック"/>
          <w:sz w:val="22"/>
        </w:rPr>
      </w:pPr>
    </w:p>
    <w:p w14:paraId="11B14DEB" w14:textId="59D543B6" w:rsidR="005A30E5" w:rsidRPr="007050B7" w:rsidRDefault="005A30E5" w:rsidP="00211586">
      <w:pPr>
        <w:rPr>
          <w:rFonts w:ascii="ＭＳ ゴシック" w:eastAsia="ＭＳ ゴシック" w:hAnsi="ＭＳ ゴシック"/>
          <w:sz w:val="22"/>
        </w:rPr>
      </w:pPr>
    </w:p>
    <w:p w14:paraId="53EFDE0F" w14:textId="4E0971C1" w:rsidR="005A30E5" w:rsidRPr="007050B7" w:rsidRDefault="00BF74D8" w:rsidP="00211586">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786752" behindDoc="1" locked="0" layoutInCell="1" allowOverlap="1" wp14:anchorId="05D8B69C" wp14:editId="678B59D0">
            <wp:simplePos x="0" y="0"/>
            <wp:positionH relativeFrom="column">
              <wp:posOffset>3943350</wp:posOffset>
            </wp:positionH>
            <wp:positionV relativeFrom="paragraph">
              <wp:posOffset>742950</wp:posOffset>
            </wp:positionV>
            <wp:extent cx="2497455" cy="2339975"/>
            <wp:effectExtent l="0" t="0" r="0" b="317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745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2FD" w:rsidRPr="007050B7">
        <w:rPr>
          <w:rFonts w:ascii="ＭＳ ゴシック" w:eastAsia="ＭＳ ゴシック" w:hAnsi="ＭＳ ゴシック"/>
          <w:noProof/>
        </w:rPr>
        <mc:AlternateContent>
          <mc:Choice Requires="wps">
            <w:drawing>
              <wp:anchor distT="0" distB="0" distL="114300" distR="114300" simplePos="0" relativeHeight="251716096" behindDoc="0" locked="0" layoutInCell="1" allowOverlap="1" wp14:anchorId="61311223" wp14:editId="021FAC73">
                <wp:simplePos x="0" y="0"/>
                <wp:positionH relativeFrom="margin">
                  <wp:posOffset>2026920</wp:posOffset>
                </wp:positionH>
                <wp:positionV relativeFrom="paragraph">
                  <wp:posOffset>3206750</wp:posOffset>
                </wp:positionV>
                <wp:extent cx="4649086" cy="212090"/>
                <wp:effectExtent l="0" t="0" r="0" b="0"/>
                <wp:wrapNone/>
                <wp:docPr id="63"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4649086" cy="212090"/>
                        </a:xfrm>
                        <a:prstGeom prst="rect">
                          <a:avLst/>
                        </a:prstGeom>
                        <a:noFill/>
                        <a:ln w="15875" cap="flat" cmpd="sng" algn="ctr">
                          <a:noFill/>
                          <a:prstDash val="solid"/>
                        </a:ln>
                        <a:effectLst/>
                      </wps:spPr>
                      <wps:txbx>
                        <w:txbxContent>
                          <w:p w14:paraId="75D84B18" w14:textId="77777777" w:rsidR="00C55BE0" w:rsidRPr="0080071E" w:rsidRDefault="00C55BE0" w:rsidP="005A30E5">
                            <w:pPr>
                              <w:pStyle w:val="Web"/>
                              <w:spacing w:before="0" w:beforeAutospacing="0" w:after="0" w:afterAutospacing="0" w:line="0" w:lineRule="atLeast"/>
                              <w:ind w:firstLine="0"/>
                              <w:jc w:val="center"/>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（出典）地域経済分析システム（ＲＥＳＡＳ）（まち・ひと・しごと創生本部）</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61311223" id="_x0000_s1059" style="position:absolute;left:0;text-align:left;margin-left:159.6pt;margin-top:252.5pt;width:366.05pt;height:16.7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" filled="f" stroked="f" strokeweight="1.25pt">
                <v:textbox inset="2.53739mm,1.2687mm,2.53739mm,1.2687mm">
                  <w:txbxContent>
                    <w:p w14:paraId="75D84B18" w14:textId="77777777" w:rsidR="00C55BE0" w:rsidRPr="0080071E" w:rsidRDefault="00C55BE0" w:rsidP="005A30E5">
                      <w:pPr>
                        <w:pStyle w:val="Web"/>
                        <w:spacing w:before="0" w:beforeAutospacing="0" w:after="0" w:afterAutospacing="0" w:line="0" w:lineRule="atLeast"/>
                        <w:ind w:firstLine="0"/>
                        <w:jc w:val="center"/>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（出典）地域経済分析システム（ＲＥＳＡＳ）（まち・ひと・しごと創生本部）</w:t>
                      </w:r>
                    </w:p>
                  </w:txbxContent>
                </v:textbox>
                <w10:wrap anchorx="margin"/>
              </v:rect>
            </w:pict>
          </mc:Fallback>
        </mc:AlternateContent>
      </w:r>
      <w:r w:rsidR="00EC1596" w:rsidRPr="007050B7">
        <w:rPr>
          <w:rFonts w:ascii="ＭＳ ゴシック" w:eastAsia="ＭＳ ゴシック" w:hAnsi="ＭＳ ゴシック"/>
          <w:noProof/>
        </w:rPr>
        <mc:AlternateContent>
          <mc:Choice Requires="wps">
            <w:drawing>
              <wp:anchor distT="0" distB="0" distL="114300" distR="114300" simplePos="0" relativeHeight="251719168" behindDoc="0" locked="0" layoutInCell="1" allowOverlap="1" wp14:anchorId="735DE0F3" wp14:editId="142772D3">
                <wp:simplePos x="0" y="0"/>
                <wp:positionH relativeFrom="column">
                  <wp:posOffset>2695575</wp:posOffset>
                </wp:positionH>
                <wp:positionV relativeFrom="paragraph">
                  <wp:posOffset>1914525</wp:posOffset>
                </wp:positionV>
                <wp:extent cx="847725" cy="419901"/>
                <wp:effectExtent l="19050" t="19050" r="28575" b="37465"/>
                <wp:wrapNone/>
                <wp:docPr id="244" name="矢印: 右 244"/>
                <wp:cNvGraphicFramePr/>
                <a:graphic xmlns:a="http://schemas.openxmlformats.org/drawingml/2006/main">
                  <a:graphicData uri="http://schemas.microsoft.com/office/word/2010/wordprocessingShape">
                    <wps:wsp>
                      <wps:cNvSpPr/>
                      <wps:spPr>
                        <a:xfrm rot="10800000">
                          <a:off x="0" y="0"/>
                          <a:ext cx="847725" cy="419901"/>
                        </a:xfrm>
                        <a:prstGeom prst="rightArrow">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AEA8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44" o:spid="_x0000_s1026" type="#_x0000_t13" style="position:absolute;left:0;text-align:left;margin-left:212.25pt;margin-top:150.75pt;width:66.75pt;height:33.05pt;rotation:180;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" adj="16250" fillcolor="#fff2cc [663]" strokecolor="#1f3763 [1604]" strokeweight="1pt"/>
            </w:pict>
          </mc:Fallback>
        </mc:AlternateContent>
      </w:r>
      <w:r w:rsidR="005A30E5" w:rsidRPr="007050B7">
        <w:rPr>
          <w:rFonts w:ascii="ＭＳ ゴシック" w:eastAsia="ＭＳ ゴシック" w:hAnsi="ＭＳ ゴシック"/>
          <w:sz w:val="22"/>
        </w:rPr>
        <w:br w:type="page"/>
      </w:r>
    </w:p>
    <w:p w14:paraId="32C9FF03" w14:textId="6AE4C4FB" w:rsidR="00211586" w:rsidRPr="007050B7" w:rsidRDefault="00211586" w:rsidP="00365EE0">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lastRenderedPageBreak/>
        <w:t>■産業構造</w:t>
      </w:r>
    </w:p>
    <w:p w14:paraId="0A48E930" w14:textId="5F2E23E0" w:rsidR="00211586" w:rsidRPr="007050B7" w:rsidRDefault="00211586" w:rsidP="00365EE0">
      <w:pPr>
        <w:spacing w:line="400" w:lineRule="exact"/>
        <w:ind w:leftChars="300" w:left="870" w:hangingChars="100" w:hanging="240"/>
        <w:rPr>
          <w:rFonts w:ascii="ＭＳ 明朝" w:eastAsia="ＭＳ 明朝" w:hAnsi="ＭＳ 明朝" w:cs="メイリオ"/>
          <w:sz w:val="24"/>
          <w:szCs w:val="24"/>
        </w:rPr>
      </w:pPr>
      <w:r w:rsidRPr="007050B7">
        <w:rPr>
          <w:rFonts w:ascii="ＭＳ 明朝" w:eastAsia="ＭＳ 明朝" w:hAnsi="ＭＳ 明朝" w:cs="メイリオ" w:hint="eastAsia"/>
          <w:sz w:val="24"/>
          <w:szCs w:val="24"/>
        </w:rPr>
        <w:t>・従業者数の特化係数</w:t>
      </w:r>
      <w:r w:rsidR="00790B9A" w:rsidRPr="007050B7">
        <w:rPr>
          <w:rStyle w:val="afa"/>
          <w:rFonts w:ascii="ＭＳ 明朝" w:eastAsia="ＭＳ 明朝" w:hAnsi="ＭＳ 明朝" w:cs="メイリオ"/>
          <w:sz w:val="24"/>
          <w:szCs w:val="24"/>
        </w:rPr>
        <w:footnoteReference w:id="10"/>
      </w:r>
      <w:r w:rsidRPr="007050B7">
        <w:rPr>
          <w:rFonts w:ascii="ＭＳ 明朝" w:eastAsia="ＭＳ 明朝" w:hAnsi="ＭＳ 明朝" w:cs="メイリオ" w:hint="eastAsia"/>
          <w:sz w:val="24"/>
          <w:szCs w:val="24"/>
        </w:rPr>
        <w:t>を見ると、「金融業・保険業」</w:t>
      </w:r>
      <w:r w:rsidR="00BF3D8C">
        <w:rPr>
          <w:rFonts w:ascii="ＭＳ 明朝" w:eastAsia="ＭＳ 明朝" w:hAnsi="ＭＳ 明朝" w:cs="メイリオ" w:hint="eastAsia"/>
          <w:sz w:val="24"/>
          <w:szCs w:val="24"/>
        </w:rPr>
        <w:t>、</w:t>
      </w:r>
      <w:r w:rsidRPr="007050B7">
        <w:rPr>
          <w:rFonts w:ascii="ＭＳ 明朝" w:eastAsia="ＭＳ 明朝" w:hAnsi="ＭＳ 明朝" w:cs="メイリオ" w:hint="eastAsia"/>
          <w:sz w:val="24"/>
          <w:szCs w:val="24"/>
        </w:rPr>
        <w:t>「その他のサービス業」</w:t>
      </w:r>
      <w:r w:rsidR="00BF3D8C">
        <w:rPr>
          <w:rFonts w:ascii="ＭＳ 明朝" w:eastAsia="ＭＳ 明朝" w:hAnsi="ＭＳ 明朝" w:cs="メイリオ" w:hint="eastAsia"/>
          <w:sz w:val="24"/>
          <w:szCs w:val="24"/>
        </w:rPr>
        <w:t>、</w:t>
      </w:r>
      <w:r w:rsidRPr="007050B7">
        <w:rPr>
          <w:rFonts w:ascii="ＭＳ 明朝" w:eastAsia="ＭＳ 明朝" w:hAnsi="ＭＳ 明朝" w:cs="メイリオ" w:hint="eastAsia"/>
          <w:sz w:val="24"/>
          <w:szCs w:val="24"/>
        </w:rPr>
        <w:t>「学術研究、専門・技術サービス業」</w:t>
      </w:r>
      <w:r w:rsidR="00BF3D8C">
        <w:rPr>
          <w:rFonts w:ascii="ＭＳ 明朝" w:eastAsia="ＭＳ 明朝" w:hAnsi="ＭＳ 明朝" w:cs="メイリオ" w:hint="eastAsia"/>
          <w:sz w:val="24"/>
          <w:szCs w:val="24"/>
        </w:rPr>
        <w:t>、</w:t>
      </w:r>
      <w:r w:rsidRPr="007050B7">
        <w:rPr>
          <w:rFonts w:ascii="ＭＳ 明朝" w:eastAsia="ＭＳ 明朝" w:hAnsi="ＭＳ 明朝" w:cs="メイリオ" w:hint="eastAsia"/>
          <w:sz w:val="24"/>
          <w:szCs w:val="24"/>
        </w:rPr>
        <w:t>「情報通信業」が高い。</w:t>
      </w:r>
    </w:p>
    <w:p w14:paraId="260C6A95" w14:textId="46FA9977" w:rsidR="00211586" w:rsidRPr="007050B7" w:rsidRDefault="00211586" w:rsidP="00365EE0">
      <w:pPr>
        <w:autoSpaceDE w:val="0"/>
        <w:autoSpaceDN w:val="0"/>
        <w:adjustRightInd w:val="0"/>
        <w:ind w:leftChars="300" w:left="870" w:hangingChars="100" w:hanging="240"/>
        <w:jc w:val="left"/>
        <w:rPr>
          <w:rFonts w:ascii="ＭＳ 明朝" w:eastAsia="ＭＳ 明朝" w:hAnsi="ＭＳ 明朝" w:cs="ＭＳ ゴシック"/>
          <w:kern w:val="0"/>
          <w:sz w:val="24"/>
          <w:szCs w:val="24"/>
        </w:rPr>
      </w:pPr>
      <w:r w:rsidRPr="007050B7">
        <w:rPr>
          <w:rFonts w:ascii="ＭＳ 明朝" w:eastAsia="ＭＳ 明朝" w:hAnsi="ＭＳ 明朝" w:cs="メイリオ" w:hint="eastAsia"/>
          <w:sz w:val="24"/>
          <w:szCs w:val="24"/>
        </w:rPr>
        <w:t>・</w:t>
      </w:r>
      <w:r w:rsidRPr="007050B7">
        <w:rPr>
          <w:rFonts w:ascii="ＭＳ 明朝" w:eastAsia="ＭＳ 明朝" w:hAnsi="ＭＳ 明朝" w:cs="ＭＳ ゴシック" w:hint="eastAsia"/>
          <w:kern w:val="0"/>
          <w:sz w:val="24"/>
          <w:szCs w:val="24"/>
        </w:rPr>
        <w:t>付加価値額を特化係数で見ると、</w:t>
      </w:r>
      <w:r w:rsidR="006F38A8" w:rsidRPr="007050B7">
        <w:rPr>
          <w:rFonts w:ascii="ＭＳ 明朝" w:eastAsia="ＭＳ 明朝" w:hAnsi="ＭＳ 明朝" w:cs="ＭＳ ゴシック" w:hint="eastAsia"/>
          <w:kern w:val="0"/>
          <w:sz w:val="24"/>
          <w:szCs w:val="24"/>
        </w:rPr>
        <w:t>平成２４</w:t>
      </w:r>
      <w:r w:rsidRPr="007050B7">
        <w:rPr>
          <w:rFonts w:ascii="ＭＳ 明朝" w:eastAsia="ＭＳ 明朝" w:hAnsi="ＭＳ 明朝" w:cs="ＭＳ ゴシック" w:hint="eastAsia"/>
          <w:kern w:val="0"/>
          <w:sz w:val="24"/>
          <w:szCs w:val="24"/>
        </w:rPr>
        <w:t>年（</w:t>
      </w:r>
      <w:r w:rsidR="006F38A8" w:rsidRPr="007050B7">
        <w:rPr>
          <w:rFonts w:ascii="ＭＳ 明朝" w:eastAsia="ＭＳ 明朝" w:hAnsi="ＭＳ 明朝" w:cs="ＭＳ ゴシック" w:hint="eastAsia"/>
          <w:kern w:val="0"/>
          <w:sz w:val="24"/>
          <w:szCs w:val="24"/>
        </w:rPr>
        <w:t>２０１２</w:t>
      </w:r>
      <w:r w:rsidR="00157B36" w:rsidRPr="007050B7">
        <w:rPr>
          <w:rFonts w:ascii="ＭＳ 明朝" w:eastAsia="ＭＳ 明朝" w:hAnsi="ＭＳ 明朝" w:cs="ＭＳ ゴシック" w:hint="eastAsia"/>
          <w:kern w:val="0"/>
          <w:sz w:val="24"/>
          <w:szCs w:val="24"/>
        </w:rPr>
        <w:t>年</w:t>
      </w:r>
      <w:r w:rsidRPr="007050B7">
        <w:rPr>
          <w:rFonts w:ascii="ＭＳ 明朝" w:eastAsia="ＭＳ 明朝" w:hAnsi="ＭＳ 明朝" w:cs="ＭＳ ゴシック" w:hint="eastAsia"/>
          <w:kern w:val="0"/>
          <w:sz w:val="24"/>
          <w:szCs w:val="24"/>
        </w:rPr>
        <w:t>）と比較し、「学術研究、専門・技術サービス業」、「電気・ガス・熱供給・水道業」が大幅に低下している。</w:t>
      </w:r>
    </w:p>
    <w:p w14:paraId="4561A900" w14:textId="77777777" w:rsidR="00211586" w:rsidRPr="007050B7" w:rsidRDefault="00211586" w:rsidP="00365EE0">
      <w:pPr>
        <w:ind w:leftChars="300" w:left="870" w:hangingChars="100" w:hanging="240"/>
        <w:rPr>
          <w:rFonts w:ascii="ＭＳ 明朝" w:eastAsia="ＭＳ 明朝" w:hAnsi="ＭＳ 明朝"/>
          <w:sz w:val="24"/>
          <w:szCs w:val="24"/>
        </w:rPr>
      </w:pPr>
      <w:r w:rsidRPr="007050B7">
        <w:rPr>
          <w:rFonts w:ascii="ＭＳ 明朝" w:eastAsia="ＭＳ 明朝" w:hAnsi="ＭＳ 明朝" w:cs="メイリオ" w:hint="eastAsia"/>
          <w:sz w:val="24"/>
          <w:szCs w:val="24"/>
        </w:rPr>
        <w:t>・全体として、産業構造のバランスがとれていることが特徴的。</w:t>
      </w:r>
    </w:p>
    <w:p w14:paraId="4E9D3ACB" w14:textId="1804231A" w:rsidR="00211586" w:rsidRPr="007050B7" w:rsidRDefault="00211586" w:rsidP="00211586">
      <w:pPr>
        <w:rPr>
          <w:rFonts w:ascii="ＭＳ ゴシック" w:eastAsia="ＭＳ ゴシック" w:hAnsi="ＭＳ ゴシック"/>
          <w:sz w:val="24"/>
          <w:szCs w:val="24"/>
        </w:rPr>
      </w:pPr>
      <w:r w:rsidRPr="007050B7">
        <w:rPr>
          <w:rFonts w:ascii="ＭＳ ゴシック" w:eastAsia="ＭＳ ゴシック" w:hAnsi="ＭＳ ゴシック"/>
          <w:noProof/>
          <w:sz w:val="24"/>
          <w:szCs w:val="24"/>
        </w:rPr>
        <mc:AlternateContent>
          <mc:Choice Requires="wps">
            <w:drawing>
              <wp:anchor distT="0" distB="0" distL="114300" distR="114300" simplePos="0" relativeHeight="251633152" behindDoc="0" locked="0" layoutInCell="1" allowOverlap="1" wp14:anchorId="3B8B3BBA" wp14:editId="486CC13A">
                <wp:simplePos x="0" y="0"/>
                <wp:positionH relativeFrom="margin">
                  <wp:posOffset>3200400</wp:posOffset>
                </wp:positionH>
                <wp:positionV relativeFrom="paragraph">
                  <wp:posOffset>225425</wp:posOffset>
                </wp:positionV>
                <wp:extent cx="3390900" cy="293614"/>
                <wp:effectExtent l="0" t="0" r="0" b="0"/>
                <wp:wrapNone/>
                <wp:docPr id="27" name="正方形/長方形 86"/>
                <wp:cNvGraphicFramePr/>
                <a:graphic xmlns:a="http://schemas.openxmlformats.org/drawingml/2006/main">
                  <a:graphicData uri="http://schemas.microsoft.com/office/word/2010/wordprocessingShape">
                    <wps:wsp>
                      <wps:cNvSpPr/>
                      <wps:spPr>
                        <a:xfrm>
                          <a:off x="0" y="0"/>
                          <a:ext cx="3390900" cy="293614"/>
                        </a:xfrm>
                        <a:prstGeom prst="rect">
                          <a:avLst/>
                        </a:prstGeom>
                      </wps:spPr>
                      <wps:txbx>
                        <w:txbxContent>
                          <w:p w14:paraId="200EB6FD" w14:textId="2F419EA0" w:rsidR="00C55BE0" w:rsidRPr="009A2F82" w:rsidRDefault="00C55BE0" w:rsidP="00211586">
                            <w:pPr>
                              <w:pStyle w:val="Web"/>
                              <w:spacing w:before="0" w:beforeAutospacing="0" w:after="0" w:afterAutospacing="0"/>
                              <w:rPr>
                                <w:rFonts w:ascii="ＭＳ ゴシック" w:eastAsia="ＭＳ ゴシック" w:hAnsi="ＭＳ ゴシック"/>
                                <w:sz w:val="21"/>
                              </w:rPr>
                            </w:pPr>
                            <w:r w:rsidRPr="009A2F82">
                              <w:rPr>
                                <w:rFonts w:ascii="ＭＳ ゴシック" w:eastAsia="ＭＳ ゴシック" w:hAnsi="ＭＳ ゴシック" w:cs="ＭＳ 明朝" w:hint="eastAsia"/>
                                <w:sz w:val="22"/>
                              </w:rPr>
                              <w:t>産業大分類別付加価値額の特化係数</w:t>
                            </w:r>
                            <w:r w:rsidRPr="00F435A5">
                              <w:rPr>
                                <w:rFonts w:ascii="ＭＳ ゴシック" w:eastAsia="ＭＳ ゴシック" w:hAnsi="ＭＳ ゴシック" w:hint="eastAsia"/>
                                <w:sz w:val="21"/>
                              </w:rPr>
                              <w:t>（千葉市）</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B8B3BBA" id="_x0000_s1060" style="position:absolute;left:0;text-align:left;margin-left:252pt;margin-top:17.75pt;width:267pt;height:23.1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" filled="f" stroked="f">
                <v:textbox>
                  <w:txbxContent>
                    <w:p w14:paraId="200EB6FD" w14:textId="2F419EA0" w:rsidR="00C55BE0" w:rsidRPr="009A2F82" w:rsidRDefault="00C55BE0" w:rsidP="00211586">
                      <w:pPr>
                        <w:pStyle w:val="Web"/>
                        <w:spacing w:before="0" w:beforeAutospacing="0" w:after="0" w:afterAutospacing="0"/>
                        <w:rPr>
                          <w:rFonts w:ascii="ＭＳ ゴシック" w:eastAsia="ＭＳ ゴシック" w:hAnsi="ＭＳ ゴシック"/>
                          <w:sz w:val="21"/>
                        </w:rPr>
                      </w:pPr>
                      <w:r w:rsidRPr="009A2F82">
                        <w:rPr>
                          <w:rFonts w:ascii="ＭＳ ゴシック" w:eastAsia="ＭＳ ゴシック" w:hAnsi="ＭＳ ゴシック" w:cs="ＭＳ 明朝" w:hint="eastAsia"/>
                          <w:sz w:val="22"/>
                        </w:rPr>
                        <w:t>産業大分類別付加価値額の特化係数</w:t>
                      </w:r>
                      <w:r w:rsidRPr="00F435A5">
                        <w:rPr>
                          <w:rFonts w:ascii="ＭＳ ゴシック" w:eastAsia="ＭＳ ゴシック" w:hAnsi="ＭＳ ゴシック" w:hint="eastAsia"/>
                          <w:sz w:val="21"/>
                        </w:rPr>
                        <w:t>（千葉市）</w:t>
                      </w:r>
                    </w:p>
                  </w:txbxContent>
                </v:textbox>
                <w10:wrap anchorx="margin"/>
              </v:rect>
            </w:pict>
          </mc:Fallback>
        </mc:AlternateContent>
      </w:r>
    </w:p>
    <w:p w14:paraId="00E556C4" w14:textId="38906F21" w:rsidR="00211586" w:rsidRPr="007050B7" w:rsidRDefault="00211586" w:rsidP="00211586">
      <w:pPr>
        <w:rPr>
          <w:rFonts w:ascii="ＭＳ ゴシック" w:eastAsia="ＭＳ ゴシック" w:hAnsi="ＭＳ ゴシック"/>
          <w:sz w:val="22"/>
        </w:rPr>
      </w:pPr>
      <w:r w:rsidRPr="007050B7">
        <w:rPr>
          <w:rFonts w:ascii="ＭＳ ゴシック" w:eastAsia="ＭＳ ゴシック" w:hAnsi="ＭＳ ゴシック"/>
          <w:noProof/>
          <w:sz w:val="24"/>
          <w:szCs w:val="24"/>
        </w:rPr>
        <mc:AlternateContent>
          <mc:Choice Requires="wps">
            <w:drawing>
              <wp:anchor distT="0" distB="0" distL="114300" distR="114300" simplePos="0" relativeHeight="251632128" behindDoc="0" locked="0" layoutInCell="1" allowOverlap="1" wp14:anchorId="39F5C9D6" wp14:editId="0F3D9DDF">
                <wp:simplePos x="0" y="0"/>
                <wp:positionH relativeFrom="margin">
                  <wp:posOffset>57150</wp:posOffset>
                </wp:positionH>
                <wp:positionV relativeFrom="paragraph">
                  <wp:posOffset>25400</wp:posOffset>
                </wp:positionV>
                <wp:extent cx="3200400" cy="293614"/>
                <wp:effectExtent l="0" t="0" r="0" b="0"/>
                <wp:wrapNone/>
                <wp:docPr id="7" name="正方形/長方形 86"/>
                <wp:cNvGraphicFramePr/>
                <a:graphic xmlns:a="http://schemas.openxmlformats.org/drawingml/2006/main">
                  <a:graphicData uri="http://schemas.microsoft.com/office/word/2010/wordprocessingShape">
                    <wps:wsp>
                      <wps:cNvSpPr/>
                      <wps:spPr>
                        <a:xfrm>
                          <a:off x="0" y="0"/>
                          <a:ext cx="3200400" cy="293614"/>
                        </a:xfrm>
                        <a:prstGeom prst="rect">
                          <a:avLst/>
                        </a:prstGeom>
                      </wps:spPr>
                      <wps:txbx>
                        <w:txbxContent>
                          <w:p w14:paraId="7549820A" w14:textId="25BDF3C3" w:rsidR="00C55BE0" w:rsidRPr="009A2F82" w:rsidRDefault="00C55BE0" w:rsidP="00211586">
                            <w:pPr>
                              <w:pStyle w:val="Web"/>
                              <w:spacing w:before="0" w:beforeAutospacing="0" w:after="0" w:afterAutospacing="0"/>
                              <w:rPr>
                                <w:rFonts w:ascii="ＭＳ ゴシック" w:eastAsia="ＭＳ ゴシック" w:hAnsi="ＭＳ ゴシック"/>
                                <w:sz w:val="21"/>
                              </w:rPr>
                            </w:pPr>
                            <w:r w:rsidRPr="009A2F82">
                              <w:rPr>
                                <w:rFonts w:ascii="ＭＳ ゴシック" w:eastAsia="ＭＳ ゴシック" w:hAnsi="ＭＳ ゴシック" w:hint="eastAsia"/>
                                <w:sz w:val="21"/>
                              </w:rPr>
                              <w:t>産業大分類別従業者数の特化係数</w:t>
                            </w:r>
                            <w:r w:rsidRPr="00F435A5">
                              <w:rPr>
                                <w:rFonts w:ascii="ＭＳ ゴシック" w:eastAsia="ＭＳ ゴシック" w:hAnsi="ＭＳ ゴシック" w:hint="eastAsia"/>
                                <w:sz w:val="21"/>
                              </w:rPr>
                              <w:t>（千葉市）</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9F5C9D6" id="_x0000_s1061" style="position:absolute;left:0;text-align:left;margin-left:4.5pt;margin-top:2pt;width:252pt;height:23.1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" filled="f" stroked="f">
                <v:textbox>
                  <w:txbxContent>
                    <w:p w14:paraId="7549820A" w14:textId="25BDF3C3" w:rsidR="00C55BE0" w:rsidRPr="009A2F82" w:rsidRDefault="00C55BE0" w:rsidP="00211586">
                      <w:pPr>
                        <w:pStyle w:val="Web"/>
                        <w:spacing w:before="0" w:beforeAutospacing="0" w:after="0" w:afterAutospacing="0"/>
                        <w:rPr>
                          <w:rFonts w:ascii="ＭＳ ゴシック" w:eastAsia="ＭＳ ゴシック" w:hAnsi="ＭＳ ゴシック"/>
                          <w:sz w:val="21"/>
                        </w:rPr>
                      </w:pPr>
                      <w:r w:rsidRPr="009A2F82">
                        <w:rPr>
                          <w:rFonts w:ascii="ＭＳ ゴシック" w:eastAsia="ＭＳ ゴシック" w:hAnsi="ＭＳ ゴシック" w:hint="eastAsia"/>
                          <w:sz w:val="21"/>
                        </w:rPr>
                        <w:t>産業大分類別従業者数の特化係数</w:t>
                      </w:r>
                      <w:r w:rsidRPr="00F435A5">
                        <w:rPr>
                          <w:rFonts w:ascii="ＭＳ ゴシック" w:eastAsia="ＭＳ ゴシック" w:hAnsi="ＭＳ ゴシック" w:hint="eastAsia"/>
                          <w:sz w:val="21"/>
                        </w:rPr>
                        <w:t>（千葉市）</w:t>
                      </w:r>
                    </w:p>
                  </w:txbxContent>
                </v:textbox>
                <w10:wrap anchorx="margin"/>
              </v:rect>
            </w:pict>
          </mc:Fallback>
        </mc:AlternateContent>
      </w:r>
    </w:p>
    <w:p w14:paraId="793E4895" w14:textId="2269F4FC" w:rsidR="00211586" w:rsidRPr="007050B7" w:rsidRDefault="00211586" w:rsidP="00211586">
      <w:pPr>
        <w:rPr>
          <w:rFonts w:ascii="ＭＳ ゴシック" w:eastAsia="ＭＳ ゴシック" w:hAnsi="ＭＳ ゴシック"/>
          <w:sz w:val="22"/>
        </w:rPr>
      </w:pPr>
      <w:r w:rsidRPr="007050B7">
        <w:rPr>
          <w:noProof/>
        </w:rPr>
        <w:drawing>
          <wp:anchor distT="0" distB="0" distL="114300" distR="114300" simplePos="0" relativeHeight="251634176" behindDoc="0" locked="0" layoutInCell="1" allowOverlap="1" wp14:anchorId="1443D590" wp14:editId="49DE38A5">
            <wp:simplePos x="0" y="0"/>
            <wp:positionH relativeFrom="page">
              <wp:posOffset>4095750</wp:posOffset>
            </wp:positionH>
            <wp:positionV relativeFrom="paragraph">
              <wp:posOffset>135890</wp:posOffset>
            </wp:positionV>
            <wp:extent cx="2943225" cy="2254250"/>
            <wp:effectExtent l="0" t="0" r="9525" b="0"/>
            <wp:wrapThrough wrapText="bothSides">
              <wp:wrapPolygon edited="0">
                <wp:start x="0" y="0"/>
                <wp:lineTo x="0" y="21357"/>
                <wp:lineTo x="21530" y="21357"/>
                <wp:lineTo x="21530"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225" cy="2254250"/>
                    </a:xfrm>
                    <a:prstGeom prst="rect">
                      <a:avLst/>
                    </a:prstGeom>
                  </pic:spPr>
                </pic:pic>
              </a:graphicData>
            </a:graphic>
            <wp14:sizeRelH relativeFrom="page">
              <wp14:pctWidth>0</wp14:pctWidth>
            </wp14:sizeRelH>
            <wp14:sizeRelV relativeFrom="page">
              <wp14:pctHeight>0</wp14:pctHeight>
            </wp14:sizeRelV>
          </wp:anchor>
        </w:drawing>
      </w:r>
      <w:r w:rsidRPr="007050B7">
        <w:rPr>
          <w:noProof/>
        </w:rPr>
        <w:drawing>
          <wp:anchor distT="0" distB="0" distL="114300" distR="114300" simplePos="0" relativeHeight="251631104" behindDoc="0" locked="0" layoutInCell="1" allowOverlap="1" wp14:anchorId="1157D117" wp14:editId="6D2FFA77">
            <wp:simplePos x="0" y="0"/>
            <wp:positionH relativeFrom="margin">
              <wp:align>left</wp:align>
            </wp:positionH>
            <wp:positionV relativeFrom="paragraph">
              <wp:posOffset>149225</wp:posOffset>
            </wp:positionV>
            <wp:extent cx="3471010" cy="219075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101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382D9" w14:textId="23930F49" w:rsidR="00211586" w:rsidRPr="007050B7" w:rsidRDefault="00211586" w:rsidP="00211586">
      <w:pPr>
        <w:rPr>
          <w:rFonts w:ascii="ＭＳ ゴシック" w:eastAsia="ＭＳ ゴシック" w:hAnsi="ＭＳ ゴシック"/>
          <w:sz w:val="22"/>
        </w:rPr>
      </w:pPr>
    </w:p>
    <w:p w14:paraId="1B6FBAD7" w14:textId="4FF72AC7" w:rsidR="00211586" w:rsidRPr="007050B7" w:rsidRDefault="00211586" w:rsidP="00211586">
      <w:pPr>
        <w:rPr>
          <w:rFonts w:ascii="ＭＳ ゴシック" w:eastAsia="ＭＳ ゴシック" w:hAnsi="ＭＳ ゴシック"/>
          <w:sz w:val="22"/>
        </w:rPr>
      </w:pPr>
    </w:p>
    <w:p w14:paraId="285F952F" w14:textId="5EEC1838" w:rsidR="00211586" w:rsidRPr="007050B7" w:rsidRDefault="00211586" w:rsidP="00211586">
      <w:pPr>
        <w:rPr>
          <w:rFonts w:ascii="ＭＳ ゴシック" w:eastAsia="ＭＳ ゴシック" w:hAnsi="ＭＳ ゴシック"/>
          <w:sz w:val="22"/>
        </w:rPr>
      </w:pPr>
    </w:p>
    <w:p w14:paraId="75EB060F" w14:textId="11096FB8" w:rsidR="00211586" w:rsidRPr="007050B7" w:rsidRDefault="00211586" w:rsidP="00211586">
      <w:pPr>
        <w:rPr>
          <w:rFonts w:ascii="ＭＳ ゴシック" w:eastAsia="ＭＳ ゴシック" w:hAnsi="ＭＳ ゴシック"/>
          <w:sz w:val="22"/>
        </w:rPr>
      </w:pPr>
    </w:p>
    <w:p w14:paraId="5454736C" w14:textId="59204048" w:rsidR="00211586" w:rsidRPr="007050B7" w:rsidRDefault="00211586" w:rsidP="00211586">
      <w:pPr>
        <w:rPr>
          <w:rFonts w:ascii="ＭＳ ゴシック" w:eastAsia="ＭＳ ゴシック" w:hAnsi="ＭＳ ゴシック"/>
          <w:sz w:val="22"/>
        </w:rPr>
      </w:pPr>
    </w:p>
    <w:p w14:paraId="46DCC762" w14:textId="088D26C9" w:rsidR="00211586" w:rsidRPr="007050B7" w:rsidRDefault="00211586" w:rsidP="00211586">
      <w:pPr>
        <w:rPr>
          <w:rFonts w:ascii="ＭＳ ゴシック" w:eastAsia="ＭＳ ゴシック" w:hAnsi="ＭＳ ゴシック"/>
          <w:sz w:val="22"/>
        </w:rPr>
      </w:pPr>
    </w:p>
    <w:p w14:paraId="1ED9C994" w14:textId="64A43ABF" w:rsidR="00211586" w:rsidRPr="007050B7" w:rsidRDefault="00211586" w:rsidP="00211586">
      <w:pPr>
        <w:rPr>
          <w:rFonts w:ascii="ＭＳ ゴシック" w:eastAsia="ＭＳ ゴシック" w:hAnsi="ＭＳ ゴシック"/>
          <w:sz w:val="22"/>
        </w:rPr>
      </w:pPr>
    </w:p>
    <w:p w14:paraId="2416F77A" w14:textId="77777777" w:rsidR="00211586" w:rsidRPr="007050B7" w:rsidRDefault="00211586" w:rsidP="00211586">
      <w:pPr>
        <w:rPr>
          <w:rFonts w:ascii="ＭＳ ゴシック" w:eastAsia="ＭＳ ゴシック" w:hAnsi="ＭＳ ゴシック"/>
          <w:sz w:val="22"/>
        </w:rPr>
      </w:pPr>
    </w:p>
    <w:p w14:paraId="2020CC74" w14:textId="77777777" w:rsidR="00211586" w:rsidRPr="007050B7" w:rsidRDefault="00211586" w:rsidP="00211586">
      <w:pPr>
        <w:rPr>
          <w:rFonts w:ascii="ＭＳ ゴシック" w:eastAsia="ＭＳ ゴシック" w:hAnsi="ＭＳ ゴシック"/>
          <w:sz w:val="22"/>
        </w:rPr>
      </w:pPr>
    </w:p>
    <w:p w14:paraId="25503C68" w14:textId="435E1280" w:rsidR="00211586" w:rsidRPr="007050B7" w:rsidRDefault="00211586" w:rsidP="00211586">
      <w:pPr>
        <w:rPr>
          <w:rFonts w:ascii="ＭＳ ゴシック" w:eastAsia="ＭＳ ゴシック" w:hAnsi="ＭＳ ゴシック"/>
          <w:sz w:val="22"/>
        </w:rPr>
      </w:pPr>
    </w:p>
    <w:p w14:paraId="122A3973" w14:textId="05F9FC62" w:rsidR="00211586" w:rsidRPr="007050B7" w:rsidRDefault="00F15758" w:rsidP="00211586">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48512" behindDoc="0" locked="0" layoutInCell="1" allowOverlap="1" wp14:anchorId="1136913A" wp14:editId="64A88FFA">
                <wp:simplePos x="0" y="0"/>
                <wp:positionH relativeFrom="margin">
                  <wp:posOffset>1483242</wp:posOffset>
                </wp:positionH>
                <wp:positionV relativeFrom="paragraph">
                  <wp:posOffset>28944</wp:posOffset>
                </wp:positionV>
                <wp:extent cx="4649086" cy="212090"/>
                <wp:effectExtent l="0" t="0" r="0" b="0"/>
                <wp:wrapNone/>
                <wp:docPr id="270"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4649086" cy="21209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1FA2BEB8" w14:textId="32364FBD" w:rsidR="00C55BE0" w:rsidRPr="00C778D4" w:rsidRDefault="00C55BE0" w:rsidP="00F15758">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（出典）平成２４、２８年（２０１２、２０１６年）経済センサス‐活動調査（経済産業省）</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1136913A" id="_x0000_s1062" style="position:absolute;left:0;text-align:left;margin-left:116.8pt;margin-top:2.3pt;width:366.05pt;height:16.7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" filled="f" stroked="f" strokeweight="1.25pt">
                <v:textbox inset="2.53739mm,1.2687mm,2.53739mm,1.2687mm">
                  <w:txbxContent>
                    <w:p w14:paraId="1FA2BEB8" w14:textId="32364FBD" w:rsidR="00C55BE0" w:rsidRPr="00C778D4" w:rsidRDefault="00C55BE0" w:rsidP="00F15758">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（出典）平成２４、２８年（２０１２、２０１６年）経済センサス‐活動調査（経済産業省）</w:t>
                      </w:r>
                    </w:p>
                  </w:txbxContent>
                </v:textbox>
                <w10:wrap anchorx="margin"/>
              </v:rect>
            </w:pict>
          </mc:Fallback>
        </mc:AlternateContent>
      </w:r>
    </w:p>
    <w:p w14:paraId="78EAB82E" w14:textId="54336529" w:rsidR="00211586" w:rsidRPr="007050B7" w:rsidRDefault="00211586" w:rsidP="00211586">
      <w:pPr>
        <w:rPr>
          <w:rFonts w:ascii="ＭＳ ゴシック" w:eastAsia="ＭＳ ゴシック" w:hAnsi="ＭＳ ゴシック"/>
          <w:sz w:val="22"/>
        </w:rPr>
      </w:pPr>
    </w:p>
    <w:p w14:paraId="63BA56EA" w14:textId="6EB8841D" w:rsidR="00BF57B1" w:rsidRPr="007050B7" w:rsidRDefault="00BF57B1" w:rsidP="00211586">
      <w:pPr>
        <w:rPr>
          <w:rFonts w:ascii="ＭＳ ゴシック" w:eastAsia="ＭＳ ゴシック" w:hAnsi="ＭＳ ゴシック"/>
          <w:sz w:val="22"/>
        </w:rPr>
      </w:pPr>
      <w:r w:rsidRPr="007050B7">
        <w:rPr>
          <w:rFonts w:ascii="ＭＳ ゴシック" w:eastAsia="ＭＳ ゴシック" w:hAnsi="ＭＳ ゴシック"/>
          <w:sz w:val="22"/>
        </w:rPr>
        <w:br w:type="page"/>
      </w:r>
    </w:p>
    <w:p w14:paraId="5456FF3E" w14:textId="6565C219" w:rsidR="00211586" w:rsidRPr="007050B7" w:rsidRDefault="00211586" w:rsidP="00365EE0">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2"/>
        </w:rPr>
        <w:lastRenderedPageBreak/>
        <w:t xml:space="preserve">　</w:t>
      </w:r>
      <w:r w:rsidRPr="007050B7">
        <w:rPr>
          <w:rFonts w:ascii="ＭＳ ゴシック" w:eastAsia="ＭＳ ゴシック" w:hAnsi="ＭＳ ゴシック" w:hint="eastAsia"/>
          <w:sz w:val="24"/>
          <w:szCs w:val="24"/>
        </w:rPr>
        <w:t>■産業別域外収支</w:t>
      </w:r>
    </w:p>
    <w:p w14:paraId="288AE15D" w14:textId="08ECBB6E" w:rsidR="00211586" w:rsidRPr="007050B7" w:rsidRDefault="00211586" w:rsidP="00365EE0">
      <w:pPr>
        <w:spacing w:line="276" w:lineRule="auto"/>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・鉄鋼の移輸出</w:t>
      </w:r>
      <w:r w:rsidR="00907F54" w:rsidRPr="007050B7">
        <w:rPr>
          <w:rFonts w:ascii="ＭＳ 明朝" w:eastAsia="ＭＳ 明朝" w:hAnsi="ＭＳ 明朝" w:hint="eastAsia"/>
          <w:sz w:val="24"/>
          <w:szCs w:val="24"/>
        </w:rPr>
        <w:t>率</w:t>
      </w:r>
      <w:r w:rsidRPr="007050B7">
        <w:rPr>
          <w:rFonts w:ascii="ＭＳ 明朝" w:eastAsia="ＭＳ 明朝" w:hAnsi="ＭＳ 明朝" w:hint="eastAsia"/>
          <w:sz w:val="24"/>
          <w:szCs w:val="24"/>
        </w:rPr>
        <w:t>が最大となっており、域外から稼ぐ産業の中心。</w:t>
      </w:r>
    </w:p>
    <w:p w14:paraId="72F47F94" w14:textId="148038CE" w:rsidR="00211586" w:rsidRPr="007050B7" w:rsidRDefault="00211586" w:rsidP="00211586">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・飲食料品は、移輸出率、移輸入率</w:t>
      </w:r>
      <w:r w:rsidR="00787695" w:rsidRPr="007050B7">
        <w:rPr>
          <w:rStyle w:val="afa"/>
          <w:rFonts w:ascii="ＭＳ 明朝" w:eastAsia="ＭＳ 明朝" w:hAnsi="ＭＳ 明朝"/>
          <w:sz w:val="24"/>
          <w:szCs w:val="24"/>
        </w:rPr>
        <w:footnoteReference w:id="11"/>
      </w:r>
      <w:r w:rsidRPr="007050B7">
        <w:rPr>
          <w:rFonts w:ascii="ＭＳ 明朝" w:eastAsia="ＭＳ 明朝" w:hAnsi="ＭＳ 明朝" w:hint="eastAsia"/>
          <w:sz w:val="24"/>
          <w:szCs w:val="24"/>
        </w:rPr>
        <w:t>ともに高い水準であり、本市において重要な産業</w:t>
      </w:r>
      <w:r w:rsidR="00907F54" w:rsidRPr="007050B7">
        <w:rPr>
          <w:rFonts w:ascii="ＭＳ 明朝" w:eastAsia="ＭＳ 明朝" w:hAnsi="ＭＳ 明朝" w:hint="eastAsia"/>
          <w:sz w:val="24"/>
          <w:szCs w:val="24"/>
        </w:rPr>
        <w:t>となっている</w:t>
      </w:r>
      <w:r w:rsidRPr="007050B7">
        <w:rPr>
          <w:rFonts w:ascii="ＭＳ 明朝" w:eastAsia="ＭＳ 明朝" w:hAnsi="ＭＳ 明朝" w:hint="eastAsia"/>
          <w:sz w:val="24"/>
          <w:szCs w:val="24"/>
        </w:rPr>
        <w:t>。</w:t>
      </w:r>
    </w:p>
    <w:p w14:paraId="28CF45F5" w14:textId="2FDCDD16" w:rsidR="00211586" w:rsidRPr="007050B7" w:rsidRDefault="00211586" w:rsidP="00211586">
      <w:pPr>
        <w:rPr>
          <w:rFonts w:ascii="ＭＳ ゴシック" w:eastAsia="ＭＳ ゴシック" w:hAnsi="ＭＳ ゴシック"/>
          <w:sz w:val="24"/>
          <w:szCs w:val="24"/>
        </w:rPr>
      </w:pPr>
      <w:r w:rsidRPr="007050B7">
        <w:rPr>
          <w:rFonts w:ascii="ＭＳ ゴシック" w:eastAsia="ＭＳ ゴシック" w:hAnsi="ＭＳ ゴシック"/>
          <w:noProof/>
          <w:sz w:val="24"/>
          <w:szCs w:val="24"/>
        </w:rPr>
        <mc:AlternateContent>
          <mc:Choice Requires="wps">
            <w:drawing>
              <wp:anchor distT="0" distB="0" distL="114300" distR="114300" simplePos="0" relativeHeight="251630080" behindDoc="0" locked="0" layoutInCell="1" allowOverlap="1" wp14:anchorId="745EAE0E" wp14:editId="31A867A0">
                <wp:simplePos x="0" y="0"/>
                <wp:positionH relativeFrom="margin">
                  <wp:align>center</wp:align>
                </wp:positionH>
                <wp:positionV relativeFrom="paragraph">
                  <wp:posOffset>27438</wp:posOffset>
                </wp:positionV>
                <wp:extent cx="1887523" cy="293614"/>
                <wp:effectExtent l="0" t="0" r="0" b="0"/>
                <wp:wrapNone/>
                <wp:docPr id="51" name="正方形/長方形 86"/>
                <wp:cNvGraphicFramePr/>
                <a:graphic xmlns:a="http://schemas.openxmlformats.org/drawingml/2006/main">
                  <a:graphicData uri="http://schemas.microsoft.com/office/word/2010/wordprocessingShape">
                    <wps:wsp>
                      <wps:cNvSpPr/>
                      <wps:spPr>
                        <a:xfrm>
                          <a:off x="0" y="0"/>
                          <a:ext cx="1887523" cy="293614"/>
                        </a:xfrm>
                        <a:prstGeom prst="rect">
                          <a:avLst/>
                        </a:prstGeom>
                      </wps:spPr>
                      <wps:txbx>
                        <w:txbxContent>
                          <w:p w14:paraId="6F8EDD67" w14:textId="77777777" w:rsidR="00C55BE0" w:rsidRPr="0084169D" w:rsidRDefault="00C55BE0" w:rsidP="00211586">
                            <w:pPr>
                              <w:pStyle w:val="Web"/>
                              <w:spacing w:before="0" w:beforeAutospacing="0" w:after="0" w:afterAutospacing="0"/>
                              <w:rPr>
                                <w:rFonts w:ascii="ＭＳ ゴシック" w:eastAsia="ＭＳ ゴシック" w:hAnsi="ＭＳ ゴシック"/>
                              </w:rPr>
                            </w:pPr>
                            <w:r w:rsidRPr="0084169D">
                              <w:rPr>
                                <w:rFonts w:hint="eastAsia"/>
                                <w:sz w:val="21"/>
                              </w:rPr>
                              <w:t>移輸出率と移輸入率</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45EAE0E" id="_x0000_s1063" style="position:absolute;left:0;text-align:left;margin-left:0;margin-top:2.15pt;width:148.6pt;height:23.1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" filled="f" stroked="f">
                <v:textbox>
                  <w:txbxContent>
                    <w:p w14:paraId="6F8EDD67" w14:textId="77777777" w:rsidR="00C55BE0" w:rsidRPr="0084169D" w:rsidRDefault="00C55BE0" w:rsidP="00211586">
                      <w:pPr>
                        <w:pStyle w:val="Web"/>
                        <w:spacing w:before="0" w:beforeAutospacing="0" w:after="0" w:afterAutospacing="0"/>
                        <w:rPr>
                          <w:rFonts w:ascii="ＭＳ ゴシック" w:eastAsia="ＭＳ ゴシック" w:hAnsi="ＭＳ ゴシック"/>
                        </w:rPr>
                      </w:pPr>
                      <w:r w:rsidRPr="0084169D">
                        <w:rPr>
                          <w:rFonts w:hint="eastAsia"/>
                          <w:sz w:val="21"/>
                        </w:rPr>
                        <w:t>移輸出率と移輸入率</w:t>
                      </w:r>
                    </w:p>
                  </w:txbxContent>
                </v:textbox>
                <w10:wrap anchorx="margin"/>
              </v:rect>
            </w:pict>
          </mc:Fallback>
        </mc:AlternateContent>
      </w:r>
    </w:p>
    <w:p w14:paraId="32BB7EC7" w14:textId="07E7E75E" w:rsidR="00211586" w:rsidRPr="007050B7" w:rsidRDefault="00211586" w:rsidP="00211586">
      <w:pPr>
        <w:rPr>
          <w:rFonts w:ascii="ＭＳ ゴシック" w:eastAsia="ＭＳ ゴシック" w:hAnsi="ＭＳ ゴシック"/>
          <w:sz w:val="22"/>
        </w:rPr>
      </w:pPr>
    </w:p>
    <w:p w14:paraId="5DFB69AA" w14:textId="66A3AC88" w:rsidR="00211586" w:rsidRPr="007050B7" w:rsidRDefault="00907F54" w:rsidP="00211586">
      <w:pPr>
        <w:rPr>
          <w:rFonts w:ascii="ＭＳ ゴシック" w:eastAsia="ＭＳ ゴシック" w:hAnsi="ＭＳ ゴシック"/>
          <w:sz w:val="22"/>
        </w:rPr>
      </w:pPr>
      <w:r w:rsidRPr="007050B7">
        <w:rPr>
          <w:noProof/>
          <w:sz w:val="24"/>
        </w:rPr>
        <w:drawing>
          <wp:anchor distT="0" distB="0" distL="114300" distR="114300" simplePos="0" relativeHeight="251629056" behindDoc="0" locked="0" layoutInCell="1" allowOverlap="1" wp14:anchorId="40EC001A" wp14:editId="249C3DFE">
            <wp:simplePos x="0" y="0"/>
            <wp:positionH relativeFrom="margin">
              <wp:align>center</wp:align>
            </wp:positionH>
            <wp:positionV relativeFrom="paragraph">
              <wp:posOffset>6985</wp:posOffset>
            </wp:positionV>
            <wp:extent cx="4400550" cy="4166921"/>
            <wp:effectExtent l="0" t="0" r="0" b="5080"/>
            <wp:wrapNone/>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00550" cy="4166921"/>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111182A4" w14:textId="77777777" w:rsidR="00211586" w:rsidRPr="007050B7" w:rsidRDefault="00211586" w:rsidP="00211586">
      <w:pPr>
        <w:rPr>
          <w:rFonts w:ascii="ＭＳ ゴシック" w:eastAsia="ＭＳ ゴシック" w:hAnsi="ＭＳ ゴシック"/>
          <w:sz w:val="22"/>
        </w:rPr>
      </w:pPr>
    </w:p>
    <w:p w14:paraId="67CD85EC" w14:textId="77777777" w:rsidR="00211586" w:rsidRPr="007050B7" w:rsidRDefault="00211586" w:rsidP="00211586">
      <w:pPr>
        <w:rPr>
          <w:rFonts w:ascii="ＭＳ ゴシック" w:eastAsia="ＭＳ ゴシック" w:hAnsi="ＭＳ ゴシック"/>
          <w:sz w:val="22"/>
        </w:rPr>
      </w:pPr>
    </w:p>
    <w:p w14:paraId="52979F5A" w14:textId="77777777" w:rsidR="00211586" w:rsidRPr="007050B7" w:rsidRDefault="00211586" w:rsidP="00211586">
      <w:pPr>
        <w:rPr>
          <w:rFonts w:ascii="ＭＳ ゴシック" w:eastAsia="ＭＳ ゴシック" w:hAnsi="ＭＳ ゴシック"/>
          <w:sz w:val="22"/>
        </w:rPr>
      </w:pPr>
    </w:p>
    <w:p w14:paraId="1DC919C3" w14:textId="77777777" w:rsidR="00211586" w:rsidRPr="007050B7" w:rsidRDefault="00211586" w:rsidP="00211586">
      <w:pPr>
        <w:rPr>
          <w:rFonts w:ascii="ＭＳ ゴシック" w:eastAsia="ＭＳ ゴシック" w:hAnsi="ＭＳ ゴシック"/>
          <w:sz w:val="22"/>
        </w:rPr>
      </w:pPr>
    </w:p>
    <w:p w14:paraId="46EE0E0E" w14:textId="77777777" w:rsidR="00211586" w:rsidRPr="007050B7" w:rsidRDefault="00211586" w:rsidP="00211586">
      <w:pPr>
        <w:rPr>
          <w:rFonts w:ascii="ＭＳ ゴシック" w:eastAsia="ＭＳ ゴシック" w:hAnsi="ＭＳ ゴシック"/>
          <w:sz w:val="22"/>
        </w:rPr>
      </w:pPr>
    </w:p>
    <w:p w14:paraId="359DFC1D" w14:textId="77777777" w:rsidR="00211586" w:rsidRPr="007050B7" w:rsidRDefault="00211586" w:rsidP="00211586">
      <w:pPr>
        <w:rPr>
          <w:rFonts w:ascii="ＭＳ ゴシック" w:eastAsia="ＭＳ ゴシック" w:hAnsi="ＭＳ ゴシック"/>
          <w:sz w:val="22"/>
        </w:rPr>
      </w:pPr>
    </w:p>
    <w:p w14:paraId="08DDB3E3" w14:textId="77777777" w:rsidR="00211586" w:rsidRPr="007050B7" w:rsidRDefault="00211586" w:rsidP="00211586">
      <w:pPr>
        <w:rPr>
          <w:rFonts w:ascii="ＭＳ ゴシック" w:eastAsia="ＭＳ ゴシック" w:hAnsi="ＭＳ ゴシック"/>
          <w:sz w:val="22"/>
        </w:rPr>
      </w:pPr>
    </w:p>
    <w:p w14:paraId="3C4ACCA7" w14:textId="77777777" w:rsidR="00211586" w:rsidRPr="007050B7" w:rsidRDefault="00211586" w:rsidP="00211586">
      <w:pPr>
        <w:rPr>
          <w:rFonts w:ascii="ＭＳ ゴシック" w:eastAsia="ＭＳ ゴシック" w:hAnsi="ＭＳ ゴシック"/>
          <w:sz w:val="22"/>
        </w:rPr>
      </w:pPr>
    </w:p>
    <w:p w14:paraId="1C99FD8F" w14:textId="77777777" w:rsidR="00211586" w:rsidRPr="007050B7" w:rsidRDefault="00211586" w:rsidP="00211586">
      <w:pPr>
        <w:rPr>
          <w:rFonts w:ascii="ＭＳ ゴシック" w:eastAsia="ＭＳ ゴシック" w:hAnsi="ＭＳ ゴシック"/>
          <w:sz w:val="22"/>
        </w:rPr>
      </w:pPr>
    </w:p>
    <w:p w14:paraId="5AA11716" w14:textId="77777777" w:rsidR="00211586" w:rsidRPr="007050B7" w:rsidRDefault="00211586" w:rsidP="00211586">
      <w:pPr>
        <w:rPr>
          <w:rFonts w:ascii="ＭＳ ゴシック" w:eastAsia="ＭＳ ゴシック" w:hAnsi="ＭＳ ゴシック"/>
          <w:sz w:val="22"/>
        </w:rPr>
      </w:pPr>
    </w:p>
    <w:p w14:paraId="70FF9369" w14:textId="77777777" w:rsidR="00211586" w:rsidRPr="007050B7" w:rsidRDefault="00211586" w:rsidP="00211586">
      <w:pPr>
        <w:rPr>
          <w:rFonts w:ascii="ＭＳ ゴシック" w:eastAsia="ＭＳ ゴシック" w:hAnsi="ＭＳ ゴシック"/>
          <w:sz w:val="22"/>
        </w:rPr>
      </w:pPr>
    </w:p>
    <w:p w14:paraId="17C71CFB" w14:textId="77777777" w:rsidR="00211586" w:rsidRPr="007050B7" w:rsidRDefault="00211586" w:rsidP="00211586">
      <w:pPr>
        <w:rPr>
          <w:rFonts w:ascii="ＭＳ ゴシック" w:eastAsia="ＭＳ ゴシック" w:hAnsi="ＭＳ ゴシック"/>
          <w:sz w:val="22"/>
        </w:rPr>
      </w:pPr>
    </w:p>
    <w:p w14:paraId="4CAF8A25" w14:textId="77777777" w:rsidR="00211586" w:rsidRPr="007050B7" w:rsidRDefault="00211586" w:rsidP="00211586">
      <w:pPr>
        <w:rPr>
          <w:rFonts w:ascii="ＭＳ ゴシック" w:eastAsia="ＭＳ ゴシック" w:hAnsi="ＭＳ ゴシック"/>
          <w:sz w:val="22"/>
        </w:rPr>
      </w:pPr>
    </w:p>
    <w:p w14:paraId="055399CB" w14:textId="77777777" w:rsidR="00211586" w:rsidRPr="007050B7" w:rsidRDefault="00211586" w:rsidP="00211586">
      <w:pPr>
        <w:rPr>
          <w:rFonts w:ascii="ＭＳ ゴシック" w:eastAsia="ＭＳ ゴシック" w:hAnsi="ＭＳ ゴシック"/>
          <w:sz w:val="22"/>
        </w:rPr>
      </w:pPr>
    </w:p>
    <w:p w14:paraId="733FA6E2" w14:textId="77777777" w:rsidR="00211586" w:rsidRPr="007050B7" w:rsidRDefault="00211586" w:rsidP="00211586">
      <w:pPr>
        <w:rPr>
          <w:rFonts w:ascii="ＭＳ ゴシック" w:eastAsia="ＭＳ ゴシック" w:hAnsi="ＭＳ ゴシック"/>
          <w:sz w:val="22"/>
        </w:rPr>
      </w:pPr>
    </w:p>
    <w:p w14:paraId="6BF21766" w14:textId="77777777" w:rsidR="00211586" w:rsidRPr="007050B7" w:rsidRDefault="00211586" w:rsidP="00211586">
      <w:pPr>
        <w:rPr>
          <w:rFonts w:ascii="ＭＳ ゴシック" w:eastAsia="ＭＳ ゴシック" w:hAnsi="ＭＳ ゴシック"/>
          <w:sz w:val="22"/>
        </w:rPr>
      </w:pPr>
    </w:p>
    <w:p w14:paraId="41788217" w14:textId="77777777" w:rsidR="00211586" w:rsidRPr="007050B7" w:rsidRDefault="00211586" w:rsidP="00211586">
      <w:pPr>
        <w:rPr>
          <w:rFonts w:ascii="ＭＳ ゴシック" w:eastAsia="ＭＳ ゴシック" w:hAnsi="ＭＳ ゴシック"/>
          <w:sz w:val="22"/>
        </w:rPr>
      </w:pPr>
    </w:p>
    <w:p w14:paraId="472384B2" w14:textId="4246DBC8" w:rsidR="00211586" w:rsidRPr="007050B7" w:rsidRDefault="00A8691A" w:rsidP="00211586">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49536" behindDoc="0" locked="0" layoutInCell="1" allowOverlap="1" wp14:anchorId="5BA56F90" wp14:editId="1902FD16">
                <wp:simplePos x="0" y="0"/>
                <wp:positionH relativeFrom="margin">
                  <wp:posOffset>2343873</wp:posOffset>
                </wp:positionH>
                <wp:positionV relativeFrom="paragraph">
                  <wp:posOffset>135579</wp:posOffset>
                </wp:positionV>
                <wp:extent cx="3125973" cy="265814"/>
                <wp:effectExtent l="0" t="0" r="0" b="1270"/>
                <wp:wrapNone/>
                <wp:docPr id="272"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3125973" cy="265814"/>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7D6BDA51" w14:textId="30249653" w:rsidR="00C55BE0" w:rsidRPr="00C778D4" w:rsidRDefault="00C55BE0" w:rsidP="00A8691A">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（出典）平成２３年（２０１１年）千葉市産業連関表</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5BA56F90" id="_x0000_s1064" style="position:absolute;left:0;text-align:left;margin-left:184.55pt;margin-top:10.7pt;width:246.15pt;height:20.9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" filled="f" stroked="f" strokeweight="1.25pt">
                <v:textbox inset="2.53739mm,1.2687mm,2.53739mm,1.2687mm">
                  <w:txbxContent>
                    <w:p w14:paraId="7D6BDA51" w14:textId="30249653" w:rsidR="00C55BE0" w:rsidRPr="00C778D4" w:rsidRDefault="00C55BE0" w:rsidP="00A8691A">
                      <w:pPr>
                        <w:pStyle w:val="Web"/>
                        <w:spacing w:before="0" w:beforeAutospacing="0" w:after="0" w:afterAutospacing="0" w:line="0" w:lineRule="atLeast"/>
                        <w:ind w:firstLine="0"/>
                        <w:jc w:val="center"/>
                        <w:rPr>
                          <w:rFonts w:ascii="ＭＳ ゴシック" w:eastAsia="ＭＳ ゴシック" w:hAnsi="ＭＳ ゴシック"/>
                          <w:sz w:val="18"/>
                        </w:rPr>
                      </w:pPr>
                      <w:r>
                        <w:rPr>
                          <w:rFonts w:ascii="ＭＳ ゴシック" w:eastAsia="ＭＳ ゴシック" w:hAnsi="ＭＳ ゴシック" w:cstheme="minorBidi" w:hint="eastAsia"/>
                          <w:color w:val="000000"/>
                          <w:kern w:val="24"/>
                          <w:sz w:val="16"/>
                          <w:szCs w:val="22"/>
                        </w:rPr>
                        <w:t>（出典）平成２３年（２０１１年）千葉市産業連関表</w:t>
                      </w:r>
                    </w:p>
                  </w:txbxContent>
                </v:textbox>
                <w10:wrap anchorx="margin"/>
              </v:rect>
            </w:pict>
          </mc:Fallback>
        </mc:AlternateContent>
      </w:r>
    </w:p>
    <w:p w14:paraId="38A6806C" w14:textId="77777777" w:rsidR="00211586" w:rsidRPr="007050B7" w:rsidRDefault="00211586" w:rsidP="00211586">
      <w:pPr>
        <w:rPr>
          <w:rFonts w:ascii="ＭＳ ゴシック" w:eastAsia="ＭＳ ゴシック" w:hAnsi="ＭＳ ゴシック"/>
          <w:sz w:val="22"/>
        </w:rPr>
      </w:pPr>
    </w:p>
    <w:p w14:paraId="66998E51" w14:textId="3E46EEE0" w:rsidR="00211586" w:rsidRPr="007050B7" w:rsidRDefault="00211586" w:rsidP="00211586">
      <w:pPr>
        <w:rPr>
          <w:rFonts w:ascii="ＭＳ ゴシック" w:eastAsia="ＭＳ ゴシック" w:hAnsi="ＭＳ ゴシック"/>
          <w:sz w:val="22"/>
        </w:rPr>
      </w:pPr>
    </w:p>
    <w:p w14:paraId="409E9195" w14:textId="77777777" w:rsidR="00211586" w:rsidRPr="007050B7" w:rsidRDefault="00211586" w:rsidP="00211586">
      <w:pPr>
        <w:rPr>
          <w:rFonts w:ascii="ＭＳ ゴシック" w:eastAsia="ＭＳ ゴシック" w:hAnsi="ＭＳ ゴシック"/>
          <w:sz w:val="22"/>
        </w:rPr>
      </w:pPr>
    </w:p>
    <w:p w14:paraId="1E43D760" w14:textId="2B3DACE7" w:rsidR="001406E3" w:rsidRPr="007050B7" w:rsidRDefault="001406E3" w:rsidP="00211586">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p w14:paraId="1F41A0EA" w14:textId="2A6FBF9B" w:rsidR="00907F54" w:rsidRPr="007050B7" w:rsidRDefault="00907F54" w:rsidP="00827B0A">
      <w:pPr>
        <w:pStyle w:val="2"/>
        <w:spacing w:line="500" w:lineRule="exact"/>
        <w:rPr>
          <w:rFonts w:ascii="HGPｺﾞｼｯｸE" w:eastAsia="HGPｺﾞｼｯｸE" w:hAnsi="HGPｺﾞｼｯｸE"/>
          <w:sz w:val="36"/>
          <w:szCs w:val="36"/>
        </w:rPr>
      </w:pPr>
      <w:bookmarkStart w:id="72" w:name="_Toc100068682"/>
      <w:bookmarkStart w:id="73" w:name="_Toc100071850"/>
      <w:bookmarkStart w:id="74" w:name="_Toc100222959"/>
      <w:r w:rsidRPr="007050B7">
        <w:rPr>
          <w:rFonts w:ascii="HGPｺﾞｼｯｸE" w:eastAsia="HGPｺﾞｼｯｸE" w:hAnsi="HGPｺﾞｼｯｸE" w:hint="eastAsia"/>
          <w:sz w:val="36"/>
          <w:szCs w:val="36"/>
        </w:rPr>
        <w:lastRenderedPageBreak/>
        <w:t>２</w:t>
      </w:r>
      <w:r w:rsidR="001B476C" w:rsidRPr="007050B7">
        <w:rPr>
          <w:rFonts w:ascii="HGPｺﾞｼｯｸE" w:eastAsia="HGPｺﾞｼｯｸE" w:hAnsi="HGPｺﾞｼｯｸE" w:hint="eastAsia"/>
          <w:sz w:val="36"/>
          <w:szCs w:val="36"/>
        </w:rPr>
        <w:t xml:space="preserve">　</w:t>
      </w:r>
      <w:r w:rsidRPr="007050B7">
        <w:rPr>
          <w:rFonts w:ascii="HGPｺﾞｼｯｸE" w:eastAsia="HGPｺﾞｼｯｸE" w:hAnsi="HGPｺﾞｼｯｸE" w:hint="eastAsia"/>
          <w:sz w:val="36"/>
          <w:szCs w:val="36"/>
        </w:rPr>
        <w:t>２０４０年を展望した重要な社会変化</w:t>
      </w:r>
      <w:bookmarkEnd w:id="72"/>
      <w:bookmarkEnd w:id="73"/>
      <w:bookmarkEnd w:id="74"/>
    </w:p>
    <w:p w14:paraId="3EE76A47" w14:textId="19D24778" w:rsidR="00907F54" w:rsidRPr="007050B7" w:rsidRDefault="00907F54" w:rsidP="00EF6D22">
      <w:pPr>
        <w:pStyle w:val="3"/>
        <w:ind w:leftChars="0" w:left="0"/>
        <w:rPr>
          <w:rFonts w:ascii="ＭＳ ゴシック" w:eastAsia="ＭＳ ゴシック" w:hAnsi="ＭＳ ゴシック"/>
          <w:i/>
          <w:sz w:val="28"/>
          <w:szCs w:val="36"/>
        </w:rPr>
      </w:pPr>
      <w:bookmarkStart w:id="75" w:name="_Toc100068683"/>
      <w:bookmarkStart w:id="76" w:name="_Toc100071851"/>
      <w:bookmarkStart w:id="77" w:name="_Toc100222960"/>
      <w:r w:rsidRPr="007050B7">
        <w:rPr>
          <w:rFonts w:ascii="ＭＳ ゴシック" w:eastAsia="ＭＳ ゴシック" w:hAnsi="ＭＳ ゴシック" w:hint="eastAsia"/>
          <w:sz w:val="28"/>
          <w:szCs w:val="36"/>
        </w:rPr>
        <w:t>（１）人口の変化</w:t>
      </w:r>
      <w:bookmarkEnd w:id="75"/>
      <w:bookmarkEnd w:id="76"/>
      <w:bookmarkEnd w:id="77"/>
    </w:p>
    <w:bookmarkStart w:id="78" w:name="_Toc100068684"/>
    <w:bookmarkStart w:id="79" w:name="_Toc100071852"/>
    <w:p w14:paraId="0B1E2EA5" w14:textId="6098AAE2" w:rsidR="008C7C66" w:rsidRPr="007050B7" w:rsidRDefault="00F039B1" w:rsidP="00EF6D22">
      <w:pPr>
        <w:pStyle w:val="4"/>
        <w:ind w:leftChars="100" w:left="210"/>
        <w:rPr>
          <w:rFonts w:ascii="ＭＳ ゴシック" w:eastAsia="ＭＳ ゴシック" w:hAnsi="ＭＳ ゴシック"/>
          <w:b w:val="0"/>
          <w:sz w:val="28"/>
          <w:szCs w:val="28"/>
        </w:rPr>
      </w:pPr>
      <w:r w:rsidRPr="007050B7">
        <w:rPr>
          <w:rFonts w:ascii="ＭＳ ゴシック" w:eastAsia="ＭＳ ゴシック" w:hAnsi="ＭＳ ゴシック" w:hint="eastAsia"/>
          <w:noProof/>
          <w:sz w:val="28"/>
          <w:szCs w:val="28"/>
        </w:rPr>
        <mc:AlternateContent>
          <mc:Choice Requires="wps">
            <w:drawing>
              <wp:anchor distT="0" distB="0" distL="114300" distR="114300" simplePos="0" relativeHeight="251617792" behindDoc="1" locked="0" layoutInCell="1" allowOverlap="1" wp14:anchorId="2A95714E" wp14:editId="321B9D41">
                <wp:simplePos x="0" y="0"/>
                <wp:positionH relativeFrom="margin">
                  <wp:posOffset>-57150</wp:posOffset>
                </wp:positionH>
                <wp:positionV relativeFrom="paragraph">
                  <wp:posOffset>311150</wp:posOffset>
                </wp:positionV>
                <wp:extent cx="6172200" cy="4524375"/>
                <wp:effectExtent l="0" t="0" r="0" b="9525"/>
                <wp:wrapNone/>
                <wp:docPr id="199" name="四角形: 角を丸くする 199"/>
                <wp:cNvGraphicFramePr/>
                <a:graphic xmlns:a="http://schemas.openxmlformats.org/drawingml/2006/main">
                  <a:graphicData uri="http://schemas.microsoft.com/office/word/2010/wordprocessingShape">
                    <wps:wsp>
                      <wps:cNvSpPr/>
                      <wps:spPr>
                        <a:xfrm>
                          <a:off x="0" y="0"/>
                          <a:ext cx="6172200" cy="4524375"/>
                        </a:xfrm>
                        <a:prstGeom prst="roundRect">
                          <a:avLst>
                            <a:gd name="adj" fmla="val 8073"/>
                          </a:avLst>
                        </a:prstGeom>
                        <a:solidFill>
                          <a:srgbClr val="FFFF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5042B" id="四角形: 角を丸くする 199" o:spid="_x0000_s1026" style="position:absolute;left:0;text-align:left;margin-left:-4.5pt;margin-top:24.5pt;width:486pt;height:356.2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" fillcolor="yellow" stroked="f">
                <v:fill opacity="32896f"/>
                <w10:wrap anchorx="margin"/>
              </v:roundrect>
            </w:pict>
          </mc:Fallback>
        </mc:AlternateContent>
      </w:r>
      <w:r w:rsidR="00907F54" w:rsidRPr="007050B7">
        <w:rPr>
          <w:rFonts w:ascii="ＭＳ ゴシック" w:eastAsia="ＭＳ ゴシック" w:hAnsi="ＭＳ ゴシック" w:hint="eastAsia"/>
          <w:sz w:val="28"/>
          <w:szCs w:val="28"/>
        </w:rPr>
        <w:t xml:space="preserve">①　</w:t>
      </w:r>
      <w:r w:rsidR="008C7C66" w:rsidRPr="007050B7">
        <w:rPr>
          <w:rFonts w:ascii="ＭＳ ゴシック" w:eastAsia="ＭＳ ゴシック" w:hAnsi="ＭＳ ゴシック" w:hint="eastAsia"/>
          <w:sz w:val="28"/>
          <w:szCs w:val="28"/>
        </w:rPr>
        <w:t>総人口の減少</w:t>
      </w:r>
      <w:bookmarkEnd w:id="78"/>
      <w:bookmarkEnd w:id="79"/>
    </w:p>
    <w:p w14:paraId="1FF03195" w14:textId="5E077ECF" w:rsidR="008C7C66" w:rsidRPr="007050B7" w:rsidRDefault="008C7C66" w:rsidP="001406E3">
      <w:pPr>
        <w:ind w:leftChars="200" w:left="660" w:hangingChars="100" w:hanging="240"/>
        <w:rPr>
          <w:rFonts w:ascii="BIZ UDゴシック" w:eastAsia="BIZ UDゴシック" w:hAnsi="BIZ UDゴシック"/>
          <w:sz w:val="24"/>
        </w:rPr>
      </w:pPr>
      <w:r w:rsidRPr="007050B7">
        <w:rPr>
          <w:rFonts w:ascii="BIZ UDゴシック" w:eastAsia="BIZ UDゴシック" w:hAnsi="BIZ UDゴシック" w:cs="Segoe UI Emoji" w:hint="eastAsia"/>
          <w:sz w:val="24"/>
        </w:rPr>
        <w:t>■</w:t>
      </w:r>
      <w:r w:rsidRPr="007050B7">
        <w:rPr>
          <w:rFonts w:ascii="BIZ UDゴシック" w:eastAsia="BIZ UDゴシック" w:hAnsi="BIZ UDゴシック" w:hint="eastAsia"/>
          <w:sz w:val="24"/>
        </w:rPr>
        <w:t>想定される変化</w:t>
      </w:r>
    </w:p>
    <w:p w14:paraId="5CAAD919" w14:textId="6F8FD531" w:rsidR="008C7C66" w:rsidRPr="007050B7" w:rsidRDefault="008C7C66"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・総人口は</w:t>
      </w:r>
      <w:r w:rsidR="007055C9" w:rsidRPr="007050B7">
        <w:rPr>
          <w:rFonts w:ascii="ＭＳ ゴシック" w:eastAsia="ＭＳ ゴシック" w:hAnsi="ＭＳ ゴシック" w:hint="eastAsia"/>
          <w:sz w:val="24"/>
        </w:rPr>
        <w:t>２０２０</w:t>
      </w:r>
      <w:r w:rsidRPr="007050B7">
        <w:rPr>
          <w:rFonts w:ascii="ＭＳ ゴシック" w:eastAsia="ＭＳ ゴシック" w:hAnsi="ＭＳ ゴシック"/>
          <w:sz w:val="24"/>
        </w:rPr>
        <w:t>年（</w:t>
      </w:r>
      <w:r w:rsidR="007055C9" w:rsidRPr="007050B7">
        <w:rPr>
          <w:rFonts w:ascii="ＭＳ ゴシック" w:eastAsia="ＭＳ ゴシック" w:hAnsi="ＭＳ ゴシック" w:hint="eastAsia"/>
          <w:sz w:val="24"/>
        </w:rPr>
        <w:t>９７</w:t>
      </w:r>
      <w:r w:rsidR="00844C4B" w:rsidRPr="007050B7">
        <w:rPr>
          <w:rFonts w:ascii="ＭＳ ゴシック" w:eastAsia="ＭＳ ゴシック" w:hAnsi="ＭＳ ゴシック" w:hint="eastAsia"/>
          <w:sz w:val="24"/>
        </w:rPr>
        <w:t>５</w:t>
      </w:r>
      <w:r w:rsidRPr="007050B7">
        <w:rPr>
          <w:rFonts w:ascii="ＭＳ ゴシック" w:eastAsia="ＭＳ ゴシック" w:hAnsi="ＭＳ ゴシック"/>
          <w:sz w:val="24"/>
        </w:rPr>
        <w:t>千人）をピークとして人口減少に転ずる</w:t>
      </w:r>
    </w:p>
    <w:p w14:paraId="1037E86D" w14:textId="2D0F9FD7" w:rsidR="00077985" w:rsidRPr="007050B7" w:rsidRDefault="008C7C66" w:rsidP="00365EE0">
      <w:pPr>
        <w:ind w:leftChars="300" w:left="63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00EF4AF6" w:rsidRPr="007050B7">
        <w:rPr>
          <w:rFonts w:ascii="ＭＳ ゴシック" w:eastAsia="ＭＳ ゴシック" w:hAnsi="ＭＳ ゴシック" w:hint="eastAsia"/>
          <w:sz w:val="24"/>
          <w:szCs w:val="24"/>
        </w:rPr>
        <w:t>２０２０</w:t>
      </w:r>
      <w:r w:rsidRPr="007050B7">
        <w:rPr>
          <w:rFonts w:ascii="ＭＳ ゴシック" w:eastAsia="ＭＳ ゴシック" w:hAnsi="ＭＳ ゴシック" w:hint="eastAsia"/>
          <w:sz w:val="24"/>
          <w:szCs w:val="24"/>
        </w:rPr>
        <w:t xml:space="preserve">比　</w:t>
      </w:r>
      <w:r w:rsidR="00EF4AF6" w:rsidRPr="007050B7">
        <w:rPr>
          <w:rFonts w:ascii="ＭＳ ゴシック" w:eastAsia="ＭＳ ゴシック" w:hAnsi="ＭＳ ゴシック" w:hint="eastAsia"/>
          <w:sz w:val="24"/>
          <w:szCs w:val="24"/>
        </w:rPr>
        <w:t>２０３０</w:t>
      </w:r>
      <w:r w:rsidRPr="007050B7">
        <w:rPr>
          <w:rFonts w:ascii="ＭＳ ゴシック" w:eastAsia="ＭＳ ゴシック" w:hAnsi="ＭＳ ゴシック" w:hint="eastAsia"/>
          <w:sz w:val="24"/>
          <w:szCs w:val="24"/>
        </w:rPr>
        <w:t>：▲</w:t>
      </w:r>
      <w:r w:rsidR="00E12B29" w:rsidRPr="007050B7">
        <w:rPr>
          <w:rFonts w:ascii="ＭＳ ゴシック" w:eastAsia="ＭＳ ゴシック" w:hAnsi="ＭＳ ゴシック" w:hint="eastAsia"/>
          <w:sz w:val="24"/>
          <w:szCs w:val="24"/>
        </w:rPr>
        <w:t>１２．１</w:t>
      </w:r>
      <w:r w:rsidRPr="007050B7">
        <w:rPr>
          <w:rFonts w:ascii="ＭＳ ゴシック" w:eastAsia="ＭＳ ゴシック" w:hAnsi="ＭＳ ゴシック" w:hint="eastAsia"/>
          <w:sz w:val="24"/>
          <w:szCs w:val="24"/>
        </w:rPr>
        <w:t>千人（▲</w:t>
      </w:r>
      <w:r w:rsidR="00E12B29" w:rsidRPr="007050B7">
        <w:rPr>
          <w:rFonts w:ascii="ＭＳ ゴシック" w:eastAsia="ＭＳ ゴシック" w:hAnsi="ＭＳ ゴシック" w:hint="eastAsia"/>
          <w:sz w:val="24"/>
          <w:szCs w:val="24"/>
        </w:rPr>
        <w:t>１．２４</w:t>
      </w:r>
      <w:r w:rsidRPr="007050B7">
        <w:rPr>
          <w:rFonts w:ascii="ＭＳ ゴシック" w:eastAsia="ＭＳ ゴシック" w:hAnsi="ＭＳ ゴシック" w:hint="eastAsia"/>
          <w:sz w:val="24"/>
          <w:szCs w:val="24"/>
        </w:rPr>
        <w:t>％）</w:t>
      </w:r>
    </w:p>
    <w:p w14:paraId="3611BB04" w14:textId="36E637B3" w:rsidR="008C7C66" w:rsidRPr="007050B7" w:rsidRDefault="00EF4AF6" w:rsidP="00F77D68">
      <w:pPr>
        <w:ind w:leftChars="1100" w:left="23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２０４０</w:t>
      </w:r>
      <w:r w:rsidR="008C7C66" w:rsidRPr="007050B7">
        <w:rPr>
          <w:rFonts w:ascii="ＭＳ ゴシック" w:eastAsia="ＭＳ ゴシック" w:hAnsi="ＭＳ ゴシック" w:hint="eastAsia"/>
          <w:sz w:val="24"/>
          <w:szCs w:val="24"/>
        </w:rPr>
        <w:t>：▲</w:t>
      </w:r>
      <w:r w:rsidR="00E12B29" w:rsidRPr="007050B7">
        <w:rPr>
          <w:rFonts w:ascii="ＭＳ ゴシック" w:eastAsia="ＭＳ ゴシック" w:hAnsi="ＭＳ ゴシック" w:hint="eastAsia"/>
          <w:sz w:val="24"/>
          <w:szCs w:val="24"/>
        </w:rPr>
        <w:t>５１．８</w:t>
      </w:r>
      <w:r w:rsidR="008C7C66" w:rsidRPr="007050B7">
        <w:rPr>
          <w:rFonts w:ascii="ＭＳ ゴシック" w:eastAsia="ＭＳ ゴシック" w:hAnsi="ＭＳ ゴシック" w:hint="eastAsia"/>
          <w:sz w:val="24"/>
          <w:szCs w:val="24"/>
        </w:rPr>
        <w:t>千人（▲</w:t>
      </w:r>
      <w:r w:rsidR="00E12B29" w:rsidRPr="007050B7">
        <w:rPr>
          <w:rFonts w:ascii="ＭＳ ゴシック" w:eastAsia="ＭＳ ゴシック" w:hAnsi="ＭＳ ゴシック" w:hint="eastAsia"/>
          <w:sz w:val="24"/>
          <w:szCs w:val="24"/>
        </w:rPr>
        <w:t>５．３１</w:t>
      </w:r>
      <w:r w:rsidR="008C7C66" w:rsidRPr="007050B7">
        <w:rPr>
          <w:rFonts w:ascii="ＭＳ ゴシック" w:eastAsia="ＭＳ ゴシック" w:hAnsi="ＭＳ ゴシック" w:hint="eastAsia"/>
          <w:sz w:val="24"/>
          <w:szCs w:val="24"/>
        </w:rPr>
        <w:t>％）</w:t>
      </w:r>
    </w:p>
    <w:p w14:paraId="24703690" w14:textId="4756BBBC" w:rsidR="00F039B1" w:rsidRPr="007050B7" w:rsidRDefault="00F039B1" w:rsidP="00F039B1">
      <w:pPr>
        <w:ind w:leftChars="300" w:left="63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・世帯数は２０３０年（４６</w:t>
      </w:r>
      <w:r w:rsidR="006A7D4D" w:rsidRPr="007050B7">
        <w:rPr>
          <w:rFonts w:ascii="ＭＳ ゴシック" w:eastAsia="ＭＳ ゴシック" w:hAnsi="ＭＳ ゴシック" w:hint="eastAsia"/>
          <w:sz w:val="24"/>
          <w:szCs w:val="24"/>
        </w:rPr>
        <w:t>１．８</w:t>
      </w:r>
      <w:r w:rsidRPr="007050B7">
        <w:rPr>
          <w:rFonts w:ascii="ＭＳ ゴシック" w:eastAsia="ＭＳ ゴシック" w:hAnsi="ＭＳ ゴシック" w:hint="eastAsia"/>
          <w:sz w:val="24"/>
          <w:szCs w:val="24"/>
        </w:rPr>
        <w:t>千世帯）をピークに減少に転ずる</w:t>
      </w:r>
    </w:p>
    <w:p w14:paraId="4D70C732" w14:textId="7FE9E9AE" w:rsidR="00F039B1" w:rsidRPr="007050B7" w:rsidRDefault="00F039B1" w:rsidP="00EA29ED">
      <w:pPr>
        <w:ind w:leftChars="300" w:left="63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・１世帯当たりの平均世帯人員は年々低下し、単身世帯が増加する</w:t>
      </w:r>
    </w:p>
    <w:p w14:paraId="614046CB" w14:textId="561EFBBE" w:rsidR="008C7C66" w:rsidRPr="007050B7" w:rsidRDefault="008C7C66" w:rsidP="00365EE0">
      <w:pPr>
        <w:ind w:leftChars="200" w:left="420"/>
        <w:rPr>
          <w:rFonts w:ascii="BIZ UDゴシック" w:eastAsia="BIZ UDゴシック" w:hAnsi="BIZ UDゴシック"/>
          <w:sz w:val="24"/>
        </w:rPr>
      </w:pPr>
      <w:r w:rsidRPr="007050B7">
        <w:rPr>
          <w:rFonts w:ascii="BIZ UDゴシック" w:eastAsia="BIZ UDゴシック" w:hAnsi="BIZ UDゴシック" w:hint="eastAsia"/>
          <w:sz w:val="24"/>
        </w:rPr>
        <w:t>■変化に伴う影響</w:t>
      </w:r>
      <w:r w:rsidR="00784CB4" w:rsidRPr="007050B7">
        <w:rPr>
          <w:rFonts w:ascii="BIZ UDゴシック" w:eastAsia="BIZ UDゴシック" w:hAnsi="BIZ UDゴシック" w:hint="eastAsia"/>
          <w:sz w:val="24"/>
        </w:rPr>
        <w:t>と</w:t>
      </w:r>
      <w:r w:rsidR="00032A24" w:rsidRPr="007050B7">
        <w:rPr>
          <w:rFonts w:ascii="BIZ UDゴシック" w:eastAsia="BIZ UDゴシック" w:hAnsi="BIZ UDゴシック" w:hint="eastAsia"/>
          <w:sz w:val="24"/>
        </w:rPr>
        <w:t>問題点</w:t>
      </w:r>
    </w:p>
    <w:p w14:paraId="79E8B861" w14:textId="150DD24F" w:rsidR="008C7C66" w:rsidRPr="007050B7" w:rsidRDefault="008C7C66" w:rsidP="00365EE0">
      <w:pPr>
        <w:ind w:leftChars="300" w:left="630"/>
        <w:jc w:val="left"/>
        <w:rPr>
          <w:rFonts w:ascii="ＭＳ ゴシック" w:eastAsia="ＭＳ ゴシック" w:hAnsi="ＭＳ ゴシック"/>
          <w:sz w:val="24"/>
        </w:rPr>
      </w:pPr>
      <w:r w:rsidRPr="007050B7">
        <w:rPr>
          <w:rFonts w:ascii="ＭＳ ゴシック" w:eastAsia="ＭＳ ゴシック" w:hAnsi="ＭＳ ゴシック" w:hint="eastAsia"/>
          <w:sz w:val="24"/>
        </w:rPr>
        <w:t>・空き家、空</w:t>
      </w:r>
      <w:r w:rsidR="008219FE" w:rsidRPr="007050B7">
        <w:rPr>
          <w:rFonts w:ascii="ＭＳ ゴシック" w:eastAsia="ＭＳ ゴシック" w:hAnsi="ＭＳ ゴシック" w:hint="eastAsia"/>
          <w:sz w:val="24"/>
        </w:rPr>
        <w:t>き</w:t>
      </w:r>
      <w:r w:rsidRPr="007050B7">
        <w:rPr>
          <w:rFonts w:ascii="ＭＳ ゴシック" w:eastAsia="ＭＳ ゴシック" w:hAnsi="ＭＳ ゴシック" w:hint="eastAsia"/>
          <w:sz w:val="24"/>
        </w:rPr>
        <w:t>地の増加</w:t>
      </w:r>
      <w:r w:rsidR="00525268" w:rsidRPr="007050B7">
        <w:rPr>
          <w:rFonts w:ascii="ＭＳ ゴシック" w:eastAsia="ＭＳ ゴシック" w:hAnsi="ＭＳ ゴシック" w:hint="eastAsia"/>
          <w:sz w:val="24"/>
        </w:rPr>
        <w:t xml:space="preserve">　</w:t>
      </w:r>
      <w:r w:rsidRPr="007050B7">
        <w:rPr>
          <w:rFonts w:ascii="ＭＳ ゴシック" w:eastAsia="ＭＳ ゴシック" w:hAnsi="ＭＳ ゴシック" w:hint="eastAsia"/>
          <w:sz w:val="24"/>
        </w:rPr>
        <w:t>→　まちの魅力の低下、治安悪化の懸念</w:t>
      </w:r>
    </w:p>
    <w:p w14:paraId="6FF64AE2" w14:textId="661F88C7" w:rsidR="008C7C66" w:rsidRPr="007050B7" w:rsidRDefault="008C7C66" w:rsidP="00365EE0">
      <w:pPr>
        <w:ind w:leftChars="300" w:left="1590" w:hangingChars="400" w:hanging="960"/>
        <w:jc w:val="left"/>
        <w:rPr>
          <w:rFonts w:ascii="ＭＳ ゴシック" w:eastAsia="ＭＳ ゴシック" w:hAnsi="ＭＳ ゴシック"/>
          <w:sz w:val="24"/>
        </w:rPr>
      </w:pPr>
      <w:r w:rsidRPr="007050B7">
        <w:rPr>
          <w:rFonts w:ascii="ＭＳ ゴシック" w:eastAsia="ＭＳ ゴシック" w:hAnsi="ＭＳ ゴシック" w:hint="eastAsia"/>
          <w:sz w:val="24"/>
        </w:rPr>
        <w:t>・公共施設・インフラの需要減、公共交通の利用者減</w:t>
      </w:r>
    </w:p>
    <w:p w14:paraId="56A3C4CC" w14:textId="3531D006" w:rsidR="008C7C66" w:rsidRPr="007050B7" w:rsidRDefault="008C7C66" w:rsidP="00365EE0">
      <w:pPr>
        <w:ind w:leftChars="400" w:left="840"/>
        <w:jc w:val="left"/>
        <w:rPr>
          <w:rFonts w:ascii="ＭＳ ゴシック" w:eastAsia="ＭＳ ゴシック" w:hAnsi="ＭＳ ゴシック"/>
          <w:sz w:val="24"/>
        </w:rPr>
      </w:pPr>
      <w:r w:rsidRPr="007050B7">
        <w:rPr>
          <w:rFonts w:ascii="ＭＳ ゴシック" w:eastAsia="ＭＳ ゴシック" w:hAnsi="ＭＳ ゴシック" w:hint="eastAsia"/>
          <w:sz w:val="24"/>
        </w:rPr>
        <w:t>→　地域生活を支える都市機能の衰退</w:t>
      </w:r>
    </w:p>
    <w:p w14:paraId="63C1BA52" w14:textId="212784FF" w:rsidR="008C7C66" w:rsidRPr="007050B7" w:rsidRDefault="008C7C66" w:rsidP="00365EE0">
      <w:pPr>
        <w:ind w:leftChars="300" w:left="630"/>
        <w:jc w:val="left"/>
        <w:rPr>
          <w:rFonts w:ascii="ＭＳ ゴシック" w:eastAsia="ＭＳ ゴシック" w:hAnsi="ＭＳ ゴシック"/>
          <w:sz w:val="24"/>
        </w:rPr>
      </w:pPr>
      <w:r w:rsidRPr="007050B7">
        <w:rPr>
          <w:rFonts w:ascii="ＭＳ ゴシック" w:eastAsia="ＭＳ ゴシック" w:hAnsi="ＭＳ ゴシック" w:hint="eastAsia"/>
          <w:sz w:val="24"/>
        </w:rPr>
        <w:t>・市場規模の縮小　→　民間サービスの縮小</w:t>
      </w:r>
    </w:p>
    <w:p w14:paraId="0425F771" w14:textId="7044E2EF" w:rsidR="00F039B1" w:rsidRPr="007050B7" w:rsidRDefault="00F039B1" w:rsidP="00365EE0">
      <w:pPr>
        <w:ind w:leftChars="300" w:left="630"/>
        <w:jc w:val="left"/>
        <w:rPr>
          <w:rFonts w:ascii="ＭＳ ゴシック" w:eastAsia="ＭＳ ゴシック" w:hAnsi="ＭＳ ゴシック"/>
          <w:sz w:val="24"/>
        </w:rPr>
      </w:pPr>
      <w:r w:rsidRPr="007050B7">
        <w:rPr>
          <w:rFonts w:ascii="ＭＳ ゴシック" w:eastAsia="ＭＳ ゴシック" w:hAnsi="ＭＳ ゴシック" w:hint="eastAsia"/>
          <w:sz w:val="24"/>
        </w:rPr>
        <w:t>・単身世帯の増加　→　社会とのつながり希薄化、孤立死</w:t>
      </w:r>
    </w:p>
    <w:p w14:paraId="1A15D16E" w14:textId="4BD1081D" w:rsidR="008C7C66" w:rsidRPr="007050B7" w:rsidRDefault="008C7C66" w:rsidP="00365EE0">
      <w:pPr>
        <w:ind w:leftChars="200" w:left="420"/>
        <w:jc w:val="left"/>
        <w:rPr>
          <w:rFonts w:ascii="BIZ UDゴシック" w:eastAsia="BIZ UDゴシック" w:hAnsi="BIZ UDゴシック"/>
          <w:sz w:val="24"/>
        </w:rPr>
      </w:pPr>
      <w:r w:rsidRPr="007050B7">
        <w:rPr>
          <w:rFonts w:ascii="BIZ UDゴシック" w:eastAsia="BIZ UDゴシック" w:hAnsi="BIZ UDゴシック" w:hint="eastAsia"/>
          <w:sz w:val="24"/>
        </w:rPr>
        <w:t>■対応すべき課題</w:t>
      </w:r>
    </w:p>
    <w:p w14:paraId="5210232E" w14:textId="7F4011B3" w:rsidR="008C7C66" w:rsidRPr="007050B7" w:rsidRDefault="008C7C66" w:rsidP="00365EE0">
      <w:pPr>
        <w:ind w:leftChars="300" w:left="630"/>
        <w:jc w:val="left"/>
        <w:rPr>
          <w:rFonts w:ascii="ＭＳ ゴシック" w:eastAsia="ＭＳ ゴシック" w:hAnsi="ＭＳ ゴシック"/>
          <w:sz w:val="24"/>
        </w:rPr>
      </w:pPr>
      <w:r w:rsidRPr="007050B7">
        <w:rPr>
          <w:rFonts w:ascii="ＭＳ ゴシック" w:eastAsia="ＭＳ ゴシック" w:hAnsi="ＭＳ ゴシック" w:hint="eastAsia"/>
          <w:sz w:val="24"/>
        </w:rPr>
        <w:t>・</w:t>
      </w:r>
      <w:r w:rsidR="00F924B9" w:rsidRPr="007050B7">
        <w:rPr>
          <w:rFonts w:ascii="ＭＳ ゴシック" w:eastAsia="ＭＳ ゴシック" w:hAnsi="ＭＳ ゴシック" w:hint="eastAsia"/>
          <w:sz w:val="24"/>
        </w:rPr>
        <w:t>一定の区域における</w:t>
      </w:r>
      <w:r w:rsidRPr="007050B7">
        <w:rPr>
          <w:rFonts w:ascii="ＭＳ ゴシック" w:eastAsia="ＭＳ ゴシック" w:hAnsi="ＭＳ ゴシック" w:hint="eastAsia"/>
          <w:sz w:val="24"/>
        </w:rPr>
        <w:t>人口密度の維持、空き家・空</w:t>
      </w:r>
      <w:r w:rsidR="008219FE" w:rsidRPr="007050B7">
        <w:rPr>
          <w:rFonts w:ascii="ＭＳ ゴシック" w:eastAsia="ＭＳ ゴシック" w:hAnsi="ＭＳ ゴシック" w:hint="eastAsia"/>
          <w:sz w:val="24"/>
        </w:rPr>
        <w:t>き</w:t>
      </w:r>
      <w:r w:rsidRPr="007050B7">
        <w:rPr>
          <w:rFonts w:ascii="ＭＳ ゴシック" w:eastAsia="ＭＳ ゴシック" w:hAnsi="ＭＳ ゴシック" w:hint="eastAsia"/>
          <w:sz w:val="24"/>
        </w:rPr>
        <w:t>地の有効活用</w:t>
      </w:r>
    </w:p>
    <w:p w14:paraId="50227AB8" w14:textId="7799DF16" w:rsidR="008C7C66" w:rsidRPr="007050B7" w:rsidRDefault="008C7C66" w:rsidP="00365EE0">
      <w:pPr>
        <w:ind w:leftChars="300" w:left="630"/>
        <w:jc w:val="left"/>
        <w:rPr>
          <w:rFonts w:ascii="ＭＳ ゴシック" w:eastAsia="ＭＳ ゴシック" w:hAnsi="ＭＳ ゴシック"/>
          <w:sz w:val="24"/>
        </w:rPr>
      </w:pPr>
      <w:r w:rsidRPr="007050B7">
        <w:rPr>
          <w:rFonts w:ascii="ＭＳ ゴシック" w:eastAsia="ＭＳ ゴシック" w:hAnsi="ＭＳ ゴシック" w:hint="eastAsia"/>
          <w:sz w:val="24"/>
        </w:rPr>
        <w:t>・公共施設・インフラの適切な維持管理等</w:t>
      </w:r>
    </w:p>
    <w:p w14:paraId="5FD97C09" w14:textId="4A2A3248" w:rsidR="008C7C66" w:rsidRPr="007050B7" w:rsidRDefault="008C7C66" w:rsidP="00365EE0">
      <w:pPr>
        <w:ind w:leftChars="300" w:left="870" w:hangingChars="100" w:hanging="240"/>
        <w:jc w:val="left"/>
        <w:rPr>
          <w:rFonts w:ascii="ＭＳ ゴシック" w:eastAsia="ＭＳ ゴシック" w:hAnsi="ＭＳ ゴシック"/>
          <w:sz w:val="24"/>
        </w:rPr>
      </w:pPr>
      <w:r w:rsidRPr="007050B7">
        <w:rPr>
          <w:rFonts w:ascii="ＭＳ ゴシック" w:eastAsia="ＭＳ ゴシック" w:hAnsi="ＭＳ ゴシック" w:hint="eastAsia"/>
          <w:sz w:val="24"/>
        </w:rPr>
        <w:t>・</w:t>
      </w:r>
      <w:r w:rsidR="00EF4AF6" w:rsidRPr="007050B7">
        <w:rPr>
          <w:rFonts w:ascii="ＭＳ ゴシック" w:eastAsia="ＭＳ ゴシック" w:hAnsi="ＭＳ ゴシック" w:hint="eastAsia"/>
          <w:sz w:val="24"/>
        </w:rPr>
        <w:t>公共交通サービスの維持、</w:t>
      </w:r>
      <w:r w:rsidRPr="007050B7">
        <w:rPr>
          <w:rFonts w:ascii="ＭＳ ゴシック" w:eastAsia="ＭＳ ゴシック" w:hAnsi="ＭＳ ゴシック" w:hint="eastAsia"/>
          <w:sz w:val="24"/>
        </w:rPr>
        <w:t>地域における移動手段の確保、自動運転、</w:t>
      </w:r>
      <w:r w:rsidR="00787695" w:rsidRPr="007050B7">
        <w:rPr>
          <w:rFonts w:ascii="ＭＳ ゴシック" w:eastAsia="ＭＳ ゴシック" w:hAnsi="ＭＳ ゴシック" w:hint="eastAsia"/>
          <w:sz w:val="24"/>
        </w:rPr>
        <w:t>ＭａａＳ</w:t>
      </w:r>
      <w:r w:rsidR="00787695" w:rsidRPr="007050B7">
        <w:rPr>
          <w:rStyle w:val="afa"/>
          <w:rFonts w:ascii="ＭＳ ゴシック" w:eastAsia="ＭＳ ゴシック" w:hAnsi="ＭＳ ゴシック"/>
          <w:sz w:val="24"/>
        </w:rPr>
        <w:footnoteReference w:id="12"/>
      </w:r>
      <w:r w:rsidRPr="007050B7">
        <w:rPr>
          <w:rFonts w:ascii="ＭＳ ゴシック" w:eastAsia="ＭＳ ゴシック" w:hAnsi="ＭＳ ゴシック" w:hint="eastAsia"/>
          <w:sz w:val="24"/>
        </w:rPr>
        <w:t>等の促進</w:t>
      </w:r>
      <w:r w:rsidR="00EF4AF6" w:rsidRPr="007050B7">
        <w:rPr>
          <w:rFonts w:ascii="ＭＳ ゴシック" w:eastAsia="ＭＳ ゴシック" w:hAnsi="ＭＳ ゴシック" w:hint="eastAsia"/>
          <w:sz w:val="24"/>
        </w:rPr>
        <w:t xml:space="preserve">　</w:t>
      </w:r>
      <w:r w:rsidRPr="007050B7">
        <w:rPr>
          <w:rFonts w:ascii="ＭＳ ゴシック" w:eastAsia="ＭＳ ゴシック" w:hAnsi="ＭＳ ゴシック" w:hint="eastAsia"/>
          <w:sz w:val="24"/>
        </w:rPr>
        <w:t>→</w:t>
      </w:r>
      <w:r w:rsidR="00EF4AF6" w:rsidRPr="007050B7">
        <w:rPr>
          <w:rFonts w:ascii="ＭＳ ゴシック" w:eastAsia="ＭＳ ゴシック" w:hAnsi="ＭＳ ゴシック" w:hint="eastAsia"/>
          <w:sz w:val="24"/>
        </w:rPr>
        <w:t xml:space="preserve">　</w:t>
      </w:r>
      <w:r w:rsidR="00087EAA" w:rsidRPr="007050B7">
        <w:rPr>
          <w:rFonts w:ascii="ＭＳ ゴシック" w:eastAsia="ＭＳ ゴシック" w:hAnsi="ＭＳ ゴシック" w:hint="eastAsia"/>
          <w:sz w:val="24"/>
        </w:rPr>
        <w:t>人</w:t>
      </w:r>
      <w:r w:rsidRPr="007050B7">
        <w:rPr>
          <w:rFonts w:ascii="ＭＳ ゴシック" w:eastAsia="ＭＳ ゴシック" w:hAnsi="ＭＳ ゴシック" w:hint="eastAsia"/>
          <w:sz w:val="24"/>
        </w:rPr>
        <w:t>や企業が集まる魅力あふれる都市空間の形成</w:t>
      </w:r>
    </w:p>
    <w:p w14:paraId="5F0D86F3" w14:textId="597A4064" w:rsidR="00F65147" w:rsidRPr="007050B7" w:rsidRDefault="00F65147" w:rsidP="00365EE0">
      <w:pPr>
        <w:ind w:leftChars="300" w:left="870" w:hangingChars="100" w:hanging="240"/>
        <w:jc w:val="left"/>
        <w:rPr>
          <w:rFonts w:ascii="ＭＳ ゴシック" w:eastAsia="ＭＳ ゴシック" w:hAnsi="ＭＳ ゴシック"/>
          <w:sz w:val="24"/>
        </w:rPr>
      </w:pPr>
      <w:r w:rsidRPr="007050B7">
        <w:rPr>
          <w:rFonts w:ascii="ＭＳ ゴシック" w:eastAsia="ＭＳ ゴシック" w:hAnsi="ＭＳ ゴシック" w:hint="eastAsia"/>
          <w:sz w:val="24"/>
        </w:rPr>
        <w:t>・インバウンド</w:t>
      </w:r>
      <w:r w:rsidR="00840BED" w:rsidRPr="007050B7">
        <w:rPr>
          <w:rStyle w:val="afa"/>
          <w:rFonts w:ascii="ＭＳ ゴシック" w:eastAsia="ＭＳ ゴシック" w:hAnsi="ＭＳ ゴシック"/>
          <w:sz w:val="24"/>
        </w:rPr>
        <w:footnoteReference w:id="13"/>
      </w:r>
      <w:r w:rsidRPr="007050B7">
        <w:rPr>
          <w:rFonts w:ascii="ＭＳ ゴシック" w:eastAsia="ＭＳ ゴシック" w:hAnsi="ＭＳ ゴシック" w:hint="eastAsia"/>
          <w:sz w:val="24"/>
        </w:rPr>
        <w:t>など交流人口の増加による産業振興と賑わいの創出</w:t>
      </w:r>
    </w:p>
    <w:p w14:paraId="420532DD" w14:textId="28C908A6" w:rsidR="00F039B1" w:rsidRPr="007050B7" w:rsidRDefault="00F039B1" w:rsidP="00365EE0">
      <w:pPr>
        <w:ind w:leftChars="300" w:left="870" w:hangingChars="100" w:hanging="240"/>
        <w:jc w:val="left"/>
        <w:rPr>
          <w:rFonts w:ascii="ＭＳ ゴシック" w:eastAsia="ＭＳ ゴシック" w:hAnsi="ＭＳ ゴシック"/>
          <w:sz w:val="24"/>
        </w:rPr>
      </w:pPr>
      <w:r w:rsidRPr="007050B7">
        <w:rPr>
          <w:rFonts w:ascii="ＭＳ ゴシック" w:eastAsia="ＭＳ ゴシック" w:hAnsi="ＭＳ ゴシック" w:hint="eastAsia"/>
          <w:sz w:val="24"/>
        </w:rPr>
        <w:t>・地域包括ケアシステムの構築・強化、地域コミュニティの維持</w:t>
      </w:r>
    </w:p>
    <w:p w14:paraId="75344FE2" w14:textId="77777777" w:rsidR="00F039B1" w:rsidRPr="007050B7" w:rsidRDefault="00F039B1" w:rsidP="00840BED">
      <w:pPr>
        <w:ind w:leftChars="300" w:left="870" w:hangingChars="100" w:hanging="240"/>
        <w:jc w:val="left"/>
        <w:rPr>
          <w:rFonts w:ascii="ＭＳ 明朝" w:eastAsia="ＭＳ 明朝" w:hAnsi="ＭＳ 明朝"/>
          <w:sz w:val="24"/>
        </w:rPr>
      </w:pPr>
    </w:p>
    <w:p w14:paraId="11FC5D16" w14:textId="157A2AC0" w:rsidR="008C7C66" w:rsidRPr="007050B7" w:rsidRDefault="008C7C66" w:rsidP="00840BED">
      <w:pPr>
        <w:ind w:leftChars="300" w:left="870" w:hangingChars="100" w:hanging="240"/>
        <w:jc w:val="left"/>
        <w:rPr>
          <w:rFonts w:ascii="ＭＳ 明朝" w:eastAsia="ＭＳ 明朝" w:hAnsi="ＭＳ 明朝"/>
          <w:sz w:val="24"/>
        </w:rPr>
      </w:pPr>
      <w:r w:rsidRPr="007050B7">
        <w:rPr>
          <w:rFonts w:ascii="ＭＳ 明朝" w:eastAsia="ＭＳ 明朝" w:hAnsi="ＭＳ 明朝" w:hint="eastAsia"/>
          <w:sz w:val="24"/>
        </w:rPr>
        <w:t>・我が国の総人口は</w:t>
      </w:r>
      <w:r w:rsidR="00D61E09" w:rsidRPr="007050B7">
        <w:rPr>
          <w:rFonts w:ascii="ＭＳ 明朝" w:eastAsia="ＭＳ 明朝" w:hAnsi="ＭＳ 明朝" w:hint="eastAsia"/>
          <w:sz w:val="24"/>
        </w:rPr>
        <w:t>、</w:t>
      </w:r>
      <w:r w:rsidR="00EF4AF6" w:rsidRPr="007050B7">
        <w:rPr>
          <w:rFonts w:ascii="ＭＳ 明朝" w:eastAsia="ＭＳ 明朝" w:hAnsi="ＭＳ 明朝" w:hint="eastAsia"/>
          <w:sz w:val="24"/>
        </w:rPr>
        <w:t>平成２２年（２０１０</w:t>
      </w:r>
      <w:r w:rsidRPr="007050B7">
        <w:rPr>
          <w:rFonts w:ascii="ＭＳ 明朝" w:eastAsia="ＭＳ 明朝" w:hAnsi="ＭＳ 明朝"/>
          <w:sz w:val="24"/>
        </w:rPr>
        <w:t>年</w:t>
      </w:r>
      <w:r w:rsidR="00EF4AF6" w:rsidRPr="007050B7">
        <w:rPr>
          <w:rFonts w:ascii="ＭＳ 明朝" w:eastAsia="ＭＳ 明朝" w:hAnsi="ＭＳ 明朝" w:hint="eastAsia"/>
          <w:sz w:val="24"/>
        </w:rPr>
        <w:t>）</w:t>
      </w:r>
      <w:r w:rsidRPr="007050B7">
        <w:rPr>
          <w:rFonts w:ascii="ＭＳ 明朝" w:eastAsia="ＭＳ 明朝" w:hAnsi="ＭＳ 明朝"/>
          <w:sz w:val="24"/>
        </w:rPr>
        <w:t>の1億</w:t>
      </w:r>
      <w:r w:rsidR="00EF4AF6" w:rsidRPr="007050B7">
        <w:rPr>
          <w:rFonts w:ascii="ＭＳ 明朝" w:eastAsia="ＭＳ 明朝" w:hAnsi="ＭＳ 明朝" w:hint="eastAsia"/>
          <w:sz w:val="24"/>
        </w:rPr>
        <w:t>２，８０６</w:t>
      </w:r>
      <w:r w:rsidRPr="007050B7">
        <w:rPr>
          <w:rFonts w:ascii="ＭＳ 明朝" w:eastAsia="ＭＳ 明朝" w:hAnsi="ＭＳ 明朝"/>
          <w:sz w:val="24"/>
        </w:rPr>
        <w:t>万人をピークに</w:t>
      </w:r>
      <w:r w:rsidRPr="007050B7">
        <w:rPr>
          <w:rFonts w:ascii="ＭＳ 明朝" w:eastAsia="ＭＳ 明朝" w:hAnsi="ＭＳ 明朝" w:hint="eastAsia"/>
          <w:sz w:val="24"/>
        </w:rPr>
        <w:t>既に</w:t>
      </w:r>
      <w:r w:rsidRPr="007050B7">
        <w:rPr>
          <w:rFonts w:ascii="ＭＳ 明朝" w:eastAsia="ＭＳ 明朝" w:hAnsi="ＭＳ 明朝"/>
          <w:sz w:val="24"/>
        </w:rPr>
        <w:t>減少</w:t>
      </w:r>
      <w:r w:rsidR="00104DF0" w:rsidRPr="007050B7">
        <w:rPr>
          <w:rFonts w:ascii="ＭＳ 明朝" w:eastAsia="ＭＳ 明朝" w:hAnsi="ＭＳ 明朝" w:hint="eastAsia"/>
          <w:sz w:val="24"/>
        </w:rPr>
        <w:t>局面に入りました</w:t>
      </w:r>
      <w:r w:rsidRPr="007050B7">
        <w:rPr>
          <w:rFonts w:ascii="ＭＳ 明朝" w:eastAsia="ＭＳ 明朝" w:hAnsi="ＭＳ 明朝" w:hint="eastAsia"/>
          <w:sz w:val="24"/>
        </w:rPr>
        <w:t>。これまで増加を続けてきた本市も、</w:t>
      </w:r>
      <w:r w:rsidR="00EF4AF6" w:rsidRPr="007050B7">
        <w:rPr>
          <w:rFonts w:ascii="ＭＳ 明朝" w:eastAsia="ＭＳ 明朝" w:hAnsi="ＭＳ 明朝" w:hint="eastAsia"/>
          <w:sz w:val="24"/>
        </w:rPr>
        <w:t>令和２年（２０２０</w:t>
      </w:r>
      <w:r w:rsidRPr="007050B7">
        <w:rPr>
          <w:rFonts w:ascii="ＭＳ 明朝" w:eastAsia="ＭＳ 明朝" w:hAnsi="ＭＳ 明朝" w:hint="eastAsia"/>
          <w:sz w:val="24"/>
        </w:rPr>
        <w:t>年</w:t>
      </w:r>
      <w:r w:rsidR="00EF4AF6" w:rsidRPr="007050B7">
        <w:rPr>
          <w:rFonts w:ascii="ＭＳ 明朝" w:eastAsia="ＭＳ 明朝" w:hAnsi="ＭＳ 明朝" w:hint="eastAsia"/>
          <w:sz w:val="24"/>
        </w:rPr>
        <w:t>）</w:t>
      </w:r>
      <w:r w:rsidR="00BF3D8C">
        <w:rPr>
          <w:rFonts w:ascii="ＭＳ 明朝" w:eastAsia="ＭＳ 明朝" w:hAnsi="ＭＳ 明朝" w:hint="eastAsia"/>
          <w:sz w:val="24"/>
        </w:rPr>
        <w:t>近辺</w:t>
      </w:r>
      <w:r w:rsidRPr="007050B7">
        <w:rPr>
          <w:rFonts w:ascii="ＭＳ 明朝" w:eastAsia="ＭＳ 明朝" w:hAnsi="ＭＳ 明朝" w:hint="eastAsia"/>
          <w:sz w:val="24"/>
        </w:rPr>
        <w:t>をピークに減少に転ずる見通し</w:t>
      </w:r>
      <w:r w:rsidR="00104DF0" w:rsidRPr="007050B7">
        <w:rPr>
          <w:rFonts w:ascii="ＭＳ 明朝" w:eastAsia="ＭＳ 明朝" w:hAnsi="ＭＳ 明朝" w:hint="eastAsia"/>
          <w:sz w:val="24"/>
        </w:rPr>
        <w:t>となっています</w:t>
      </w:r>
      <w:r w:rsidRPr="007050B7">
        <w:rPr>
          <w:rFonts w:ascii="ＭＳ 明朝" w:eastAsia="ＭＳ 明朝" w:hAnsi="ＭＳ 明朝" w:hint="eastAsia"/>
          <w:sz w:val="24"/>
        </w:rPr>
        <w:t>。</w:t>
      </w:r>
    </w:p>
    <w:p w14:paraId="749E2AAB" w14:textId="77777777" w:rsidR="00F039B1" w:rsidRPr="007050B7" w:rsidRDefault="00F039B1" w:rsidP="00F039B1">
      <w:pPr>
        <w:ind w:leftChars="300" w:left="870" w:hangingChars="100" w:hanging="240"/>
        <w:jc w:val="left"/>
        <w:rPr>
          <w:rFonts w:ascii="ＭＳ 明朝" w:eastAsia="ＭＳ 明朝" w:hAnsi="ＭＳ 明朝"/>
          <w:sz w:val="24"/>
        </w:rPr>
      </w:pPr>
      <w:r w:rsidRPr="007050B7">
        <w:rPr>
          <w:rFonts w:ascii="ＭＳ 明朝" w:eastAsia="ＭＳ 明朝" w:hAnsi="ＭＳ 明朝" w:hint="eastAsia"/>
          <w:sz w:val="24"/>
        </w:rPr>
        <w:t>・一方、人口減少に転じた後も世帯数は増加し、令和１２年（２０３０年）にピークを迎える見通しとなっています。</w:t>
      </w:r>
    </w:p>
    <w:p w14:paraId="1EE42994" w14:textId="72D7D13D" w:rsidR="00F039B1" w:rsidRPr="007050B7" w:rsidRDefault="00F039B1" w:rsidP="00EA29ED">
      <w:pPr>
        <w:ind w:leftChars="400" w:left="840"/>
        <w:jc w:val="left"/>
        <w:rPr>
          <w:rFonts w:ascii="ＭＳ 明朝" w:eastAsia="ＭＳ 明朝" w:hAnsi="ＭＳ 明朝"/>
          <w:sz w:val="24"/>
        </w:rPr>
      </w:pPr>
      <w:r w:rsidRPr="007050B7">
        <w:rPr>
          <w:rFonts w:ascii="ＭＳ 明朝" w:eastAsia="ＭＳ 明朝" w:hAnsi="ＭＳ 明朝" w:hint="eastAsia"/>
          <w:sz w:val="24"/>
        </w:rPr>
        <w:t>また、１世帯当たりの平均世帯人員は年々低下し、２０６０年には２人を下回ることが見込まれます。</w:t>
      </w:r>
    </w:p>
    <w:p w14:paraId="198BDDAD" w14:textId="660AC6C1" w:rsidR="008C7C66" w:rsidRPr="007050B7" w:rsidRDefault="008C7C66" w:rsidP="00AB6FAA">
      <w:pPr>
        <w:ind w:leftChars="300" w:left="870" w:hangingChars="100" w:hanging="240"/>
        <w:jc w:val="left"/>
        <w:rPr>
          <w:rFonts w:ascii="ＭＳ 明朝" w:eastAsia="ＭＳ 明朝" w:hAnsi="ＭＳ 明朝"/>
          <w:i/>
          <w:sz w:val="24"/>
        </w:rPr>
      </w:pPr>
      <w:r w:rsidRPr="007050B7">
        <w:rPr>
          <w:rFonts w:ascii="ＭＳ 明朝" w:eastAsia="ＭＳ 明朝" w:hAnsi="ＭＳ 明朝" w:hint="eastAsia"/>
          <w:sz w:val="24"/>
        </w:rPr>
        <w:t>・今後、総人口が減少していく中で、</w:t>
      </w:r>
      <w:r w:rsidR="00104DF0" w:rsidRPr="007050B7">
        <w:rPr>
          <w:rFonts w:ascii="ＭＳ 明朝" w:eastAsia="ＭＳ 明朝" w:hAnsi="ＭＳ 明朝" w:hint="eastAsia"/>
          <w:sz w:val="24"/>
        </w:rPr>
        <w:t>まち、地域社会の状況を見渡してみると、</w:t>
      </w:r>
      <w:r w:rsidRPr="007050B7">
        <w:rPr>
          <w:rFonts w:ascii="ＭＳ 明朝" w:eastAsia="ＭＳ 明朝" w:hAnsi="ＭＳ 明朝" w:hint="eastAsia"/>
          <w:sz w:val="24"/>
        </w:rPr>
        <w:t>空き家・空</w:t>
      </w:r>
      <w:r w:rsidR="008219FE" w:rsidRPr="007050B7">
        <w:rPr>
          <w:rFonts w:ascii="ＭＳ 明朝" w:eastAsia="ＭＳ 明朝" w:hAnsi="ＭＳ 明朝" w:hint="eastAsia"/>
          <w:sz w:val="24"/>
        </w:rPr>
        <w:t>き</w:t>
      </w:r>
      <w:r w:rsidRPr="007050B7">
        <w:rPr>
          <w:rFonts w:ascii="ＭＳ 明朝" w:eastAsia="ＭＳ 明朝" w:hAnsi="ＭＳ 明朝" w:hint="eastAsia"/>
          <w:sz w:val="24"/>
        </w:rPr>
        <w:t>地の増加による地域の魅力低下・治安悪化</w:t>
      </w:r>
      <w:r w:rsidR="00104DF0" w:rsidRPr="007050B7">
        <w:rPr>
          <w:rFonts w:ascii="ＭＳ 明朝" w:eastAsia="ＭＳ 明朝" w:hAnsi="ＭＳ 明朝" w:hint="eastAsia"/>
          <w:sz w:val="24"/>
        </w:rPr>
        <w:t>が</w:t>
      </w:r>
      <w:r w:rsidRPr="007050B7">
        <w:rPr>
          <w:rFonts w:ascii="ＭＳ 明朝" w:eastAsia="ＭＳ 明朝" w:hAnsi="ＭＳ 明朝" w:hint="eastAsia"/>
          <w:sz w:val="24"/>
        </w:rPr>
        <w:t>懸念</w:t>
      </w:r>
      <w:r w:rsidR="00104DF0" w:rsidRPr="007050B7">
        <w:rPr>
          <w:rFonts w:ascii="ＭＳ 明朝" w:eastAsia="ＭＳ 明朝" w:hAnsi="ＭＳ 明朝" w:hint="eastAsia"/>
          <w:sz w:val="24"/>
        </w:rPr>
        <w:t>されています</w:t>
      </w:r>
      <w:r w:rsidRPr="007050B7">
        <w:rPr>
          <w:rFonts w:ascii="ＭＳ 明朝" w:eastAsia="ＭＳ 明朝" w:hAnsi="ＭＳ 明朝" w:hint="eastAsia"/>
          <w:sz w:val="24"/>
        </w:rPr>
        <w:t>。</w:t>
      </w:r>
    </w:p>
    <w:p w14:paraId="25C3F0AB" w14:textId="0AF5B324" w:rsidR="008C7C66" w:rsidRPr="007050B7" w:rsidRDefault="008C7C66" w:rsidP="00366BDF">
      <w:pPr>
        <w:ind w:leftChars="300" w:left="870" w:hangingChars="100" w:hanging="240"/>
        <w:jc w:val="left"/>
        <w:rPr>
          <w:rFonts w:ascii="ＭＳ 明朝" w:eastAsia="ＭＳ 明朝" w:hAnsi="ＭＳ 明朝"/>
          <w:sz w:val="24"/>
        </w:rPr>
      </w:pPr>
      <w:r w:rsidRPr="007050B7">
        <w:rPr>
          <w:rFonts w:ascii="ＭＳ 明朝" w:eastAsia="ＭＳ 明朝" w:hAnsi="ＭＳ 明朝" w:hint="eastAsia"/>
          <w:sz w:val="24"/>
        </w:rPr>
        <w:t>・</w:t>
      </w:r>
      <w:r w:rsidR="00104DF0" w:rsidRPr="007050B7">
        <w:rPr>
          <w:rFonts w:ascii="ＭＳ 明朝" w:eastAsia="ＭＳ 明朝" w:hAnsi="ＭＳ 明朝" w:hint="eastAsia"/>
          <w:sz w:val="24"/>
        </w:rPr>
        <w:t>また、</w:t>
      </w:r>
      <w:r w:rsidRPr="007050B7">
        <w:rPr>
          <w:rFonts w:ascii="ＭＳ 明朝" w:eastAsia="ＭＳ 明朝" w:hAnsi="ＭＳ 明朝" w:hint="eastAsia"/>
          <w:sz w:val="24"/>
        </w:rPr>
        <w:t>人口規模縮小に伴う需要の減少は、公共施設・インフラの維持更新や統廃</w:t>
      </w:r>
      <w:r w:rsidRPr="007050B7">
        <w:rPr>
          <w:rFonts w:ascii="ＭＳ 明朝" w:eastAsia="ＭＳ 明朝" w:hAnsi="ＭＳ 明朝" w:hint="eastAsia"/>
          <w:sz w:val="24"/>
        </w:rPr>
        <w:lastRenderedPageBreak/>
        <w:t>合、公共交通</w:t>
      </w:r>
      <w:r w:rsidR="00EF4AF6" w:rsidRPr="007050B7">
        <w:rPr>
          <w:rFonts w:ascii="ＭＳ 明朝" w:eastAsia="ＭＳ 明朝" w:hAnsi="ＭＳ 明朝" w:hint="eastAsia"/>
          <w:sz w:val="24"/>
        </w:rPr>
        <w:t>サービスの衰退、</w:t>
      </w:r>
      <w:r w:rsidRPr="007050B7">
        <w:rPr>
          <w:rFonts w:ascii="ＭＳ 明朝" w:eastAsia="ＭＳ 明朝" w:hAnsi="ＭＳ 明朝" w:hint="eastAsia"/>
          <w:sz w:val="24"/>
        </w:rPr>
        <w:t>民間サービスの撤退など様々な分野に影響</w:t>
      </w:r>
      <w:r w:rsidR="00104DF0" w:rsidRPr="007050B7">
        <w:rPr>
          <w:rFonts w:ascii="ＭＳ 明朝" w:eastAsia="ＭＳ 明朝" w:hAnsi="ＭＳ 明朝" w:hint="eastAsia"/>
          <w:sz w:val="24"/>
        </w:rPr>
        <w:t>を与え、</w:t>
      </w:r>
      <w:r w:rsidRPr="007050B7">
        <w:rPr>
          <w:rFonts w:ascii="ＭＳ 明朝" w:eastAsia="ＭＳ 明朝" w:hAnsi="ＭＳ 明朝" w:hint="eastAsia"/>
          <w:sz w:val="24"/>
        </w:rPr>
        <w:t>都市の利便性・快適性の低下</w:t>
      </w:r>
      <w:r w:rsidR="00104DF0" w:rsidRPr="007050B7">
        <w:rPr>
          <w:rFonts w:ascii="ＭＳ 明朝" w:eastAsia="ＭＳ 明朝" w:hAnsi="ＭＳ 明朝" w:hint="eastAsia"/>
          <w:sz w:val="24"/>
        </w:rPr>
        <w:t>も</w:t>
      </w:r>
      <w:r w:rsidRPr="007050B7">
        <w:rPr>
          <w:rFonts w:ascii="ＭＳ 明朝" w:eastAsia="ＭＳ 明朝" w:hAnsi="ＭＳ 明朝" w:hint="eastAsia"/>
          <w:sz w:val="24"/>
        </w:rPr>
        <w:t>懸念</w:t>
      </w:r>
      <w:r w:rsidR="00104DF0" w:rsidRPr="007050B7">
        <w:rPr>
          <w:rFonts w:ascii="ＭＳ 明朝" w:eastAsia="ＭＳ 明朝" w:hAnsi="ＭＳ 明朝" w:hint="eastAsia"/>
          <w:sz w:val="24"/>
        </w:rPr>
        <w:t>されます</w:t>
      </w:r>
      <w:r w:rsidRPr="007050B7">
        <w:rPr>
          <w:rFonts w:ascii="ＭＳ 明朝" w:eastAsia="ＭＳ 明朝" w:hAnsi="ＭＳ 明朝" w:hint="eastAsia"/>
          <w:sz w:val="24"/>
        </w:rPr>
        <w:t>。</w:t>
      </w:r>
    </w:p>
    <w:p w14:paraId="25C53B7E" w14:textId="35B26F5C" w:rsidR="00F039B1" w:rsidRPr="007050B7" w:rsidRDefault="00F039B1" w:rsidP="0003720C">
      <w:pPr>
        <w:ind w:leftChars="300" w:left="870" w:hangingChars="100" w:hanging="240"/>
        <w:jc w:val="left"/>
        <w:rPr>
          <w:rFonts w:ascii="ＭＳ 明朝" w:eastAsia="ＭＳ 明朝" w:hAnsi="ＭＳ 明朝"/>
          <w:sz w:val="24"/>
        </w:rPr>
      </w:pPr>
      <w:r w:rsidRPr="007050B7">
        <w:rPr>
          <w:rFonts w:ascii="ＭＳ 明朝" w:eastAsia="ＭＳ 明朝" w:hAnsi="ＭＳ 明朝" w:hint="eastAsia"/>
          <w:sz w:val="24"/>
        </w:rPr>
        <w:t>・特に高齢者の単身世帯が増加することにより、必要な行政サービスが行き届かないなど、社会から孤立する高齢者が増える恐れがあるため、地域での見守り体制の充実が一層必要となります。</w:t>
      </w:r>
    </w:p>
    <w:p w14:paraId="68F49A26" w14:textId="47FAC74A" w:rsidR="008C7C66" w:rsidRPr="007050B7" w:rsidRDefault="008C7C66" w:rsidP="0003720C">
      <w:pPr>
        <w:ind w:leftChars="300" w:left="870" w:hangingChars="100" w:hanging="240"/>
        <w:jc w:val="left"/>
        <w:rPr>
          <w:rFonts w:ascii="ＭＳ 明朝" w:eastAsia="ＭＳ 明朝" w:hAnsi="ＭＳ 明朝"/>
          <w:sz w:val="24"/>
        </w:rPr>
      </w:pPr>
      <w:r w:rsidRPr="007050B7">
        <w:rPr>
          <w:rFonts w:ascii="ＭＳ 明朝" w:eastAsia="ＭＳ 明朝" w:hAnsi="ＭＳ 明朝" w:hint="eastAsia"/>
          <w:sz w:val="24"/>
        </w:rPr>
        <w:t>・</w:t>
      </w:r>
      <w:r w:rsidR="00104DF0" w:rsidRPr="007050B7">
        <w:rPr>
          <w:rFonts w:ascii="ＭＳ 明朝" w:eastAsia="ＭＳ 明朝" w:hAnsi="ＭＳ 明朝" w:hint="eastAsia"/>
          <w:sz w:val="24"/>
        </w:rPr>
        <w:t>町内</w:t>
      </w:r>
      <w:r w:rsidRPr="007050B7">
        <w:rPr>
          <w:rFonts w:ascii="ＭＳ 明朝" w:eastAsia="ＭＳ 明朝" w:hAnsi="ＭＳ 明朝" w:hint="eastAsia"/>
          <w:sz w:val="24"/>
        </w:rPr>
        <w:t>自治会などの地縁組織の担い手が不足</w:t>
      </w:r>
      <w:r w:rsidR="00104DF0" w:rsidRPr="007050B7">
        <w:rPr>
          <w:rFonts w:ascii="ＭＳ 明朝" w:eastAsia="ＭＳ 明朝" w:hAnsi="ＭＳ 明朝" w:hint="eastAsia"/>
          <w:sz w:val="24"/>
        </w:rPr>
        <w:t>し、</w:t>
      </w:r>
      <w:r w:rsidRPr="007050B7">
        <w:rPr>
          <w:rFonts w:ascii="ＭＳ 明朝" w:eastAsia="ＭＳ 明朝" w:hAnsi="ＭＳ 明朝" w:hint="eastAsia"/>
          <w:sz w:val="24"/>
        </w:rPr>
        <w:t>共助機能の低下</w:t>
      </w:r>
      <w:r w:rsidR="00104DF0" w:rsidRPr="007050B7">
        <w:rPr>
          <w:rFonts w:ascii="ＭＳ 明朝" w:eastAsia="ＭＳ 明朝" w:hAnsi="ＭＳ 明朝" w:hint="eastAsia"/>
          <w:sz w:val="24"/>
        </w:rPr>
        <w:t>や</w:t>
      </w:r>
      <w:r w:rsidRPr="007050B7">
        <w:rPr>
          <w:rFonts w:ascii="ＭＳ 明朝" w:eastAsia="ＭＳ 明朝" w:hAnsi="ＭＳ 明朝" w:hint="eastAsia"/>
          <w:sz w:val="24"/>
        </w:rPr>
        <w:t>地域の祭りといった地域活動の縮小、住民同士の交流の機会の喪失により、地域の</w:t>
      </w:r>
      <w:r w:rsidR="00366BDF" w:rsidRPr="007050B7">
        <w:rPr>
          <w:rFonts w:ascii="ＭＳ 明朝" w:eastAsia="ＭＳ 明朝" w:hAnsi="ＭＳ 明朝" w:hint="eastAsia"/>
          <w:sz w:val="24"/>
        </w:rPr>
        <w:t>賑わい</w:t>
      </w:r>
      <w:r w:rsidRPr="007050B7">
        <w:rPr>
          <w:rFonts w:ascii="ＭＳ 明朝" w:eastAsia="ＭＳ 明朝" w:hAnsi="ＭＳ 明朝" w:hint="eastAsia"/>
          <w:sz w:val="24"/>
        </w:rPr>
        <w:t>や愛着が失われていくこと</w:t>
      </w:r>
      <w:r w:rsidR="00104DF0" w:rsidRPr="007050B7">
        <w:rPr>
          <w:rFonts w:ascii="ＭＳ 明朝" w:eastAsia="ＭＳ 明朝" w:hAnsi="ＭＳ 明朝" w:hint="eastAsia"/>
          <w:sz w:val="24"/>
        </w:rPr>
        <w:t>も生じかねません</w:t>
      </w:r>
      <w:r w:rsidRPr="007050B7">
        <w:rPr>
          <w:rFonts w:ascii="ＭＳ 明朝" w:eastAsia="ＭＳ 明朝" w:hAnsi="ＭＳ 明朝" w:hint="eastAsia"/>
          <w:sz w:val="24"/>
        </w:rPr>
        <w:t>。</w:t>
      </w:r>
    </w:p>
    <w:p w14:paraId="6D98A29E" w14:textId="292F39A7" w:rsidR="008C7C66" w:rsidRPr="007050B7" w:rsidRDefault="008C7C66" w:rsidP="0003720C">
      <w:pPr>
        <w:ind w:leftChars="300" w:left="870" w:hangingChars="100" w:hanging="240"/>
        <w:jc w:val="left"/>
        <w:rPr>
          <w:rFonts w:ascii="ＭＳ 明朝" w:eastAsia="ＭＳ 明朝" w:hAnsi="ＭＳ 明朝"/>
          <w:sz w:val="24"/>
        </w:rPr>
      </w:pPr>
      <w:r w:rsidRPr="007050B7">
        <w:rPr>
          <w:rFonts w:ascii="ＭＳ 明朝" w:eastAsia="ＭＳ 明朝" w:hAnsi="ＭＳ 明朝" w:hint="eastAsia"/>
          <w:sz w:val="24"/>
        </w:rPr>
        <w:t>・適切な土地利用誘導や空き家・空</w:t>
      </w:r>
      <w:r w:rsidR="008219FE" w:rsidRPr="007050B7">
        <w:rPr>
          <w:rFonts w:ascii="ＭＳ 明朝" w:eastAsia="ＭＳ 明朝" w:hAnsi="ＭＳ 明朝" w:hint="eastAsia"/>
          <w:sz w:val="24"/>
        </w:rPr>
        <w:t>き</w:t>
      </w:r>
      <w:r w:rsidRPr="007050B7">
        <w:rPr>
          <w:rFonts w:ascii="ＭＳ 明朝" w:eastAsia="ＭＳ 明朝" w:hAnsi="ＭＳ 明朝" w:hint="eastAsia"/>
          <w:sz w:val="24"/>
        </w:rPr>
        <w:t>地の有効活用によ</w:t>
      </w:r>
      <w:r w:rsidR="00F924B9" w:rsidRPr="007050B7">
        <w:rPr>
          <w:rFonts w:ascii="ＭＳ 明朝" w:eastAsia="ＭＳ 明朝" w:hAnsi="ＭＳ 明朝" w:hint="eastAsia"/>
          <w:sz w:val="24"/>
        </w:rPr>
        <w:t>り、居住を促進する区域における</w:t>
      </w:r>
      <w:r w:rsidRPr="007050B7">
        <w:rPr>
          <w:rFonts w:ascii="ＭＳ 明朝" w:eastAsia="ＭＳ 明朝" w:hAnsi="ＭＳ 明朝" w:hint="eastAsia"/>
          <w:sz w:val="24"/>
        </w:rPr>
        <w:t>人口密度</w:t>
      </w:r>
      <w:r w:rsidR="00EF4AF6" w:rsidRPr="007050B7">
        <w:rPr>
          <w:rFonts w:ascii="ＭＳ 明朝" w:eastAsia="ＭＳ 明朝" w:hAnsi="ＭＳ 明朝" w:hint="eastAsia"/>
          <w:sz w:val="24"/>
        </w:rPr>
        <w:t>を</w:t>
      </w:r>
      <w:r w:rsidRPr="007050B7">
        <w:rPr>
          <w:rFonts w:ascii="ＭＳ 明朝" w:eastAsia="ＭＳ 明朝" w:hAnsi="ＭＳ 明朝" w:hint="eastAsia"/>
          <w:sz w:val="24"/>
        </w:rPr>
        <w:t>維持</w:t>
      </w:r>
      <w:r w:rsidR="00EF4AF6" w:rsidRPr="007050B7">
        <w:rPr>
          <w:rFonts w:ascii="ＭＳ 明朝" w:eastAsia="ＭＳ 明朝" w:hAnsi="ＭＳ 明朝" w:hint="eastAsia"/>
          <w:sz w:val="24"/>
        </w:rPr>
        <w:t>しつつ</w:t>
      </w:r>
      <w:r w:rsidRPr="007050B7">
        <w:rPr>
          <w:rFonts w:ascii="ＭＳ 明朝" w:eastAsia="ＭＳ 明朝" w:hAnsi="ＭＳ 明朝" w:hint="eastAsia"/>
          <w:sz w:val="24"/>
        </w:rPr>
        <w:t>、</w:t>
      </w:r>
      <w:r w:rsidR="00EF4AF6" w:rsidRPr="007050B7">
        <w:rPr>
          <w:rFonts w:ascii="ＭＳ 明朝" w:eastAsia="ＭＳ 明朝" w:hAnsi="ＭＳ 明朝" w:hint="eastAsia"/>
          <w:sz w:val="24"/>
        </w:rPr>
        <w:t>既存公共交通サービスの持続性を高め、さらに</w:t>
      </w:r>
      <w:r w:rsidR="00104DF0" w:rsidRPr="007050B7">
        <w:rPr>
          <w:rFonts w:ascii="ＭＳ 明朝" w:eastAsia="ＭＳ 明朝" w:hAnsi="ＭＳ 明朝" w:hint="eastAsia"/>
          <w:sz w:val="24"/>
        </w:rPr>
        <w:t>自動運転技術の実用化や</w:t>
      </w:r>
      <w:r w:rsidR="00787695" w:rsidRPr="007050B7">
        <w:rPr>
          <w:rFonts w:ascii="ＭＳ 明朝" w:eastAsia="ＭＳ 明朝" w:hAnsi="ＭＳ 明朝" w:hint="eastAsia"/>
          <w:sz w:val="24"/>
        </w:rPr>
        <w:t>ＭａａＳ</w:t>
      </w:r>
      <w:r w:rsidRPr="007050B7">
        <w:rPr>
          <w:rFonts w:ascii="ＭＳ 明朝" w:eastAsia="ＭＳ 明朝" w:hAnsi="ＭＳ 明朝" w:hint="eastAsia"/>
          <w:sz w:val="24"/>
        </w:rPr>
        <w:t>の促進などにより、快適な都市空間を形成していくことが必要</w:t>
      </w:r>
      <w:r w:rsidR="00104DF0" w:rsidRPr="007050B7">
        <w:rPr>
          <w:rFonts w:ascii="ＭＳ 明朝" w:eastAsia="ＭＳ 明朝" w:hAnsi="ＭＳ 明朝" w:hint="eastAsia"/>
          <w:sz w:val="24"/>
        </w:rPr>
        <w:t>となります</w:t>
      </w:r>
      <w:r w:rsidR="00FF29B7" w:rsidRPr="007050B7">
        <w:rPr>
          <w:rFonts w:ascii="ＭＳ 明朝" w:eastAsia="ＭＳ 明朝" w:hAnsi="ＭＳ 明朝" w:hint="eastAsia"/>
          <w:sz w:val="24"/>
        </w:rPr>
        <w:t>。</w:t>
      </w:r>
    </w:p>
    <w:p w14:paraId="2D5D2A49" w14:textId="4A9F0173" w:rsidR="0030554B" w:rsidRPr="007050B7" w:rsidRDefault="00A47EC2" w:rsidP="00F65147">
      <w:pPr>
        <w:ind w:leftChars="300" w:left="870" w:hangingChars="100" w:hanging="240"/>
        <w:jc w:val="left"/>
        <w:rPr>
          <w:rFonts w:ascii="ＭＳ ゴシック" w:eastAsia="ＭＳ ゴシック" w:hAnsi="ＭＳ ゴシック"/>
          <w:sz w:val="24"/>
        </w:rPr>
      </w:pPr>
      <w:r w:rsidRPr="007050B7">
        <w:rPr>
          <w:rFonts w:ascii="ＭＳ 明朝" w:eastAsia="ＭＳ 明朝" w:hAnsi="ＭＳ 明朝" w:hint="eastAsia"/>
          <w:sz w:val="24"/>
        </w:rPr>
        <w:t>・加えて、インバウンドを含めた交流人口の増加により、地域経済の活性化を図ることも必要です。</w:t>
      </w:r>
    </w:p>
    <w:p w14:paraId="09D16F60" w14:textId="1D622867" w:rsidR="006B1848" w:rsidRPr="007050B7" w:rsidRDefault="006B1848" w:rsidP="00EA29ED">
      <w:pPr>
        <w:jc w:val="left"/>
        <w:rPr>
          <w:rFonts w:ascii="ＭＳ ゴシック" w:eastAsia="ＭＳ ゴシック" w:hAnsi="ＭＳ ゴシック"/>
          <w:sz w:val="24"/>
        </w:rPr>
      </w:pPr>
    </w:p>
    <w:p w14:paraId="1131D18D" w14:textId="16695099" w:rsidR="00F477E9" w:rsidRPr="007050B7" w:rsidRDefault="00F477E9" w:rsidP="00F477E9">
      <w:pPr>
        <w:jc w:val="center"/>
        <w:rPr>
          <w:rFonts w:ascii="ＭＳ ゴシック" w:eastAsia="ＭＳ ゴシック" w:hAnsi="ＭＳ ゴシック"/>
          <w:szCs w:val="21"/>
        </w:rPr>
      </w:pPr>
      <w:r w:rsidRPr="007050B7">
        <w:rPr>
          <w:rFonts w:ascii="ＭＳ ゴシック" w:eastAsia="ＭＳ ゴシック" w:hAnsi="ＭＳ ゴシック" w:hint="eastAsia"/>
          <w:szCs w:val="21"/>
        </w:rPr>
        <w:t>将来人口推計</w:t>
      </w:r>
      <w:r w:rsidR="00365368" w:rsidRPr="007050B7">
        <w:rPr>
          <w:rStyle w:val="afa"/>
          <w:rFonts w:ascii="ＭＳ ゴシック" w:eastAsia="ＭＳ ゴシック" w:hAnsi="ＭＳ ゴシック"/>
          <w:szCs w:val="21"/>
        </w:rPr>
        <w:footnoteReference w:id="14"/>
      </w:r>
      <w:r w:rsidRPr="007050B7">
        <w:rPr>
          <w:rFonts w:ascii="ＭＳ ゴシック" w:eastAsia="ＭＳ ゴシック" w:hAnsi="ＭＳ ゴシック" w:hint="eastAsia"/>
          <w:szCs w:val="21"/>
        </w:rPr>
        <w:t>（千葉市）</w:t>
      </w:r>
    </w:p>
    <w:p w14:paraId="5274C759" w14:textId="30EAF480" w:rsidR="008C7C66" w:rsidRPr="007050B7" w:rsidRDefault="00BD64BC" w:rsidP="008C7C66">
      <w:pPr>
        <w:jc w:val="left"/>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784704" behindDoc="1" locked="0" layoutInCell="1" allowOverlap="1" wp14:anchorId="558F5CA0" wp14:editId="5D685A7B">
            <wp:simplePos x="0" y="0"/>
            <wp:positionH relativeFrom="margin">
              <wp:align>center</wp:align>
            </wp:positionH>
            <wp:positionV relativeFrom="paragraph">
              <wp:posOffset>95250</wp:posOffset>
            </wp:positionV>
            <wp:extent cx="6519254" cy="3240000"/>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19254" cy="32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07001" w14:textId="5C334E10" w:rsidR="008C7C66" w:rsidRPr="007050B7" w:rsidRDefault="008C7C66" w:rsidP="008C7C66">
      <w:pPr>
        <w:jc w:val="left"/>
        <w:rPr>
          <w:rFonts w:ascii="ＭＳ ゴシック" w:eastAsia="ＭＳ ゴシック" w:hAnsi="ＭＳ ゴシック"/>
          <w:sz w:val="22"/>
        </w:rPr>
      </w:pPr>
    </w:p>
    <w:p w14:paraId="42A5CBED" w14:textId="77777777" w:rsidR="008C7C66" w:rsidRPr="007050B7" w:rsidRDefault="008C7C66" w:rsidP="008C7C66">
      <w:pPr>
        <w:jc w:val="left"/>
        <w:rPr>
          <w:rFonts w:ascii="ＭＳ ゴシック" w:eastAsia="ＭＳ ゴシック" w:hAnsi="ＭＳ ゴシック"/>
          <w:sz w:val="22"/>
        </w:rPr>
      </w:pPr>
    </w:p>
    <w:p w14:paraId="6D8D1CB6" w14:textId="77777777" w:rsidR="008C7C66" w:rsidRPr="007050B7" w:rsidRDefault="008C7C66" w:rsidP="008C7C66">
      <w:pPr>
        <w:jc w:val="left"/>
        <w:rPr>
          <w:rFonts w:ascii="ＭＳ ゴシック" w:eastAsia="ＭＳ ゴシック" w:hAnsi="ＭＳ ゴシック"/>
          <w:sz w:val="22"/>
        </w:rPr>
      </w:pPr>
    </w:p>
    <w:p w14:paraId="5993553F" w14:textId="77777777" w:rsidR="008C7C66" w:rsidRPr="007050B7" w:rsidRDefault="008C7C66" w:rsidP="008C7C66">
      <w:pPr>
        <w:jc w:val="left"/>
        <w:rPr>
          <w:rFonts w:ascii="ＭＳ ゴシック" w:eastAsia="ＭＳ ゴシック" w:hAnsi="ＭＳ ゴシック"/>
          <w:sz w:val="22"/>
        </w:rPr>
      </w:pPr>
    </w:p>
    <w:p w14:paraId="043A37B8" w14:textId="77777777" w:rsidR="008C7C66" w:rsidRPr="007050B7" w:rsidRDefault="008C7C66" w:rsidP="008C7C66">
      <w:pPr>
        <w:jc w:val="left"/>
        <w:rPr>
          <w:rFonts w:ascii="ＭＳ ゴシック" w:eastAsia="ＭＳ ゴシック" w:hAnsi="ＭＳ ゴシック"/>
          <w:sz w:val="22"/>
        </w:rPr>
      </w:pPr>
    </w:p>
    <w:p w14:paraId="48783B8D" w14:textId="77777777" w:rsidR="008C7C66" w:rsidRPr="007050B7" w:rsidRDefault="008C7C66" w:rsidP="008C7C66">
      <w:pPr>
        <w:jc w:val="left"/>
        <w:rPr>
          <w:rFonts w:ascii="ＭＳ ゴシック" w:eastAsia="ＭＳ ゴシック" w:hAnsi="ＭＳ ゴシック"/>
          <w:sz w:val="22"/>
        </w:rPr>
      </w:pPr>
    </w:p>
    <w:p w14:paraId="4791626B" w14:textId="77777777" w:rsidR="008C7C66" w:rsidRPr="007050B7" w:rsidRDefault="008C7C66" w:rsidP="008C7C66">
      <w:pPr>
        <w:jc w:val="left"/>
        <w:rPr>
          <w:rFonts w:ascii="ＭＳ ゴシック" w:eastAsia="ＭＳ ゴシック" w:hAnsi="ＭＳ ゴシック"/>
          <w:sz w:val="22"/>
        </w:rPr>
      </w:pPr>
    </w:p>
    <w:p w14:paraId="2F7986AD" w14:textId="77777777" w:rsidR="008C7C66" w:rsidRPr="007050B7" w:rsidRDefault="008C7C66" w:rsidP="008C7C66">
      <w:pPr>
        <w:jc w:val="left"/>
        <w:rPr>
          <w:rFonts w:ascii="ＭＳ ゴシック" w:eastAsia="ＭＳ ゴシック" w:hAnsi="ＭＳ ゴシック"/>
          <w:sz w:val="22"/>
        </w:rPr>
      </w:pPr>
    </w:p>
    <w:p w14:paraId="64307296" w14:textId="77777777" w:rsidR="008C7C66" w:rsidRPr="007050B7" w:rsidRDefault="008C7C66" w:rsidP="008C7C66">
      <w:pPr>
        <w:jc w:val="left"/>
        <w:rPr>
          <w:rFonts w:ascii="ＭＳ ゴシック" w:eastAsia="ＭＳ ゴシック" w:hAnsi="ＭＳ ゴシック"/>
          <w:sz w:val="22"/>
        </w:rPr>
      </w:pPr>
    </w:p>
    <w:p w14:paraId="31A8D93B" w14:textId="77777777" w:rsidR="008C7C66" w:rsidRPr="007050B7" w:rsidRDefault="008C7C66" w:rsidP="008C7C66">
      <w:pPr>
        <w:jc w:val="left"/>
        <w:rPr>
          <w:rFonts w:ascii="ＭＳ ゴシック" w:eastAsia="ＭＳ ゴシック" w:hAnsi="ＭＳ ゴシック"/>
          <w:sz w:val="22"/>
        </w:rPr>
      </w:pPr>
    </w:p>
    <w:p w14:paraId="35A28620" w14:textId="1395CC3C" w:rsidR="008C7C66" w:rsidRPr="007050B7" w:rsidRDefault="008C7C66" w:rsidP="008C7C66">
      <w:pPr>
        <w:jc w:val="left"/>
        <w:rPr>
          <w:rFonts w:ascii="ＭＳ ゴシック" w:eastAsia="ＭＳ ゴシック" w:hAnsi="ＭＳ ゴシック"/>
          <w:sz w:val="22"/>
        </w:rPr>
      </w:pPr>
    </w:p>
    <w:p w14:paraId="74C8CEC5" w14:textId="56B14584" w:rsidR="00EF736B" w:rsidRPr="007050B7" w:rsidRDefault="00EF736B" w:rsidP="008C7C66">
      <w:pPr>
        <w:jc w:val="left"/>
        <w:rPr>
          <w:rFonts w:ascii="ＭＳ ゴシック" w:eastAsia="ＭＳ ゴシック" w:hAnsi="ＭＳ ゴシック"/>
          <w:sz w:val="22"/>
        </w:rPr>
      </w:pPr>
    </w:p>
    <w:p w14:paraId="69C4ACCC" w14:textId="2A760AED" w:rsidR="00EF736B" w:rsidRPr="007050B7" w:rsidRDefault="00EF736B" w:rsidP="008C7C66">
      <w:pPr>
        <w:jc w:val="left"/>
        <w:rPr>
          <w:rFonts w:ascii="ＭＳ ゴシック" w:eastAsia="ＭＳ ゴシック" w:hAnsi="ＭＳ ゴシック"/>
          <w:sz w:val="22"/>
        </w:rPr>
      </w:pPr>
    </w:p>
    <w:p w14:paraId="0CADDA71" w14:textId="0D8DFF91" w:rsidR="00A72904" w:rsidRPr="007050B7" w:rsidRDefault="005C310C" w:rsidP="008C7C66">
      <w:pPr>
        <w:jc w:val="left"/>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16768" behindDoc="0" locked="0" layoutInCell="1" allowOverlap="1" wp14:anchorId="328C2B08" wp14:editId="33A3177E">
                <wp:simplePos x="0" y="0"/>
                <wp:positionH relativeFrom="margin">
                  <wp:posOffset>2847975</wp:posOffset>
                </wp:positionH>
                <wp:positionV relativeFrom="paragraph">
                  <wp:posOffset>135890</wp:posOffset>
                </wp:positionV>
                <wp:extent cx="3114675" cy="238125"/>
                <wp:effectExtent l="0" t="0" r="0" b="0"/>
                <wp:wrapNone/>
                <wp:docPr id="242"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3114675" cy="238125"/>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209C3C86" w14:textId="4EE8F52B" w:rsidR="00C55BE0" w:rsidRPr="0080071E" w:rsidRDefault="00C55BE0" w:rsidP="00990A8A">
                            <w:pPr>
                              <w:pStyle w:val="Web"/>
                              <w:spacing w:before="0" w:beforeAutospacing="0" w:after="0" w:afterAutospacing="0" w:line="0" w:lineRule="atLeast"/>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（出典）令和４年（２０２２年）３月推計（千葉市作成）</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328C2B08" id="_x0000_s1065" style="position:absolute;margin-left:224.25pt;margin-top:10.7pt;width:245.25pt;height:18.7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" filled="f" stroked="f" strokeweight="1.25pt">
                <v:textbox inset="2.53739mm,1.2687mm,2.53739mm,1.2687mm">
                  <w:txbxContent>
                    <w:p w14:paraId="209C3C86" w14:textId="4EE8F52B" w:rsidR="00C55BE0" w:rsidRPr="0080071E" w:rsidRDefault="00C55BE0" w:rsidP="00990A8A">
                      <w:pPr>
                        <w:pStyle w:val="Web"/>
                        <w:spacing w:before="0" w:beforeAutospacing="0" w:after="0" w:afterAutospacing="0" w:line="0" w:lineRule="atLeast"/>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（出典）令和４年（２０２２年）３月推計（千葉市作成）</w:t>
                      </w:r>
                    </w:p>
                  </w:txbxContent>
                </v:textbox>
                <w10:wrap anchorx="margin"/>
              </v:rect>
            </w:pict>
          </mc:Fallback>
        </mc:AlternateContent>
      </w:r>
    </w:p>
    <w:p w14:paraId="55A56262" w14:textId="1D67C114" w:rsidR="006B1848" w:rsidRPr="007050B7" w:rsidRDefault="006B1848" w:rsidP="008C7C66">
      <w:pPr>
        <w:jc w:val="left"/>
        <w:rPr>
          <w:rFonts w:ascii="ＭＳ ゴシック" w:eastAsia="ＭＳ ゴシック" w:hAnsi="ＭＳ ゴシック"/>
          <w:sz w:val="22"/>
        </w:rPr>
      </w:pPr>
      <w:r w:rsidRPr="007050B7">
        <w:rPr>
          <w:rFonts w:ascii="ＭＳ ゴシック" w:eastAsia="ＭＳ ゴシック" w:hAnsi="ＭＳ ゴシック"/>
          <w:sz w:val="22"/>
        </w:rPr>
        <w:br w:type="page"/>
      </w:r>
    </w:p>
    <w:p w14:paraId="06BD130B" w14:textId="18D3B405" w:rsidR="00EF736B" w:rsidRPr="007050B7" w:rsidRDefault="00A72904" w:rsidP="008C7C66">
      <w:pPr>
        <w:jc w:val="left"/>
        <w:rPr>
          <w:rFonts w:ascii="ＭＳ ゴシック" w:eastAsia="ＭＳ ゴシック" w:hAnsi="ＭＳ ゴシック"/>
          <w:sz w:val="22"/>
        </w:rPr>
      </w:pPr>
      <w:r w:rsidRPr="007050B7">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641344" behindDoc="0" locked="0" layoutInCell="1" allowOverlap="1" wp14:anchorId="75BAB20F" wp14:editId="187C5F3F">
                <wp:simplePos x="0" y="0"/>
                <wp:positionH relativeFrom="margin">
                  <wp:align>center</wp:align>
                </wp:positionH>
                <wp:positionV relativeFrom="paragraph">
                  <wp:posOffset>-10795</wp:posOffset>
                </wp:positionV>
                <wp:extent cx="3657096" cy="29337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3657096"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786D18" w14:textId="5266A4EF" w:rsidR="00C55BE0" w:rsidRPr="0080071E" w:rsidRDefault="00C55BE0" w:rsidP="009717EB">
                            <w:pPr>
                              <w:jc w:val="center"/>
                              <w:rPr>
                                <w:rFonts w:ascii="ＭＳ ゴシック" w:eastAsia="ＭＳ ゴシック" w:hAnsi="ＭＳ ゴシック"/>
                                <w:color w:val="000000" w:themeColor="text1"/>
                                <w:szCs w:val="21"/>
                              </w:rPr>
                            </w:pPr>
                            <w:r w:rsidRPr="0080071E">
                              <w:rPr>
                                <w:rFonts w:ascii="ＭＳ ゴシック" w:eastAsia="ＭＳ ゴシック" w:hAnsi="ＭＳ ゴシック" w:hint="eastAsia"/>
                                <w:color w:val="000000" w:themeColor="text1"/>
                                <w:szCs w:val="21"/>
                              </w:rPr>
                              <w:t>各区別の将来人口推計（千葉市）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B20F" id="正方形/長方形 25" o:spid="_x0000_s1066" style="position:absolute;margin-left:0;margin-top:-.85pt;width:287.95pt;height:23.1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" filled="f" stroked="f" strokeweight="1pt">
                <v:textbox>
                  <w:txbxContent>
                    <w:p w14:paraId="0A786D18" w14:textId="5266A4EF" w:rsidR="00C55BE0" w:rsidRPr="0080071E" w:rsidRDefault="00C55BE0" w:rsidP="009717EB">
                      <w:pPr>
                        <w:jc w:val="center"/>
                        <w:rPr>
                          <w:rFonts w:ascii="ＭＳ ゴシック" w:eastAsia="ＭＳ ゴシック" w:hAnsi="ＭＳ ゴシック"/>
                          <w:color w:val="000000" w:themeColor="text1"/>
                          <w:szCs w:val="21"/>
                        </w:rPr>
                      </w:pPr>
                      <w:r w:rsidRPr="0080071E">
                        <w:rPr>
                          <w:rFonts w:ascii="ＭＳ ゴシック" w:eastAsia="ＭＳ ゴシック" w:hAnsi="ＭＳ ゴシック" w:hint="eastAsia"/>
                          <w:color w:val="000000" w:themeColor="text1"/>
                          <w:szCs w:val="21"/>
                        </w:rPr>
                        <w:t>各区別の将来人口推計（千葉市）</w:t>
                      </w:r>
                    </w:p>
                  </w:txbxContent>
                </v:textbox>
                <w10:wrap anchorx="margin"/>
              </v:rect>
            </w:pict>
          </mc:Fallback>
        </mc:AlternateContent>
      </w:r>
    </w:p>
    <w:p w14:paraId="37003D5C" w14:textId="35C14E5D" w:rsidR="008C7C66" w:rsidRPr="007050B7" w:rsidRDefault="00B13964" w:rsidP="008C7C66">
      <w:pPr>
        <w:jc w:val="left"/>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777536" behindDoc="1" locked="0" layoutInCell="1" allowOverlap="1" wp14:anchorId="456315CB" wp14:editId="00DC078A">
            <wp:simplePos x="0" y="0"/>
            <wp:positionH relativeFrom="margin">
              <wp:align>center</wp:align>
            </wp:positionH>
            <wp:positionV relativeFrom="paragraph">
              <wp:posOffset>95250</wp:posOffset>
            </wp:positionV>
            <wp:extent cx="6041978" cy="378000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1978" cy="37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4221F" w14:textId="02D122F6" w:rsidR="00A72904" w:rsidRPr="007050B7" w:rsidRDefault="00A72904" w:rsidP="008C7C66">
      <w:pPr>
        <w:jc w:val="left"/>
        <w:rPr>
          <w:rFonts w:ascii="ＭＳ ゴシック" w:eastAsia="ＭＳ ゴシック" w:hAnsi="ＭＳ ゴシック"/>
          <w:sz w:val="22"/>
        </w:rPr>
      </w:pPr>
    </w:p>
    <w:p w14:paraId="582E49D3" w14:textId="4C45D6F7" w:rsidR="00A72904" w:rsidRPr="007050B7" w:rsidRDefault="00A72904" w:rsidP="008C7C66">
      <w:pPr>
        <w:jc w:val="left"/>
        <w:rPr>
          <w:rFonts w:ascii="ＭＳ ゴシック" w:eastAsia="ＭＳ ゴシック" w:hAnsi="ＭＳ ゴシック"/>
          <w:sz w:val="22"/>
        </w:rPr>
      </w:pPr>
    </w:p>
    <w:p w14:paraId="765BB986" w14:textId="3AB99DE8" w:rsidR="00A72904" w:rsidRPr="007050B7" w:rsidRDefault="00A72904" w:rsidP="008C7C66">
      <w:pPr>
        <w:jc w:val="left"/>
        <w:rPr>
          <w:rFonts w:ascii="ＭＳ ゴシック" w:eastAsia="ＭＳ ゴシック" w:hAnsi="ＭＳ ゴシック"/>
          <w:sz w:val="22"/>
        </w:rPr>
      </w:pPr>
    </w:p>
    <w:p w14:paraId="7CE21ADE" w14:textId="05C7298D" w:rsidR="00A72904" w:rsidRPr="007050B7" w:rsidRDefault="00A72904" w:rsidP="008C7C66">
      <w:pPr>
        <w:jc w:val="left"/>
        <w:rPr>
          <w:rFonts w:ascii="ＭＳ ゴシック" w:eastAsia="ＭＳ ゴシック" w:hAnsi="ＭＳ ゴシック"/>
          <w:sz w:val="22"/>
        </w:rPr>
      </w:pPr>
    </w:p>
    <w:p w14:paraId="4491BC79" w14:textId="4FCCA115" w:rsidR="00A72904" w:rsidRPr="007050B7" w:rsidRDefault="00A72904" w:rsidP="008C7C66">
      <w:pPr>
        <w:jc w:val="left"/>
        <w:rPr>
          <w:rFonts w:ascii="ＭＳ ゴシック" w:eastAsia="ＭＳ ゴシック" w:hAnsi="ＭＳ ゴシック"/>
          <w:sz w:val="22"/>
        </w:rPr>
      </w:pPr>
    </w:p>
    <w:p w14:paraId="784C7160" w14:textId="27A66C68" w:rsidR="00A72904" w:rsidRPr="007050B7" w:rsidRDefault="00A72904" w:rsidP="008C7C66">
      <w:pPr>
        <w:jc w:val="left"/>
        <w:rPr>
          <w:rFonts w:ascii="ＭＳ ゴシック" w:eastAsia="ＭＳ ゴシック" w:hAnsi="ＭＳ ゴシック"/>
          <w:sz w:val="22"/>
        </w:rPr>
      </w:pPr>
    </w:p>
    <w:p w14:paraId="3699A76D" w14:textId="3FB8CBAD" w:rsidR="00A72904" w:rsidRPr="007050B7" w:rsidRDefault="00A72904" w:rsidP="008C7C66">
      <w:pPr>
        <w:jc w:val="left"/>
        <w:rPr>
          <w:rFonts w:ascii="ＭＳ ゴシック" w:eastAsia="ＭＳ ゴシック" w:hAnsi="ＭＳ ゴシック"/>
          <w:sz w:val="22"/>
        </w:rPr>
      </w:pPr>
    </w:p>
    <w:p w14:paraId="2F6A85D6" w14:textId="249D425A" w:rsidR="00A72904" w:rsidRPr="007050B7" w:rsidRDefault="00A72904" w:rsidP="008C7C66">
      <w:pPr>
        <w:jc w:val="left"/>
        <w:rPr>
          <w:rFonts w:ascii="ＭＳ ゴシック" w:eastAsia="ＭＳ ゴシック" w:hAnsi="ＭＳ ゴシック"/>
          <w:sz w:val="22"/>
        </w:rPr>
      </w:pPr>
    </w:p>
    <w:p w14:paraId="400747D8" w14:textId="725BF871" w:rsidR="00A72904" w:rsidRPr="007050B7" w:rsidRDefault="00A72904" w:rsidP="008C7C66">
      <w:pPr>
        <w:jc w:val="left"/>
        <w:rPr>
          <w:rFonts w:ascii="ＭＳ ゴシック" w:eastAsia="ＭＳ ゴシック" w:hAnsi="ＭＳ ゴシック"/>
          <w:sz w:val="22"/>
        </w:rPr>
      </w:pPr>
    </w:p>
    <w:p w14:paraId="4D56F21F" w14:textId="1B937ED5" w:rsidR="00A72904" w:rsidRPr="007050B7" w:rsidRDefault="00A72904" w:rsidP="008C7C66">
      <w:pPr>
        <w:jc w:val="left"/>
        <w:rPr>
          <w:rFonts w:ascii="ＭＳ ゴシック" w:eastAsia="ＭＳ ゴシック" w:hAnsi="ＭＳ ゴシック"/>
          <w:sz w:val="22"/>
        </w:rPr>
      </w:pPr>
    </w:p>
    <w:p w14:paraId="0A230F7E" w14:textId="7E15FF41" w:rsidR="00A72904" w:rsidRPr="007050B7" w:rsidRDefault="00A72904" w:rsidP="008C7C66">
      <w:pPr>
        <w:jc w:val="left"/>
        <w:rPr>
          <w:rFonts w:ascii="ＭＳ ゴシック" w:eastAsia="ＭＳ ゴシック" w:hAnsi="ＭＳ ゴシック"/>
          <w:sz w:val="22"/>
        </w:rPr>
      </w:pPr>
    </w:p>
    <w:p w14:paraId="2CEE6071" w14:textId="4FF6A465" w:rsidR="00A72904" w:rsidRPr="007050B7" w:rsidRDefault="00A72904" w:rsidP="008C7C66">
      <w:pPr>
        <w:jc w:val="left"/>
        <w:rPr>
          <w:rFonts w:ascii="ＭＳ ゴシック" w:eastAsia="ＭＳ ゴシック" w:hAnsi="ＭＳ ゴシック"/>
          <w:sz w:val="22"/>
        </w:rPr>
      </w:pPr>
    </w:p>
    <w:p w14:paraId="440D8C42" w14:textId="56CAAA73" w:rsidR="00A72904" w:rsidRPr="007050B7" w:rsidRDefault="00A72904" w:rsidP="008C7C66">
      <w:pPr>
        <w:jc w:val="left"/>
        <w:rPr>
          <w:rFonts w:ascii="ＭＳ ゴシック" w:eastAsia="ＭＳ ゴシック" w:hAnsi="ＭＳ ゴシック"/>
          <w:sz w:val="22"/>
        </w:rPr>
      </w:pPr>
    </w:p>
    <w:p w14:paraId="37F9DBE3" w14:textId="077572B4" w:rsidR="00A72904" w:rsidRPr="007050B7" w:rsidRDefault="00A72904" w:rsidP="008C7C66">
      <w:pPr>
        <w:jc w:val="left"/>
        <w:rPr>
          <w:rFonts w:ascii="ＭＳ ゴシック" w:eastAsia="ＭＳ ゴシック" w:hAnsi="ＭＳ ゴシック"/>
          <w:sz w:val="22"/>
        </w:rPr>
      </w:pPr>
    </w:p>
    <w:p w14:paraId="3FBE11B2" w14:textId="1F0B73EA" w:rsidR="00A72904" w:rsidRPr="007050B7" w:rsidRDefault="00A72904" w:rsidP="008C7C66">
      <w:pPr>
        <w:jc w:val="left"/>
        <w:rPr>
          <w:rFonts w:ascii="ＭＳ ゴシック" w:eastAsia="ＭＳ ゴシック" w:hAnsi="ＭＳ ゴシック"/>
          <w:sz w:val="22"/>
        </w:rPr>
      </w:pPr>
    </w:p>
    <w:p w14:paraId="156A8BF0" w14:textId="6DF11D57" w:rsidR="00A72904" w:rsidRPr="007050B7" w:rsidRDefault="00A72904" w:rsidP="008C7C66">
      <w:pPr>
        <w:jc w:val="left"/>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92544" behindDoc="0" locked="0" layoutInCell="1" allowOverlap="1" wp14:anchorId="78AAAE0A" wp14:editId="7BC3E7B5">
                <wp:simplePos x="0" y="0"/>
                <wp:positionH relativeFrom="margin">
                  <wp:posOffset>2990851</wp:posOffset>
                </wp:positionH>
                <wp:positionV relativeFrom="paragraph">
                  <wp:posOffset>133350</wp:posOffset>
                </wp:positionV>
                <wp:extent cx="3009900" cy="292100"/>
                <wp:effectExtent l="0" t="0" r="0" b="0"/>
                <wp:wrapNone/>
                <wp:docPr id="24"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3009900" cy="29210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30352E36" w14:textId="5D021FC1" w:rsidR="00C55BE0" w:rsidRPr="0080071E" w:rsidRDefault="00C55BE0" w:rsidP="00A72904">
                            <w:pPr>
                              <w:pStyle w:val="Web"/>
                              <w:spacing w:before="0" w:beforeAutospacing="0" w:after="0" w:afterAutospacing="0"/>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（出典）令和４年（２０２２年）３月推計（千葉市作成）</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78AAAE0A" id="_x0000_s1067" style="position:absolute;margin-left:235.5pt;margin-top:10.5pt;width:237pt;height:23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" filled="f" stroked="f" strokeweight="1.25pt">
                <v:textbox inset="2.53739mm,1.2687mm,2.53739mm,1.2687mm">
                  <w:txbxContent>
                    <w:p w14:paraId="30352E36" w14:textId="5D021FC1" w:rsidR="00C55BE0" w:rsidRPr="0080071E" w:rsidRDefault="00C55BE0" w:rsidP="00A72904">
                      <w:pPr>
                        <w:pStyle w:val="Web"/>
                        <w:spacing w:before="0" w:beforeAutospacing="0" w:after="0" w:afterAutospacing="0"/>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（出典）令和４年（２０２２年）３月推計（千葉市作成）</w:t>
                      </w:r>
                    </w:p>
                  </w:txbxContent>
                </v:textbox>
                <w10:wrap anchorx="margin"/>
              </v:rect>
            </w:pict>
          </mc:Fallback>
        </mc:AlternateContent>
      </w:r>
    </w:p>
    <w:p w14:paraId="62A11893" w14:textId="1BE38694" w:rsidR="00A72904" w:rsidRPr="007050B7" w:rsidRDefault="00A72904" w:rsidP="008C7C66">
      <w:pPr>
        <w:jc w:val="left"/>
        <w:rPr>
          <w:rFonts w:ascii="ＭＳ ゴシック" w:eastAsia="ＭＳ ゴシック" w:hAnsi="ＭＳ ゴシック"/>
          <w:sz w:val="22"/>
        </w:rPr>
      </w:pPr>
    </w:p>
    <w:p w14:paraId="0BAD4CD1" w14:textId="6D4A6443" w:rsidR="00A72904" w:rsidRPr="007050B7" w:rsidRDefault="00A72904" w:rsidP="008C7C66">
      <w:pPr>
        <w:jc w:val="left"/>
        <w:rPr>
          <w:rFonts w:ascii="ＭＳ ゴシック" w:eastAsia="ＭＳ ゴシック" w:hAnsi="ＭＳ ゴシック"/>
          <w:sz w:val="22"/>
        </w:rPr>
      </w:pPr>
    </w:p>
    <w:p w14:paraId="593667D4" w14:textId="307F2872" w:rsidR="006B1848" w:rsidRPr="007050B7" w:rsidRDefault="006B1848" w:rsidP="008C7C66">
      <w:pPr>
        <w:jc w:val="left"/>
        <w:rPr>
          <w:rFonts w:ascii="ＭＳ ゴシック" w:eastAsia="ＭＳ ゴシック" w:hAnsi="ＭＳ ゴシック"/>
          <w:sz w:val="22"/>
        </w:rPr>
      </w:pPr>
      <w:r w:rsidRPr="007050B7">
        <w:rPr>
          <w:rFonts w:ascii="ＭＳ ゴシック" w:eastAsia="ＭＳ ゴシック" w:hAnsi="ＭＳ ゴシック" w:hint="eastAsia"/>
          <w:noProof/>
          <w:sz w:val="22"/>
        </w:rPr>
        <mc:AlternateContent>
          <mc:Choice Requires="wps">
            <w:drawing>
              <wp:anchor distT="0" distB="0" distL="114300" distR="114300" simplePos="0" relativeHeight="251704832" behindDoc="0" locked="0" layoutInCell="1" allowOverlap="1" wp14:anchorId="103973DF" wp14:editId="259CFDC5">
                <wp:simplePos x="0" y="0"/>
                <wp:positionH relativeFrom="margin">
                  <wp:posOffset>1190625</wp:posOffset>
                </wp:positionH>
                <wp:positionV relativeFrom="paragraph">
                  <wp:posOffset>133350</wp:posOffset>
                </wp:positionV>
                <wp:extent cx="3656965" cy="293370"/>
                <wp:effectExtent l="0" t="0" r="0" b="0"/>
                <wp:wrapNone/>
                <wp:docPr id="256" name="正方形/長方形 256"/>
                <wp:cNvGraphicFramePr/>
                <a:graphic xmlns:a="http://schemas.openxmlformats.org/drawingml/2006/main">
                  <a:graphicData uri="http://schemas.microsoft.com/office/word/2010/wordprocessingShape">
                    <wps:wsp>
                      <wps:cNvSpPr/>
                      <wps:spPr>
                        <a:xfrm>
                          <a:off x="0" y="0"/>
                          <a:ext cx="365696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A1A82" w14:textId="77777777" w:rsidR="00C55BE0" w:rsidRPr="0080071E" w:rsidRDefault="00C55BE0" w:rsidP="006B1848">
                            <w:pPr>
                              <w:jc w:val="center"/>
                              <w:rPr>
                                <w:rFonts w:ascii="ＭＳ ゴシック" w:eastAsia="ＭＳ ゴシック" w:hAnsi="ＭＳ ゴシック"/>
                                <w:color w:val="000000" w:themeColor="text1"/>
                                <w:szCs w:val="21"/>
                              </w:rPr>
                            </w:pPr>
                            <w:bookmarkStart w:id="80" w:name="_Hlk99733830"/>
                            <w:bookmarkStart w:id="81" w:name="_Hlk99733831"/>
                            <w:r w:rsidRPr="0080071E">
                              <w:rPr>
                                <w:rFonts w:ascii="ＭＳ ゴシック" w:eastAsia="ＭＳ ゴシック" w:hAnsi="ＭＳ ゴシック" w:hint="eastAsia"/>
                                <w:color w:val="000000" w:themeColor="text1"/>
                                <w:szCs w:val="21"/>
                              </w:rPr>
                              <w:t>世帯数及び平均世帯人員の推計（千葉市）</w:t>
                            </w:r>
                          </w:p>
                          <w:bookmarkEnd w:id="80"/>
                          <w:bookmarkEnd w:id="81"/>
                          <w:p w14:paraId="69FCCC4A" w14:textId="76674028" w:rsidR="00C55BE0" w:rsidRPr="0080071E" w:rsidRDefault="00C55BE0" w:rsidP="006B1848">
                            <w:pPr>
                              <w:jc w:val="center"/>
                              <w:rPr>
                                <w:rFonts w:ascii="ＭＳ ゴシック" w:eastAsia="ＭＳ ゴシック" w:hAnsi="ＭＳ ゴシック"/>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973DF" id="正方形/長方形 256" o:spid="_x0000_s1068" style="position:absolute;margin-left:93.75pt;margin-top:10.5pt;width:287.95pt;height:23.1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" filled="f" stroked="f" strokeweight="1pt">
                <v:textbox>
                  <w:txbxContent>
                    <w:p w14:paraId="51DA1A82" w14:textId="77777777" w:rsidR="00C55BE0" w:rsidRPr="0080071E" w:rsidRDefault="00C55BE0" w:rsidP="006B1848">
                      <w:pPr>
                        <w:jc w:val="center"/>
                        <w:rPr>
                          <w:rFonts w:ascii="ＭＳ ゴシック" w:eastAsia="ＭＳ ゴシック" w:hAnsi="ＭＳ ゴシック"/>
                          <w:color w:val="000000" w:themeColor="text1"/>
                          <w:szCs w:val="21"/>
                        </w:rPr>
                      </w:pPr>
                      <w:bookmarkStart w:id="83" w:name="_Hlk99733830"/>
                      <w:bookmarkStart w:id="84" w:name="_Hlk99733831"/>
                      <w:r w:rsidRPr="0080071E">
                        <w:rPr>
                          <w:rFonts w:ascii="ＭＳ ゴシック" w:eastAsia="ＭＳ ゴシック" w:hAnsi="ＭＳ ゴシック" w:hint="eastAsia"/>
                          <w:color w:val="000000" w:themeColor="text1"/>
                          <w:szCs w:val="21"/>
                        </w:rPr>
                        <w:t>世帯数及び平均世帯人員の推計（千葉市）</w:t>
                      </w:r>
                    </w:p>
                    <w:bookmarkEnd w:id="83"/>
                    <w:bookmarkEnd w:id="84"/>
                    <w:p w14:paraId="69FCCC4A" w14:textId="76674028" w:rsidR="00C55BE0" w:rsidRPr="0080071E" w:rsidRDefault="00C55BE0" w:rsidP="006B1848">
                      <w:pPr>
                        <w:jc w:val="center"/>
                        <w:rPr>
                          <w:rFonts w:ascii="ＭＳ ゴシック" w:eastAsia="ＭＳ ゴシック" w:hAnsi="ＭＳ ゴシック"/>
                          <w:color w:val="000000" w:themeColor="text1"/>
                          <w:szCs w:val="21"/>
                        </w:rPr>
                      </w:pPr>
                    </w:p>
                  </w:txbxContent>
                </v:textbox>
                <w10:wrap anchorx="margin"/>
              </v:rect>
            </w:pict>
          </mc:Fallback>
        </mc:AlternateContent>
      </w:r>
    </w:p>
    <w:p w14:paraId="50C8B7D3" w14:textId="109334C6" w:rsidR="00A72904" w:rsidRPr="007050B7" w:rsidRDefault="009F55FA" w:rsidP="008C7C66">
      <w:pPr>
        <w:jc w:val="left"/>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776512" behindDoc="1" locked="0" layoutInCell="1" allowOverlap="1" wp14:anchorId="61E8BF08" wp14:editId="49C877D4">
            <wp:simplePos x="0" y="0"/>
            <wp:positionH relativeFrom="margin">
              <wp:posOffset>288925</wp:posOffset>
            </wp:positionH>
            <wp:positionV relativeFrom="paragraph">
              <wp:posOffset>104775</wp:posOffset>
            </wp:positionV>
            <wp:extent cx="5610225" cy="341947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26F17" w14:textId="7E9AB809" w:rsidR="006B1848" w:rsidRPr="007050B7" w:rsidRDefault="006B1848" w:rsidP="008C7C66">
      <w:pPr>
        <w:jc w:val="left"/>
        <w:rPr>
          <w:rFonts w:ascii="ＭＳ ゴシック" w:eastAsia="ＭＳ ゴシック" w:hAnsi="ＭＳ ゴシック"/>
          <w:sz w:val="22"/>
        </w:rPr>
      </w:pPr>
    </w:p>
    <w:p w14:paraId="5602048A" w14:textId="31A98655" w:rsidR="006B1848" w:rsidRPr="007050B7" w:rsidRDefault="006B1848" w:rsidP="008C7C66">
      <w:pPr>
        <w:jc w:val="left"/>
        <w:rPr>
          <w:rFonts w:ascii="ＭＳ ゴシック" w:eastAsia="ＭＳ ゴシック" w:hAnsi="ＭＳ ゴシック"/>
          <w:sz w:val="22"/>
        </w:rPr>
      </w:pPr>
    </w:p>
    <w:p w14:paraId="4F93471D" w14:textId="55FF7283" w:rsidR="006B1848" w:rsidRPr="007050B7" w:rsidRDefault="006B1848" w:rsidP="008C7C66">
      <w:pPr>
        <w:jc w:val="left"/>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705856" behindDoc="0" locked="0" layoutInCell="1" allowOverlap="1" wp14:anchorId="45FFB347" wp14:editId="510A0782">
                <wp:simplePos x="0" y="0"/>
                <wp:positionH relativeFrom="margin">
                  <wp:posOffset>3105150</wp:posOffset>
                </wp:positionH>
                <wp:positionV relativeFrom="paragraph">
                  <wp:posOffset>2663825</wp:posOffset>
                </wp:positionV>
                <wp:extent cx="3057525" cy="292100"/>
                <wp:effectExtent l="0" t="0" r="0" b="0"/>
                <wp:wrapNone/>
                <wp:docPr id="280"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3057525" cy="29210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2C3ACD79" w14:textId="20EF5FCF" w:rsidR="00C55BE0" w:rsidRPr="0080071E" w:rsidRDefault="00C55BE0" w:rsidP="006B1848">
                            <w:pPr>
                              <w:pStyle w:val="Web"/>
                              <w:spacing w:before="0" w:beforeAutospacing="0" w:after="0" w:afterAutospacing="0"/>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（出典）令和４年（２０２２年）３月推計（千葉市作成）</w:t>
                            </w:r>
                          </w:p>
                          <w:p w14:paraId="656AD8BB" w14:textId="4BF6E8BE" w:rsidR="00C55BE0" w:rsidRPr="0080071E" w:rsidRDefault="00C55BE0" w:rsidP="006B1848">
                            <w:pPr>
                              <w:pStyle w:val="Web"/>
                              <w:spacing w:before="0" w:beforeAutospacing="0" w:after="0" w:afterAutospacing="0"/>
                              <w:ind w:firstLine="0"/>
                              <w:rPr>
                                <w:rFonts w:ascii="ＭＳ ゴシック" w:eastAsia="ＭＳ ゴシック" w:hAnsi="ＭＳ ゴシック"/>
                                <w:color w:val="000000" w:themeColor="text1"/>
                                <w:sz w:val="18"/>
                              </w:rPr>
                            </w:pP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45FFB347" id="_x0000_s1069" style="position:absolute;margin-left:244.5pt;margin-top:209.75pt;width:240.75pt;height:23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" filled="f" stroked="f" strokeweight="1.25pt">
                <v:textbox inset="2.53739mm,1.2687mm,2.53739mm,1.2687mm">
                  <w:txbxContent>
                    <w:p w14:paraId="2C3ACD79" w14:textId="20EF5FCF" w:rsidR="00C55BE0" w:rsidRPr="0080071E" w:rsidRDefault="00C55BE0" w:rsidP="006B1848">
                      <w:pPr>
                        <w:pStyle w:val="Web"/>
                        <w:spacing w:before="0" w:beforeAutospacing="0" w:after="0" w:afterAutospacing="0"/>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（出典）令和４年（２０２２年）３月推計（千葉市作成）</w:t>
                      </w:r>
                    </w:p>
                    <w:p w14:paraId="656AD8BB" w14:textId="4BF6E8BE" w:rsidR="00C55BE0" w:rsidRPr="0080071E" w:rsidRDefault="00C55BE0" w:rsidP="006B1848">
                      <w:pPr>
                        <w:pStyle w:val="Web"/>
                        <w:spacing w:before="0" w:beforeAutospacing="0" w:after="0" w:afterAutospacing="0"/>
                        <w:ind w:firstLine="0"/>
                        <w:rPr>
                          <w:rFonts w:ascii="ＭＳ ゴシック" w:eastAsia="ＭＳ ゴシック" w:hAnsi="ＭＳ ゴシック"/>
                          <w:color w:val="000000" w:themeColor="text1"/>
                          <w:sz w:val="18"/>
                        </w:rPr>
                      </w:pPr>
                    </w:p>
                  </w:txbxContent>
                </v:textbox>
                <w10:wrap anchorx="margin"/>
              </v:rect>
            </w:pict>
          </mc:Fallback>
        </mc:AlternateContent>
      </w:r>
      <w:r w:rsidRPr="007050B7">
        <w:rPr>
          <w:rFonts w:ascii="ＭＳ ゴシック" w:eastAsia="ＭＳ ゴシック" w:hAnsi="ＭＳ ゴシック"/>
          <w:sz w:val="22"/>
        </w:rPr>
        <w:br w:type="page"/>
      </w:r>
    </w:p>
    <w:p w14:paraId="264CBC27" w14:textId="1A2404D4" w:rsidR="001B476C" w:rsidRPr="007050B7" w:rsidRDefault="001B476C" w:rsidP="00EF6D22">
      <w:pPr>
        <w:pStyle w:val="4"/>
        <w:ind w:leftChars="100" w:left="210"/>
        <w:rPr>
          <w:rFonts w:ascii="ＭＳ ゴシック" w:eastAsia="ＭＳ ゴシック" w:hAnsi="ＭＳ ゴシック"/>
          <w:b w:val="0"/>
          <w:sz w:val="28"/>
        </w:rPr>
      </w:pPr>
      <w:r w:rsidRPr="007050B7">
        <w:rPr>
          <w:rFonts w:ascii="ＭＳ ゴシック" w:eastAsia="ＭＳ ゴシック" w:hAnsi="ＭＳ ゴシック" w:hint="eastAsia"/>
          <w:noProof/>
          <w:sz w:val="28"/>
        </w:rPr>
        <w:lastRenderedPageBreak/>
        <mc:AlternateContent>
          <mc:Choice Requires="wps">
            <w:drawing>
              <wp:anchor distT="0" distB="0" distL="114300" distR="114300" simplePos="0" relativeHeight="251584000" behindDoc="1" locked="0" layoutInCell="1" allowOverlap="1" wp14:anchorId="563E6DB9" wp14:editId="4ACB130D">
                <wp:simplePos x="0" y="0"/>
                <wp:positionH relativeFrom="column">
                  <wp:posOffset>104775</wp:posOffset>
                </wp:positionH>
                <wp:positionV relativeFrom="paragraph">
                  <wp:posOffset>400050</wp:posOffset>
                </wp:positionV>
                <wp:extent cx="6162675" cy="2476500"/>
                <wp:effectExtent l="0" t="0" r="9525" b="0"/>
                <wp:wrapNone/>
                <wp:docPr id="230" name="四角形: 角を丸くする 230"/>
                <wp:cNvGraphicFramePr/>
                <a:graphic xmlns:a="http://schemas.openxmlformats.org/drawingml/2006/main">
                  <a:graphicData uri="http://schemas.microsoft.com/office/word/2010/wordprocessingShape">
                    <wps:wsp>
                      <wps:cNvSpPr/>
                      <wps:spPr>
                        <a:xfrm>
                          <a:off x="0" y="0"/>
                          <a:ext cx="6162675" cy="2476500"/>
                        </a:xfrm>
                        <a:prstGeom prst="roundRect">
                          <a:avLst>
                            <a:gd name="adj" fmla="val 8073"/>
                          </a:avLst>
                        </a:prstGeom>
                        <a:solidFill>
                          <a:srgbClr val="FFFF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46FEC" id="四角形: 角を丸くする 230" o:spid="_x0000_s1026" style="position:absolute;left:0;text-align:left;margin-left:8.25pt;margin-top:31.5pt;width:485.25pt;height: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" fillcolor="yellow" stroked="f">
                <v:fill opacity="32896f"/>
              </v:roundrect>
            </w:pict>
          </mc:Fallback>
        </mc:AlternateContent>
      </w:r>
      <w:r w:rsidR="00907F54" w:rsidRPr="007050B7">
        <w:rPr>
          <w:rFonts w:ascii="ＭＳ ゴシック" w:eastAsia="ＭＳ ゴシック" w:hAnsi="ＭＳ ゴシック" w:hint="eastAsia"/>
          <w:sz w:val="28"/>
        </w:rPr>
        <w:t xml:space="preserve">②　</w:t>
      </w:r>
      <w:r w:rsidRPr="007050B7">
        <w:rPr>
          <w:rFonts w:ascii="ＭＳ ゴシック" w:eastAsia="ＭＳ ゴシック" w:hAnsi="ＭＳ ゴシック" w:hint="eastAsia"/>
          <w:sz w:val="28"/>
        </w:rPr>
        <w:t>生産年齢人口の減少</w:t>
      </w:r>
    </w:p>
    <w:p w14:paraId="4CD71055" w14:textId="1BF55E1D" w:rsidR="00A60228" w:rsidRPr="007050B7" w:rsidRDefault="00A60228" w:rsidP="00365EE0">
      <w:pPr>
        <w:ind w:leftChars="200" w:left="420"/>
        <w:rPr>
          <w:rFonts w:ascii="BIZ UDゴシック" w:eastAsia="BIZ UDゴシック" w:hAnsi="BIZ UDゴシック"/>
          <w:sz w:val="24"/>
        </w:rPr>
      </w:pPr>
      <w:r w:rsidRPr="007050B7">
        <w:rPr>
          <w:rFonts w:ascii="BIZ UDゴシック" w:eastAsia="BIZ UDゴシック" w:hAnsi="BIZ UDゴシック" w:cs="Segoe UI Emoji" w:hint="eastAsia"/>
          <w:sz w:val="24"/>
        </w:rPr>
        <w:t>■</w:t>
      </w:r>
      <w:r w:rsidRPr="007050B7">
        <w:rPr>
          <w:rFonts w:ascii="BIZ UDゴシック" w:eastAsia="BIZ UDゴシック" w:hAnsi="BIZ UDゴシック" w:hint="eastAsia"/>
          <w:sz w:val="24"/>
        </w:rPr>
        <w:t>想定される変化</w:t>
      </w:r>
    </w:p>
    <w:p w14:paraId="719A746D" w14:textId="6A72CC41" w:rsidR="00A60228" w:rsidRPr="007050B7" w:rsidRDefault="00A60228"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・生産年齢人口（</w:t>
      </w:r>
      <w:r w:rsidR="006F38A8" w:rsidRPr="007050B7">
        <w:rPr>
          <w:rFonts w:ascii="ＭＳ ゴシック" w:eastAsia="ＭＳ ゴシック" w:hAnsi="ＭＳ ゴシック" w:hint="eastAsia"/>
          <w:sz w:val="24"/>
        </w:rPr>
        <w:t>１５</w:t>
      </w:r>
      <w:r w:rsidRPr="007050B7">
        <w:rPr>
          <w:rFonts w:ascii="ＭＳ ゴシック" w:eastAsia="ＭＳ ゴシック" w:hAnsi="ＭＳ ゴシック"/>
          <w:sz w:val="24"/>
        </w:rPr>
        <w:t>-</w:t>
      </w:r>
      <w:r w:rsidR="006F38A8" w:rsidRPr="007050B7">
        <w:rPr>
          <w:rFonts w:ascii="ＭＳ ゴシック" w:eastAsia="ＭＳ ゴシック" w:hAnsi="ＭＳ ゴシック" w:hint="eastAsia"/>
          <w:sz w:val="24"/>
        </w:rPr>
        <w:t>６４</w:t>
      </w:r>
      <w:r w:rsidRPr="007050B7">
        <w:rPr>
          <w:rFonts w:ascii="ＭＳ ゴシック" w:eastAsia="ＭＳ ゴシック" w:hAnsi="ＭＳ ゴシック"/>
          <w:sz w:val="24"/>
        </w:rPr>
        <w:t>歳）は継続的に減少</w:t>
      </w:r>
      <w:r w:rsidR="00994E78" w:rsidRPr="007050B7">
        <w:rPr>
          <w:rFonts w:ascii="ＭＳ ゴシック" w:eastAsia="ＭＳ ゴシック" w:hAnsi="ＭＳ ゴシック" w:hint="eastAsia"/>
          <w:sz w:val="24"/>
        </w:rPr>
        <w:t>、</w:t>
      </w:r>
      <w:r w:rsidR="006F38A8" w:rsidRPr="007050B7">
        <w:rPr>
          <w:rFonts w:ascii="ＭＳ ゴシック" w:eastAsia="ＭＳ ゴシック" w:hAnsi="ＭＳ ゴシック" w:hint="eastAsia"/>
          <w:sz w:val="24"/>
        </w:rPr>
        <w:t>２０４０</w:t>
      </w:r>
      <w:r w:rsidRPr="007050B7">
        <w:rPr>
          <w:rFonts w:ascii="ＭＳ ゴシック" w:eastAsia="ＭＳ ゴシック" w:hAnsi="ＭＳ ゴシック" w:hint="eastAsia"/>
          <w:sz w:val="24"/>
        </w:rPr>
        <w:t>年には約</w:t>
      </w:r>
      <w:r w:rsidR="00C16AED" w:rsidRPr="007050B7">
        <w:rPr>
          <w:rFonts w:ascii="ＭＳ ゴシック" w:eastAsia="ＭＳ ゴシック" w:hAnsi="ＭＳ ゴシック" w:hint="eastAsia"/>
          <w:sz w:val="24"/>
        </w:rPr>
        <w:t>１５</w:t>
      </w:r>
      <w:r w:rsidR="00207EEE" w:rsidRPr="007050B7">
        <w:rPr>
          <w:rFonts w:ascii="ＭＳ ゴシック" w:eastAsia="ＭＳ ゴシック" w:hAnsi="ＭＳ ゴシック" w:hint="eastAsia"/>
          <w:sz w:val="24"/>
        </w:rPr>
        <w:t>％</w:t>
      </w:r>
      <w:r w:rsidRPr="007050B7">
        <w:rPr>
          <w:rFonts w:ascii="ＭＳ ゴシック" w:eastAsia="ＭＳ ゴシック" w:hAnsi="ＭＳ ゴシック" w:hint="eastAsia"/>
          <w:sz w:val="24"/>
        </w:rPr>
        <w:t>減</w:t>
      </w:r>
    </w:p>
    <w:p w14:paraId="4D717AD9" w14:textId="6DC601C3" w:rsidR="00A60228" w:rsidRPr="007050B7" w:rsidRDefault="00A60228"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w:t>
      </w:r>
      <w:r w:rsidR="006F38A8" w:rsidRPr="007050B7">
        <w:rPr>
          <w:rFonts w:ascii="ＭＳ ゴシック" w:eastAsia="ＭＳ ゴシック" w:hAnsi="ＭＳ ゴシック" w:hint="eastAsia"/>
          <w:sz w:val="24"/>
        </w:rPr>
        <w:t>２０２０</w:t>
      </w:r>
      <w:r w:rsidRPr="007050B7">
        <w:rPr>
          <w:rFonts w:ascii="ＭＳ ゴシック" w:eastAsia="ＭＳ ゴシック" w:hAnsi="ＭＳ ゴシック" w:hint="eastAsia"/>
          <w:sz w:val="24"/>
        </w:rPr>
        <w:t xml:space="preserve">比 </w:t>
      </w:r>
      <w:r w:rsidR="006F38A8" w:rsidRPr="007050B7">
        <w:rPr>
          <w:rFonts w:ascii="ＭＳ ゴシック" w:eastAsia="ＭＳ ゴシック" w:hAnsi="ＭＳ ゴシック" w:hint="eastAsia"/>
          <w:sz w:val="24"/>
        </w:rPr>
        <w:t>２０３０</w:t>
      </w:r>
      <w:r w:rsidRPr="007050B7">
        <w:rPr>
          <w:rFonts w:ascii="ＭＳ ゴシック" w:eastAsia="ＭＳ ゴシック" w:hAnsi="ＭＳ ゴシック" w:hint="eastAsia"/>
          <w:sz w:val="24"/>
        </w:rPr>
        <w:t>：▲</w:t>
      </w:r>
      <w:r w:rsidR="00E12B29" w:rsidRPr="007050B7">
        <w:rPr>
          <w:rFonts w:ascii="ＭＳ ゴシック" w:eastAsia="ＭＳ ゴシック" w:hAnsi="ＭＳ ゴシック" w:hint="eastAsia"/>
          <w:sz w:val="24"/>
        </w:rPr>
        <w:t>１４．</w:t>
      </w:r>
      <w:r w:rsidR="006A7D4D" w:rsidRPr="007050B7">
        <w:rPr>
          <w:rFonts w:ascii="ＭＳ ゴシック" w:eastAsia="ＭＳ ゴシック" w:hAnsi="ＭＳ ゴシック" w:hint="eastAsia"/>
          <w:sz w:val="24"/>
        </w:rPr>
        <w:t>６</w:t>
      </w:r>
      <w:r w:rsidRPr="007050B7">
        <w:rPr>
          <w:rFonts w:ascii="ＭＳ ゴシック" w:eastAsia="ＭＳ ゴシック" w:hAnsi="ＭＳ ゴシック" w:hint="eastAsia"/>
          <w:sz w:val="24"/>
        </w:rPr>
        <w:t xml:space="preserve">千人（▲　</w:t>
      </w:r>
      <w:r w:rsidR="00E12B29" w:rsidRPr="007050B7">
        <w:rPr>
          <w:rFonts w:ascii="ＭＳ ゴシック" w:eastAsia="ＭＳ ゴシック" w:hAnsi="ＭＳ ゴシック" w:hint="eastAsia"/>
          <w:sz w:val="24"/>
        </w:rPr>
        <w:t>２．４</w:t>
      </w:r>
      <w:r w:rsidR="006A7D4D" w:rsidRPr="007050B7">
        <w:rPr>
          <w:rFonts w:ascii="ＭＳ ゴシック" w:eastAsia="ＭＳ ゴシック" w:hAnsi="ＭＳ ゴシック" w:hint="eastAsia"/>
          <w:sz w:val="24"/>
        </w:rPr>
        <w:t>２</w:t>
      </w:r>
      <w:r w:rsidRPr="007050B7">
        <w:rPr>
          <w:rFonts w:ascii="ＭＳ ゴシック" w:eastAsia="ＭＳ ゴシック" w:hAnsi="ＭＳ ゴシック" w:hint="eastAsia"/>
          <w:sz w:val="24"/>
        </w:rPr>
        <w:t>％）</w:t>
      </w:r>
    </w:p>
    <w:p w14:paraId="1582BD69" w14:textId="5ADF9E1D" w:rsidR="00A60228" w:rsidRPr="007050B7" w:rsidRDefault="006F38A8" w:rsidP="00365EE0">
      <w:pPr>
        <w:ind w:leftChars="1050" w:left="2205"/>
        <w:rPr>
          <w:rFonts w:ascii="ＭＳ ゴシック" w:eastAsia="ＭＳ ゴシック" w:hAnsi="ＭＳ ゴシック"/>
          <w:sz w:val="24"/>
        </w:rPr>
      </w:pPr>
      <w:r w:rsidRPr="007050B7">
        <w:rPr>
          <w:rFonts w:ascii="ＭＳ ゴシック" w:eastAsia="ＭＳ ゴシック" w:hAnsi="ＭＳ ゴシック" w:hint="eastAsia"/>
          <w:sz w:val="24"/>
        </w:rPr>
        <w:t>２０４０</w:t>
      </w:r>
      <w:r w:rsidR="00A60228" w:rsidRPr="007050B7">
        <w:rPr>
          <w:rFonts w:ascii="ＭＳ ゴシック" w:eastAsia="ＭＳ ゴシック" w:hAnsi="ＭＳ ゴシック" w:hint="eastAsia"/>
          <w:sz w:val="24"/>
        </w:rPr>
        <w:t>：▲</w:t>
      </w:r>
      <w:r w:rsidR="00E12B29" w:rsidRPr="007050B7">
        <w:rPr>
          <w:rFonts w:ascii="ＭＳ ゴシック" w:eastAsia="ＭＳ ゴシック" w:hAnsi="ＭＳ ゴシック" w:hint="eastAsia"/>
          <w:sz w:val="24"/>
        </w:rPr>
        <w:t>８７．４</w:t>
      </w:r>
      <w:r w:rsidR="00A60228" w:rsidRPr="007050B7">
        <w:rPr>
          <w:rFonts w:ascii="ＭＳ ゴシック" w:eastAsia="ＭＳ ゴシック" w:hAnsi="ＭＳ ゴシック" w:hint="eastAsia"/>
          <w:sz w:val="24"/>
        </w:rPr>
        <w:t>千人（▲</w:t>
      </w:r>
      <w:r w:rsidR="00E12B29" w:rsidRPr="007050B7">
        <w:rPr>
          <w:rFonts w:ascii="ＭＳ ゴシック" w:eastAsia="ＭＳ ゴシック" w:hAnsi="ＭＳ ゴシック" w:hint="eastAsia"/>
          <w:sz w:val="24"/>
        </w:rPr>
        <w:t>１４．５２</w:t>
      </w:r>
      <w:r w:rsidR="00A60228" w:rsidRPr="007050B7">
        <w:rPr>
          <w:rFonts w:ascii="ＭＳ ゴシック" w:eastAsia="ＭＳ ゴシック" w:hAnsi="ＭＳ ゴシック" w:hint="eastAsia"/>
          <w:sz w:val="24"/>
        </w:rPr>
        <w:t>％）</w:t>
      </w:r>
    </w:p>
    <w:p w14:paraId="53A9322C" w14:textId="5E3AAA00" w:rsidR="00A60228" w:rsidRPr="007050B7" w:rsidRDefault="00A60228" w:rsidP="00365EE0">
      <w:pPr>
        <w:ind w:leftChars="200" w:left="420"/>
        <w:rPr>
          <w:rFonts w:ascii="BIZ UDゴシック" w:eastAsia="BIZ UDゴシック" w:hAnsi="BIZ UDゴシック"/>
          <w:sz w:val="24"/>
        </w:rPr>
      </w:pPr>
      <w:r w:rsidRPr="007050B7">
        <w:rPr>
          <w:rFonts w:ascii="BIZ UDゴシック" w:eastAsia="BIZ UDゴシック" w:hAnsi="BIZ UDゴシック" w:hint="eastAsia"/>
          <w:sz w:val="24"/>
        </w:rPr>
        <w:t>■変化に伴う影響</w:t>
      </w:r>
      <w:r w:rsidR="00784CB4" w:rsidRPr="007050B7">
        <w:rPr>
          <w:rFonts w:ascii="BIZ UDゴシック" w:eastAsia="BIZ UDゴシック" w:hAnsi="BIZ UDゴシック" w:hint="eastAsia"/>
          <w:sz w:val="24"/>
        </w:rPr>
        <w:t>と</w:t>
      </w:r>
      <w:r w:rsidR="00032A24" w:rsidRPr="007050B7">
        <w:rPr>
          <w:rFonts w:ascii="BIZ UDゴシック" w:eastAsia="BIZ UDゴシック" w:hAnsi="BIZ UDゴシック" w:hint="eastAsia"/>
          <w:sz w:val="24"/>
        </w:rPr>
        <w:t>問題点</w:t>
      </w:r>
    </w:p>
    <w:p w14:paraId="1CF69156" w14:textId="1314642D" w:rsidR="00A60228" w:rsidRPr="007050B7" w:rsidRDefault="00A60228"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・経済・公共の担い手が減少　→　生産</w:t>
      </w:r>
      <w:r w:rsidR="006F38A8" w:rsidRPr="007050B7">
        <w:rPr>
          <w:rFonts w:ascii="ＭＳ ゴシック" w:eastAsia="ＭＳ ゴシック" w:hAnsi="ＭＳ ゴシック" w:hint="eastAsia"/>
          <w:sz w:val="24"/>
        </w:rPr>
        <w:t>力</w:t>
      </w:r>
      <w:r w:rsidRPr="007050B7">
        <w:rPr>
          <w:rFonts w:ascii="ＭＳ ゴシック" w:eastAsia="ＭＳ ゴシック" w:hAnsi="ＭＳ ゴシック" w:hint="eastAsia"/>
          <w:sz w:val="24"/>
        </w:rPr>
        <w:t>低下・税収減、市民サービス低下</w:t>
      </w:r>
    </w:p>
    <w:p w14:paraId="3A32516E" w14:textId="4DFEDB5E" w:rsidR="00A60228" w:rsidRPr="007050B7" w:rsidRDefault="00A60228" w:rsidP="00365EE0">
      <w:pPr>
        <w:ind w:leftChars="200" w:left="420"/>
        <w:rPr>
          <w:rFonts w:ascii="BIZ UDゴシック" w:eastAsia="BIZ UDゴシック" w:hAnsi="BIZ UDゴシック"/>
          <w:sz w:val="24"/>
        </w:rPr>
      </w:pPr>
      <w:r w:rsidRPr="007050B7">
        <w:rPr>
          <w:rFonts w:ascii="BIZ UDゴシック" w:eastAsia="BIZ UDゴシック" w:hAnsi="BIZ UDゴシック" w:hint="eastAsia"/>
          <w:sz w:val="24"/>
        </w:rPr>
        <w:t>■対応すべき課題</w:t>
      </w:r>
    </w:p>
    <w:p w14:paraId="376AC3DA" w14:textId="05C6E3FC" w:rsidR="00A60228" w:rsidRPr="007050B7" w:rsidRDefault="00A60228"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・多種多様な人材が活躍できる環境づくり</w:t>
      </w:r>
    </w:p>
    <w:p w14:paraId="15E84256" w14:textId="36CEE237" w:rsidR="00A60228" w:rsidRPr="007050B7" w:rsidRDefault="00A60228"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・多様な主体の横断的連携強化、役割分担の最適化</w:t>
      </w:r>
    </w:p>
    <w:p w14:paraId="5E1FCE8A" w14:textId="74543A74" w:rsidR="001B476C" w:rsidRPr="007050B7" w:rsidRDefault="00A60228"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・テクノロジーの活用による生産性向上・働き方改革</w:t>
      </w:r>
    </w:p>
    <w:p w14:paraId="05436A0A" w14:textId="77777777" w:rsidR="001B476C" w:rsidRPr="007050B7" w:rsidRDefault="001B476C" w:rsidP="001B476C">
      <w:pPr>
        <w:rPr>
          <w:rFonts w:ascii="ＭＳ ゴシック" w:eastAsia="ＭＳ ゴシック" w:hAnsi="ＭＳ ゴシック"/>
          <w:sz w:val="22"/>
        </w:rPr>
      </w:pPr>
    </w:p>
    <w:p w14:paraId="2DE46CEF" w14:textId="453289DA" w:rsidR="00A60228" w:rsidRPr="007050B7" w:rsidRDefault="00A60228" w:rsidP="00365EE0">
      <w:pPr>
        <w:ind w:leftChars="300" w:left="870" w:hangingChars="100" w:hanging="240"/>
        <w:rPr>
          <w:rFonts w:ascii="ＭＳ 明朝" w:eastAsia="ＭＳ 明朝" w:hAnsi="ＭＳ 明朝"/>
          <w:sz w:val="24"/>
        </w:rPr>
      </w:pPr>
      <w:r w:rsidRPr="007050B7">
        <w:rPr>
          <w:rFonts w:ascii="ＭＳ 明朝" w:eastAsia="ＭＳ 明朝" w:hAnsi="ＭＳ 明朝" w:hint="eastAsia"/>
          <w:sz w:val="24"/>
        </w:rPr>
        <w:t>・</w:t>
      </w:r>
      <w:r w:rsidR="00104DF0" w:rsidRPr="007050B7">
        <w:rPr>
          <w:rFonts w:ascii="ＭＳ 明朝" w:eastAsia="ＭＳ 明朝" w:hAnsi="ＭＳ 明朝" w:hint="eastAsia"/>
          <w:sz w:val="24"/>
        </w:rPr>
        <w:t>分野を問わず生産活動に携わる労働力不足が深刻化し、</w:t>
      </w:r>
      <w:r w:rsidRPr="007050B7">
        <w:rPr>
          <w:rFonts w:ascii="ＭＳ 明朝" w:eastAsia="ＭＳ 明朝" w:hAnsi="ＭＳ 明朝" w:hint="eastAsia"/>
          <w:sz w:val="24"/>
        </w:rPr>
        <w:t>経済</w:t>
      </w:r>
      <w:r w:rsidR="002E6F77" w:rsidRPr="007050B7">
        <w:rPr>
          <w:rFonts w:ascii="ＭＳ 明朝" w:eastAsia="ＭＳ 明朝" w:hAnsi="ＭＳ 明朝" w:hint="eastAsia"/>
          <w:sz w:val="24"/>
        </w:rPr>
        <w:t>活動</w:t>
      </w:r>
      <w:r w:rsidRPr="007050B7">
        <w:rPr>
          <w:rFonts w:ascii="ＭＳ 明朝" w:eastAsia="ＭＳ 明朝" w:hAnsi="ＭＳ 明朝" w:hint="eastAsia"/>
          <w:sz w:val="24"/>
        </w:rPr>
        <w:t>・公共</w:t>
      </w:r>
      <w:r w:rsidR="002E6F77" w:rsidRPr="007050B7">
        <w:rPr>
          <w:rFonts w:ascii="ＭＳ 明朝" w:eastAsia="ＭＳ 明朝" w:hAnsi="ＭＳ 明朝" w:hint="eastAsia"/>
          <w:sz w:val="24"/>
        </w:rPr>
        <w:t>サービス</w:t>
      </w:r>
      <w:r w:rsidRPr="007050B7">
        <w:rPr>
          <w:rFonts w:ascii="ＭＳ 明朝" w:eastAsia="ＭＳ 明朝" w:hAnsi="ＭＳ 明朝" w:hint="eastAsia"/>
          <w:sz w:val="24"/>
        </w:rPr>
        <w:t>の担い手</w:t>
      </w:r>
      <w:r w:rsidR="002E6F77" w:rsidRPr="007050B7">
        <w:rPr>
          <w:rFonts w:ascii="ＭＳ 明朝" w:eastAsia="ＭＳ 明朝" w:hAnsi="ＭＳ 明朝" w:hint="eastAsia"/>
          <w:sz w:val="24"/>
        </w:rPr>
        <w:t>の</w:t>
      </w:r>
      <w:r w:rsidRPr="007050B7">
        <w:rPr>
          <w:rFonts w:ascii="ＭＳ 明朝" w:eastAsia="ＭＳ 明朝" w:hAnsi="ＭＳ 明朝" w:hint="eastAsia"/>
          <w:sz w:val="24"/>
        </w:rPr>
        <w:t>減少により、</w:t>
      </w:r>
      <w:r w:rsidR="002E6F77" w:rsidRPr="007050B7">
        <w:rPr>
          <w:rFonts w:ascii="ＭＳ 明朝" w:eastAsia="ＭＳ 明朝" w:hAnsi="ＭＳ 明朝" w:hint="eastAsia"/>
          <w:sz w:val="24"/>
        </w:rPr>
        <w:t>企業の生産</w:t>
      </w:r>
      <w:r w:rsidR="006F38A8" w:rsidRPr="007050B7">
        <w:rPr>
          <w:rFonts w:ascii="ＭＳ 明朝" w:eastAsia="ＭＳ 明朝" w:hAnsi="ＭＳ 明朝" w:hint="eastAsia"/>
          <w:sz w:val="24"/>
        </w:rPr>
        <w:t>力</w:t>
      </w:r>
      <w:r w:rsidR="002E6F77" w:rsidRPr="007050B7">
        <w:rPr>
          <w:rFonts w:ascii="ＭＳ 明朝" w:eastAsia="ＭＳ 明朝" w:hAnsi="ＭＳ 明朝" w:hint="eastAsia"/>
          <w:sz w:val="24"/>
        </w:rPr>
        <w:t>や収益が悪化し、このことが国や地方公共団体の税収</w:t>
      </w:r>
      <w:r w:rsidR="00B23610" w:rsidRPr="007050B7">
        <w:rPr>
          <w:rFonts w:ascii="ＭＳ 明朝" w:eastAsia="ＭＳ 明朝" w:hAnsi="ＭＳ 明朝" w:hint="eastAsia"/>
          <w:sz w:val="24"/>
        </w:rPr>
        <w:t>減</w:t>
      </w:r>
      <w:r w:rsidR="002E6F77" w:rsidRPr="007050B7">
        <w:rPr>
          <w:rFonts w:ascii="ＭＳ 明朝" w:eastAsia="ＭＳ 明朝" w:hAnsi="ＭＳ 明朝" w:hint="eastAsia"/>
          <w:sz w:val="24"/>
        </w:rPr>
        <w:t>につながるとともに、道路や建物などのインフラの維持や、市民に身近な各種生活関連サービスの提供にも影響することが懸念されます。</w:t>
      </w:r>
    </w:p>
    <w:p w14:paraId="2F33D01C" w14:textId="512B0285" w:rsidR="00A60228" w:rsidRPr="007050B7" w:rsidRDefault="00A60228" w:rsidP="00365EE0">
      <w:pPr>
        <w:ind w:leftChars="300" w:left="870" w:hangingChars="100" w:hanging="240"/>
        <w:rPr>
          <w:rFonts w:ascii="ＭＳ 明朝" w:eastAsia="ＭＳ 明朝" w:hAnsi="ＭＳ 明朝"/>
          <w:sz w:val="24"/>
        </w:rPr>
      </w:pPr>
      <w:r w:rsidRPr="007050B7">
        <w:rPr>
          <w:rFonts w:ascii="ＭＳ 明朝" w:eastAsia="ＭＳ 明朝" w:hAnsi="ＭＳ 明朝" w:hint="eastAsia"/>
          <w:sz w:val="24"/>
        </w:rPr>
        <w:t>・人口減少下においても、</w:t>
      </w:r>
      <w:r w:rsidR="002E6F77" w:rsidRPr="007050B7">
        <w:rPr>
          <w:rFonts w:ascii="ＭＳ 明朝" w:eastAsia="ＭＳ 明朝" w:hAnsi="ＭＳ 明朝" w:hint="eastAsia"/>
          <w:sz w:val="24"/>
        </w:rPr>
        <w:t>これまでの社会経済活動を維持</w:t>
      </w:r>
      <w:r w:rsidR="00A36A87" w:rsidRPr="007050B7">
        <w:rPr>
          <w:rFonts w:ascii="ＭＳ 明朝" w:eastAsia="ＭＳ 明朝" w:hAnsi="ＭＳ 明朝" w:hint="eastAsia"/>
          <w:sz w:val="24"/>
        </w:rPr>
        <w:t>するとともに、</w:t>
      </w:r>
      <w:r w:rsidRPr="007050B7">
        <w:rPr>
          <w:rFonts w:ascii="ＭＳ 明朝" w:eastAsia="ＭＳ 明朝" w:hAnsi="ＭＳ 明朝" w:hint="eastAsia"/>
          <w:sz w:val="24"/>
        </w:rPr>
        <w:t>今まで以上に新たな価値の創造や生産性を向上させ</w:t>
      </w:r>
      <w:r w:rsidR="002E6F77" w:rsidRPr="007050B7">
        <w:rPr>
          <w:rFonts w:ascii="ＭＳ 明朝" w:eastAsia="ＭＳ 明朝" w:hAnsi="ＭＳ 明朝" w:hint="eastAsia"/>
          <w:sz w:val="24"/>
        </w:rPr>
        <w:t>ることにより</w:t>
      </w:r>
      <w:r w:rsidRPr="007050B7">
        <w:rPr>
          <w:rFonts w:ascii="ＭＳ 明朝" w:eastAsia="ＭＳ 明朝" w:hAnsi="ＭＳ 明朝" w:hint="eastAsia"/>
          <w:sz w:val="24"/>
        </w:rPr>
        <w:t>、より豊かな社会を構築していくため、</w:t>
      </w:r>
      <w:r w:rsidR="00366BDF" w:rsidRPr="007050B7">
        <w:rPr>
          <w:rFonts w:ascii="ＭＳ 明朝" w:eastAsia="ＭＳ 明朝" w:hAnsi="ＭＳ 明朝" w:hint="eastAsia"/>
          <w:sz w:val="24"/>
        </w:rPr>
        <w:t>多様性を活かしたインクルーシブ</w:t>
      </w:r>
      <w:r w:rsidR="0007291F" w:rsidRPr="007050B7">
        <w:rPr>
          <w:rStyle w:val="afa"/>
          <w:rFonts w:ascii="ＭＳ 明朝" w:eastAsia="ＭＳ 明朝" w:hAnsi="ＭＳ 明朝"/>
          <w:sz w:val="24"/>
        </w:rPr>
        <w:footnoteReference w:id="15"/>
      </w:r>
      <w:r w:rsidR="00366BDF" w:rsidRPr="007050B7">
        <w:rPr>
          <w:rFonts w:ascii="ＭＳ 明朝" w:eastAsia="ＭＳ 明朝" w:hAnsi="ＭＳ 明朝" w:hint="eastAsia"/>
          <w:sz w:val="24"/>
        </w:rPr>
        <w:t>なまちづくり</w:t>
      </w:r>
      <w:r w:rsidR="00CC4DD2" w:rsidRPr="007050B7">
        <w:rPr>
          <w:rFonts w:ascii="ＭＳ 明朝" w:eastAsia="ＭＳ 明朝" w:hAnsi="ＭＳ 明朝" w:hint="eastAsia"/>
          <w:sz w:val="24"/>
        </w:rPr>
        <w:t>の</w:t>
      </w:r>
      <w:r w:rsidRPr="007050B7">
        <w:rPr>
          <w:rFonts w:ascii="ＭＳ 明朝" w:eastAsia="ＭＳ 明朝" w:hAnsi="ＭＳ 明朝" w:hint="eastAsia"/>
          <w:sz w:val="24"/>
        </w:rPr>
        <w:t>推進や働き方改革、学び直しの充実など</w:t>
      </w:r>
      <w:r w:rsidR="002E6F77" w:rsidRPr="007050B7">
        <w:rPr>
          <w:rFonts w:ascii="ＭＳ 明朝" w:eastAsia="ＭＳ 明朝" w:hAnsi="ＭＳ 明朝" w:hint="eastAsia"/>
          <w:sz w:val="24"/>
        </w:rPr>
        <w:t>、</w:t>
      </w:r>
      <w:r w:rsidRPr="007050B7">
        <w:rPr>
          <w:rFonts w:ascii="ＭＳ 明朝" w:eastAsia="ＭＳ 明朝" w:hAnsi="ＭＳ 明朝" w:hint="eastAsia"/>
          <w:sz w:val="24"/>
        </w:rPr>
        <w:t>市民</w:t>
      </w:r>
      <w:r w:rsidR="00087EAA" w:rsidRPr="007050B7">
        <w:rPr>
          <w:rFonts w:ascii="ＭＳ 明朝" w:eastAsia="ＭＳ 明朝" w:hAnsi="ＭＳ 明朝" w:hint="eastAsia"/>
          <w:sz w:val="24"/>
        </w:rPr>
        <w:t>をはじめとする多様な</w:t>
      </w:r>
      <w:r w:rsidR="002E6F77" w:rsidRPr="007050B7">
        <w:rPr>
          <w:rFonts w:ascii="ＭＳ 明朝" w:eastAsia="ＭＳ 明朝" w:hAnsi="ＭＳ 明朝" w:hint="eastAsia"/>
          <w:sz w:val="24"/>
        </w:rPr>
        <w:t>主体</w:t>
      </w:r>
      <w:r w:rsidRPr="007050B7">
        <w:rPr>
          <w:rFonts w:ascii="ＭＳ 明朝" w:eastAsia="ＭＳ 明朝" w:hAnsi="ＭＳ 明朝" w:hint="eastAsia"/>
          <w:sz w:val="24"/>
        </w:rPr>
        <w:t>が、それぞれの</w:t>
      </w:r>
      <w:r w:rsidR="002E6F77" w:rsidRPr="007050B7">
        <w:rPr>
          <w:rFonts w:ascii="ＭＳ 明朝" w:eastAsia="ＭＳ 明朝" w:hAnsi="ＭＳ 明朝" w:hint="eastAsia"/>
          <w:sz w:val="24"/>
        </w:rPr>
        <w:t>特長や</w:t>
      </w:r>
      <w:r w:rsidRPr="007050B7">
        <w:rPr>
          <w:rFonts w:ascii="ＭＳ 明朝" w:eastAsia="ＭＳ 明朝" w:hAnsi="ＭＳ 明朝" w:hint="eastAsia"/>
          <w:sz w:val="24"/>
        </w:rPr>
        <w:t>個性を活かし</w:t>
      </w:r>
      <w:r w:rsidR="002E6F77" w:rsidRPr="007050B7">
        <w:rPr>
          <w:rFonts w:ascii="ＭＳ 明朝" w:eastAsia="ＭＳ 明朝" w:hAnsi="ＭＳ 明朝" w:hint="eastAsia"/>
          <w:sz w:val="24"/>
        </w:rPr>
        <w:t>、</w:t>
      </w:r>
      <w:r w:rsidRPr="007050B7">
        <w:rPr>
          <w:rFonts w:ascii="ＭＳ 明朝" w:eastAsia="ＭＳ 明朝" w:hAnsi="ＭＳ 明朝" w:hint="eastAsia"/>
          <w:sz w:val="24"/>
        </w:rPr>
        <w:t>活躍できる環境整備が</w:t>
      </w:r>
      <w:r w:rsidR="002E6F77" w:rsidRPr="007050B7">
        <w:rPr>
          <w:rFonts w:ascii="ＭＳ 明朝" w:eastAsia="ＭＳ 明朝" w:hAnsi="ＭＳ 明朝" w:hint="eastAsia"/>
          <w:sz w:val="24"/>
        </w:rPr>
        <w:t>求められています</w:t>
      </w:r>
      <w:r w:rsidRPr="007050B7">
        <w:rPr>
          <w:rFonts w:ascii="ＭＳ 明朝" w:eastAsia="ＭＳ 明朝" w:hAnsi="ＭＳ 明朝" w:hint="eastAsia"/>
          <w:sz w:val="24"/>
        </w:rPr>
        <w:t>。</w:t>
      </w:r>
    </w:p>
    <w:p w14:paraId="71C3A05B" w14:textId="17E004AB" w:rsidR="00A60228" w:rsidRPr="007050B7" w:rsidRDefault="00A60228" w:rsidP="00365EE0">
      <w:pPr>
        <w:ind w:leftChars="300" w:left="870" w:hangingChars="100" w:hanging="240"/>
        <w:rPr>
          <w:rFonts w:ascii="ＭＳ 明朝" w:eastAsia="ＭＳ 明朝" w:hAnsi="ＭＳ 明朝"/>
          <w:sz w:val="24"/>
        </w:rPr>
      </w:pPr>
      <w:r w:rsidRPr="007050B7">
        <w:rPr>
          <w:rFonts w:ascii="ＭＳ 明朝" w:eastAsia="ＭＳ 明朝" w:hAnsi="ＭＳ 明朝" w:hint="eastAsia"/>
          <w:sz w:val="24"/>
        </w:rPr>
        <w:t>・</w:t>
      </w:r>
      <w:r w:rsidR="002E6F77" w:rsidRPr="007050B7">
        <w:rPr>
          <w:rFonts w:ascii="ＭＳ 明朝" w:eastAsia="ＭＳ 明朝" w:hAnsi="ＭＳ 明朝" w:hint="eastAsia"/>
          <w:sz w:val="24"/>
        </w:rPr>
        <w:t>「人」という</w:t>
      </w:r>
      <w:r w:rsidRPr="007050B7">
        <w:rPr>
          <w:rFonts w:ascii="ＭＳ 明朝" w:eastAsia="ＭＳ 明朝" w:hAnsi="ＭＳ 明朝" w:hint="eastAsia"/>
          <w:sz w:val="24"/>
        </w:rPr>
        <w:t>限られた</w:t>
      </w:r>
      <w:r w:rsidR="002E6F77" w:rsidRPr="007050B7">
        <w:rPr>
          <w:rFonts w:ascii="ＭＳ 明朝" w:eastAsia="ＭＳ 明朝" w:hAnsi="ＭＳ 明朝" w:hint="eastAsia"/>
          <w:sz w:val="24"/>
        </w:rPr>
        <w:t>資源の</w:t>
      </w:r>
      <w:r w:rsidRPr="007050B7">
        <w:rPr>
          <w:rFonts w:ascii="ＭＳ 明朝" w:eastAsia="ＭＳ 明朝" w:hAnsi="ＭＳ 明朝" w:hint="eastAsia"/>
          <w:sz w:val="24"/>
        </w:rPr>
        <w:t>効果を最大</w:t>
      </w:r>
      <w:r w:rsidR="002E6F77" w:rsidRPr="007050B7">
        <w:rPr>
          <w:rFonts w:ascii="ＭＳ 明朝" w:eastAsia="ＭＳ 明朝" w:hAnsi="ＭＳ 明朝" w:hint="eastAsia"/>
          <w:sz w:val="24"/>
        </w:rPr>
        <w:t>限に発揮</w:t>
      </w:r>
      <w:r w:rsidRPr="007050B7">
        <w:rPr>
          <w:rFonts w:ascii="ＭＳ 明朝" w:eastAsia="ＭＳ 明朝" w:hAnsi="ＭＳ 明朝" w:hint="eastAsia"/>
          <w:sz w:val="24"/>
        </w:rPr>
        <w:t>するため、地域・</w:t>
      </w:r>
      <w:r w:rsidR="00FB6188" w:rsidRPr="007050B7">
        <w:rPr>
          <w:rFonts w:ascii="ＭＳ 明朝" w:eastAsia="ＭＳ 明朝" w:hAnsi="ＭＳ 明朝" w:hint="eastAsia"/>
          <w:sz w:val="24"/>
        </w:rPr>
        <w:t>団体・</w:t>
      </w:r>
      <w:r w:rsidRPr="007050B7">
        <w:rPr>
          <w:rFonts w:ascii="ＭＳ 明朝" w:eastAsia="ＭＳ 明朝" w:hAnsi="ＭＳ 明朝" w:hint="eastAsia"/>
          <w:sz w:val="24"/>
        </w:rPr>
        <w:t>企業・大学</w:t>
      </w:r>
      <w:r w:rsidR="002E6F77" w:rsidRPr="007050B7">
        <w:rPr>
          <w:rFonts w:ascii="ＭＳ 明朝" w:eastAsia="ＭＳ 明朝" w:hAnsi="ＭＳ 明朝" w:hint="eastAsia"/>
          <w:sz w:val="24"/>
        </w:rPr>
        <w:t>等</w:t>
      </w:r>
      <w:r w:rsidRPr="007050B7">
        <w:rPr>
          <w:rFonts w:ascii="ＭＳ 明朝" w:eastAsia="ＭＳ 明朝" w:hAnsi="ＭＳ 明朝" w:hint="eastAsia"/>
          <w:sz w:val="24"/>
        </w:rPr>
        <w:t>・行政など多様な主体の横断的な連携強化と役割分担の最適化が必要</w:t>
      </w:r>
      <w:r w:rsidR="002E6F77" w:rsidRPr="007050B7">
        <w:rPr>
          <w:rFonts w:ascii="ＭＳ 明朝" w:eastAsia="ＭＳ 明朝" w:hAnsi="ＭＳ 明朝" w:hint="eastAsia"/>
          <w:sz w:val="24"/>
        </w:rPr>
        <w:t>です</w:t>
      </w:r>
      <w:r w:rsidRPr="007050B7">
        <w:rPr>
          <w:rFonts w:ascii="ＭＳ 明朝" w:eastAsia="ＭＳ 明朝" w:hAnsi="ＭＳ 明朝" w:hint="eastAsia"/>
          <w:sz w:val="24"/>
        </w:rPr>
        <w:t>。</w:t>
      </w:r>
    </w:p>
    <w:p w14:paraId="6832BA39" w14:textId="3A697ADB" w:rsidR="0025435B" w:rsidRPr="007050B7" w:rsidRDefault="00A60228" w:rsidP="00365EE0">
      <w:pPr>
        <w:ind w:leftChars="300" w:left="870" w:hangingChars="100" w:hanging="240"/>
        <w:rPr>
          <w:rFonts w:ascii="ＭＳ 明朝" w:eastAsia="ＭＳ 明朝" w:hAnsi="ＭＳ 明朝"/>
          <w:sz w:val="24"/>
        </w:rPr>
      </w:pPr>
      <w:r w:rsidRPr="007050B7">
        <w:rPr>
          <w:rFonts w:ascii="ＭＳ 明朝" w:eastAsia="ＭＳ 明朝" w:hAnsi="ＭＳ 明朝" w:hint="eastAsia"/>
          <w:sz w:val="24"/>
        </w:rPr>
        <w:t>・また、</w:t>
      </w:r>
      <w:r w:rsidR="00C5168A" w:rsidRPr="007050B7">
        <w:rPr>
          <w:rFonts w:ascii="ＭＳ 明朝" w:eastAsia="ＭＳ 明朝" w:hAnsi="ＭＳ 明朝" w:hint="eastAsia"/>
          <w:sz w:val="24"/>
        </w:rPr>
        <w:t>ＩｏＴ</w:t>
      </w:r>
      <w:r w:rsidR="00C5168A" w:rsidRPr="007050B7">
        <w:rPr>
          <w:rFonts w:ascii="ＭＳ 明朝" w:eastAsia="ＭＳ 明朝" w:hAnsi="ＭＳ 明朝"/>
          <w:sz w:val="24"/>
        </w:rPr>
        <w:t xml:space="preserve"> 、ＡＩ</w:t>
      </w:r>
      <w:r w:rsidRPr="007050B7">
        <w:rPr>
          <w:rFonts w:ascii="ＭＳ 明朝" w:eastAsia="ＭＳ 明朝" w:hAnsi="ＭＳ 明朝" w:hint="eastAsia"/>
          <w:sz w:val="24"/>
        </w:rPr>
        <w:t>などテクノロジーの積極的な活用による生産性の向上や、テレワーク</w:t>
      </w:r>
      <w:r w:rsidR="002538A4" w:rsidRPr="007050B7">
        <w:rPr>
          <w:rStyle w:val="afa"/>
          <w:rFonts w:ascii="ＭＳ 明朝" w:eastAsia="ＭＳ 明朝" w:hAnsi="ＭＳ 明朝"/>
          <w:sz w:val="24"/>
        </w:rPr>
        <w:footnoteReference w:id="16"/>
      </w:r>
      <w:r w:rsidRPr="007050B7">
        <w:rPr>
          <w:rFonts w:ascii="ＭＳ 明朝" w:eastAsia="ＭＳ 明朝" w:hAnsi="ＭＳ 明朝" w:hint="eastAsia"/>
          <w:sz w:val="24"/>
        </w:rPr>
        <w:t>など多様で柔軟な働き方の推進が必要</w:t>
      </w:r>
      <w:r w:rsidR="002E6F77" w:rsidRPr="007050B7">
        <w:rPr>
          <w:rFonts w:ascii="ＭＳ 明朝" w:eastAsia="ＭＳ 明朝" w:hAnsi="ＭＳ 明朝" w:hint="eastAsia"/>
          <w:sz w:val="24"/>
        </w:rPr>
        <w:t>となります</w:t>
      </w:r>
      <w:r w:rsidRPr="007050B7">
        <w:rPr>
          <w:rFonts w:ascii="ＭＳ 明朝" w:eastAsia="ＭＳ 明朝" w:hAnsi="ＭＳ 明朝" w:hint="eastAsia"/>
          <w:sz w:val="24"/>
        </w:rPr>
        <w:t>。</w:t>
      </w:r>
    </w:p>
    <w:p w14:paraId="24D27A74" w14:textId="177678ED" w:rsidR="001B476C" w:rsidRPr="007050B7" w:rsidRDefault="001B476C" w:rsidP="0025435B">
      <w:pPr>
        <w:ind w:left="960" w:hangingChars="400" w:hanging="960"/>
        <w:rPr>
          <w:rFonts w:ascii="ＭＳ 明朝" w:eastAsia="ＭＳ 明朝" w:hAnsi="ＭＳ 明朝"/>
          <w:sz w:val="24"/>
        </w:rPr>
      </w:pPr>
    </w:p>
    <w:p w14:paraId="3709E00F" w14:textId="37F3FFE4" w:rsidR="00B83DDB" w:rsidRPr="007050B7" w:rsidRDefault="00B83DDB" w:rsidP="0025435B">
      <w:pPr>
        <w:ind w:left="960" w:hangingChars="400" w:hanging="960"/>
        <w:rPr>
          <w:rFonts w:ascii="ＭＳ 明朝" w:eastAsia="ＭＳ 明朝" w:hAnsi="ＭＳ 明朝"/>
          <w:sz w:val="24"/>
        </w:rPr>
      </w:pPr>
    </w:p>
    <w:p w14:paraId="26AC9383" w14:textId="7800962F" w:rsidR="00B83DDB" w:rsidRPr="007050B7" w:rsidRDefault="00B83DDB" w:rsidP="0025435B">
      <w:pPr>
        <w:ind w:left="960" w:hangingChars="400" w:hanging="960"/>
        <w:rPr>
          <w:rFonts w:ascii="ＭＳ 明朝" w:eastAsia="ＭＳ 明朝" w:hAnsi="ＭＳ 明朝"/>
          <w:sz w:val="24"/>
        </w:rPr>
      </w:pPr>
      <w:r w:rsidRPr="007050B7">
        <w:rPr>
          <w:rFonts w:ascii="ＭＳ 明朝" w:eastAsia="ＭＳ 明朝" w:hAnsi="ＭＳ 明朝"/>
          <w:sz w:val="24"/>
        </w:rPr>
        <w:br w:type="page"/>
      </w:r>
    </w:p>
    <w:p w14:paraId="39B07B79" w14:textId="55DB0299" w:rsidR="001B476C" w:rsidRPr="007050B7" w:rsidRDefault="00B83DDB" w:rsidP="00C87FA0">
      <w:pPr>
        <w:jc w:val="left"/>
        <w:rPr>
          <w:rFonts w:ascii="ＭＳ ゴシック" w:eastAsia="ＭＳ ゴシック" w:hAnsi="ＭＳ ゴシック"/>
          <w:sz w:val="22"/>
        </w:rPr>
      </w:pPr>
      <w:r w:rsidRPr="007050B7">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587072" behindDoc="0" locked="0" layoutInCell="1" allowOverlap="1" wp14:anchorId="1F0F1A8D" wp14:editId="6BA6BD9A">
                <wp:simplePos x="0" y="0"/>
                <wp:positionH relativeFrom="margin">
                  <wp:posOffset>1209675</wp:posOffset>
                </wp:positionH>
                <wp:positionV relativeFrom="paragraph">
                  <wp:posOffset>28575</wp:posOffset>
                </wp:positionV>
                <wp:extent cx="3714750" cy="293914"/>
                <wp:effectExtent l="0" t="0" r="0" b="0"/>
                <wp:wrapNone/>
                <wp:docPr id="231" name="正方形/長方形 231"/>
                <wp:cNvGraphicFramePr/>
                <a:graphic xmlns:a="http://schemas.openxmlformats.org/drawingml/2006/main">
                  <a:graphicData uri="http://schemas.microsoft.com/office/word/2010/wordprocessingShape">
                    <wps:wsp>
                      <wps:cNvSpPr/>
                      <wps:spPr>
                        <a:xfrm>
                          <a:off x="0" y="0"/>
                          <a:ext cx="3714750" cy="2939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BB5BF" w14:textId="5A4B91DF" w:rsidR="00C55BE0" w:rsidRPr="0080071E" w:rsidRDefault="00C55BE0" w:rsidP="001B476C">
                            <w:pPr>
                              <w:jc w:val="center"/>
                              <w:rPr>
                                <w:rFonts w:ascii="ＭＳ ゴシック" w:eastAsia="ＭＳ ゴシック" w:hAnsi="ＭＳ ゴシック"/>
                                <w:color w:val="000000" w:themeColor="text1"/>
                              </w:rPr>
                            </w:pPr>
                            <w:r w:rsidRPr="0080071E">
                              <w:rPr>
                                <w:rFonts w:ascii="ＭＳ ゴシック" w:eastAsia="ＭＳ ゴシック" w:hAnsi="ＭＳ ゴシック" w:hint="eastAsia"/>
                                <w:color w:val="000000" w:themeColor="text1"/>
                              </w:rPr>
                              <w:t>生産年齢人口（１５－６４歳）の見通し（千葉市）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F1A8D" id="正方形/長方形 231" o:spid="_x0000_s1070" style="position:absolute;margin-left:95.25pt;margin-top:2.25pt;width:292.5pt;height:23.1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" filled="f" stroked="f" strokeweight="1pt">
                <v:textbox>
                  <w:txbxContent>
                    <w:p w14:paraId="64BBB5BF" w14:textId="5A4B91DF" w:rsidR="00C55BE0" w:rsidRPr="0080071E" w:rsidRDefault="00C55BE0" w:rsidP="001B476C">
                      <w:pPr>
                        <w:jc w:val="center"/>
                        <w:rPr>
                          <w:rFonts w:ascii="ＭＳ ゴシック" w:eastAsia="ＭＳ ゴシック" w:hAnsi="ＭＳ ゴシック"/>
                          <w:color w:val="000000" w:themeColor="text1"/>
                        </w:rPr>
                      </w:pPr>
                      <w:r w:rsidRPr="0080071E">
                        <w:rPr>
                          <w:rFonts w:ascii="ＭＳ ゴシック" w:eastAsia="ＭＳ ゴシック" w:hAnsi="ＭＳ ゴシック" w:hint="eastAsia"/>
                          <w:color w:val="000000" w:themeColor="text1"/>
                        </w:rPr>
                        <w:t>生産年齢人口（１５－６４歳）の見通し（千葉市）</w:t>
                      </w:r>
                    </w:p>
                  </w:txbxContent>
                </v:textbox>
                <w10:wrap anchorx="margin"/>
              </v:rect>
            </w:pict>
          </mc:Fallback>
        </mc:AlternateContent>
      </w:r>
    </w:p>
    <w:p w14:paraId="427DA7CD" w14:textId="4F0D38AD" w:rsidR="001B476C" w:rsidRPr="007050B7" w:rsidRDefault="00705CC4" w:rsidP="00C87FA0">
      <w:pPr>
        <w:jc w:val="left"/>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778560" behindDoc="1" locked="0" layoutInCell="1" allowOverlap="1" wp14:anchorId="34B0445D" wp14:editId="48BB81B8">
            <wp:simplePos x="0" y="0"/>
            <wp:positionH relativeFrom="margin">
              <wp:align>center</wp:align>
            </wp:positionH>
            <wp:positionV relativeFrom="paragraph">
              <wp:posOffset>19050</wp:posOffset>
            </wp:positionV>
            <wp:extent cx="5859056" cy="3240000"/>
            <wp:effectExtent l="0" t="0" r="889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9056" cy="32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0531D" w14:textId="0504F663" w:rsidR="00E6740F" w:rsidRPr="007050B7" w:rsidRDefault="00E6740F" w:rsidP="00C87FA0">
      <w:pPr>
        <w:jc w:val="left"/>
        <w:rPr>
          <w:rFonts w:ascii="ＭＳ ゴシック" w:eastAsia="ＭＳ ゴシック" w:hAnsi="ＭＳ ゴシック"/>
          <w:sz w:val="22"/>
        </w:rPr>
      </w:pPr>
    </w:p>
    <w:p w14:paraId="0B5C76ED" w14:textId="1B760B0D" w:rsidR="00E6740F" w:rsidRPr="007050B7" w:rsidRDefault="00E6740F" w:rsidP="00C87FA0">
      <w:pPr>
        <w:jc w:val="left"/>
        <w:rPr>
          <w:rFonts w:ascii="ＭＳ ゴシック" w:eastAsia="ＭＳ ゴシック" w:hAnsi="ＭＳ ゴシック"/>
          <w:sz w:val="22"/>
        </w:rPr>
      </w:pPr>
    </w:p>
    <w:p w14:paraId="5F8417AC" w14:textId="54FDDF66" w:rsidR="00E6740F" w:rsidRPr="007050B7" w:rsidRDefault="00E6740F" w:rsidP="00C87FA0">
      <w:pPr>
        <w:jc w:val="left"/>
        <w:rPr>
          <w:rFonts w:ascii="ＭＳ ゴシック" w:eastAsia="ＭＳ ゴシック" w:hAnsi="ＭＳ ゴシック"/>
          <w:sz w:val="22"/>
        </w:rPr>
      </w:pPr>
    </w:p>
    <w:p w14:paraId="62F3D568" w14:textId="7A6F42EA" w:rsidR="00E6740F" w:rsidRPr="007050B7" w:rsidRDefault="00E6740F" w:rsidP="00C87FA0">
      <w:pPr>
        <w:jc w:val="left"/>
        <w:rPr>
          <w:rFonts w:ascii="ＭＳ ゴシック" w:eastAsia="ＭＳ ゴシック" w:hAnsi="ＭＳ ゴシック"/>
          <w:sz w:val="22"/>
        </w:rPr>
      </w:pPr>
    </w:p>
    <w:p w14:paraId="4EE26735" w14:textId="55DDE3ED" w:rsidR="00E6740F" w:rsidRPr="007050B7" w:rsidRDefault="00E6740F" w:rsidP="00C87FA0">
      <w:pPr>
        <w:jc w:val="left"/>
        <w:rPr>
          <w:rFonts w:ascii="ＭＳ ゴシック" w:eastAsia="ＭＳ ゴシック" w:hAnsi="ＭＳ ゴシック"/>
          <w:sz w:val="22"/>
        </w:rPr>
      </w:pPr>
    </w:p>
    <w:p w14:paraId="778AFD02" w14:textId="4D2BB70E" w:rsidR="00E6740F" w:rsidRPr="007050B7" w:rsidRDefault="00E6740F" w:rsidP="00C87FA0">
      <w:pPr>
        <w:jc w:val="left"/>
        <w:rPr>
          <w:rFonts w:ascii="ＭＳ ゴシック" w:eastAsia="ＭＳ ゴシック" w:hAnsi="ＭＳ ゴシック"/>
          <w:sz w:val="22"/>
        </w:rPr>
      </w:pPr>
    </w:p>
    <w:p w14:paraId="218A9BFD" w14:textId="3E4DF3D1" w:rsidR="00E6740F" w:rsidRPr="007050B7" w:rsidRDefault="00E6740F" w:rsidP="00C87FA0">
      <w:pPr>
        <w:jc w:val="left"/>
        <w:rPr>
          <w:rFonts w:ascii="ＭＳ ゴシック" w:eastAsia="ＭＳ ゴシック" w:hAnsi="ＭＳ ゴシック"/>
          <w:sz w:val="22"/>
        </w:rPr>
      </w:pPr>
    </w:p>
    <w:p w14:paraId="534B12E1" w14:textId="02202E63" w:rsidR="00E6740F" w:rsidRPr="007050B7" w:rsidRDefault="00E6740F" w:rsidP="00C87FA0">
      <w:pPr>
        <w:jc w:val="left"/>
        <w:rPr>
          <w:rFonts w:ascii="ＭＳ ゴシック" w:eastAsia="ＭＳ ゴシック" w:hAnsi="ＭＳ ゴシック"/>
          <w:sz w:val="22"/>
        </w:rPr>
      </w:pPr>
    </w:p>
    <w:p w14:paraId="27A04DFA" w14:textId="1A3DAEFD" w:rsidR="00E6740F" w:rsidRPr="007050B7" w:rsidRDefault="00E6740F" w:rsidP="00C87FA0">
      <w:pPr>
        <w:jc w:val="left"/>
        <w:rPr>
          <w:rFonts w:ascii="ＭＳ ゴシック" w:eastAsia="ＭＳ ゴシック" w:hAnsi="ＭＳ ゴシック"/>
          <w:sz w:val="22"/>
        </w:rPr>
      </w:pPr>
    </w:p>
    <w:p w14:paraId="3B284A7A" w14:textId="6277E719" w:rsidR="00E6740F" w:rsidRPr="007050B7" w:rsidRDefault="00E6740F" w:rsidP="00C87FA0">
      <w:pPr>
        <w:jc w:val="left"/>
        <w:rPr>
          <w:rFonts w:ascii="ＭＳ ゴシック" w:eastAsia="ＭＳ ゴシック" w:hAnsi="ＭＳ ゴシック"/>
          <w:sz w:val="22"/>
        </w:rPr>
      </w:pPr>
    </w:p>
    <w:p w14:paraId="7A9DBF76" w14:textId="77777777" w:rsidR="00E6740F" w:rsidRPr="007050B7" w:rsidRDefault="00E6740F" w:rsidP="00C87FA0">
      <w:pPr>
        <w:jc w:val="left"/>
        <w:rPr>
          <w:rFonts w:ascii="ＭＳ ゴシック" w:eastAsia="ＭＳ ゴシック" w:hAnsi="ＭＳ ゴシック"/>
          <w:sz w:val="22"/>
        </w:rPr>
      </w:pPr>
    </w:p>
    <w:p w14:paraId="5755AC19" w14:textId="51198519" w:rsidR="001B476C" w:rsidRPr="007050B7" w:rsidRDefault="001B476C" w:rsidP="00C87FA0">
      <w:pPr>
        <w:jc w:val="left"/>
        <w:rPr>
          <w:rFonts w:ascii="ＭＳ ゴシック" w:eastAsia="ＭＳ ゴシック" w:hAnsi="ＭＳ ゴシック"/>
          <w:sz w:val="22"/>
        </w:rPr>
      </w:pPr>
    </w:p>
    <w:p w14:paraId="10B648FE" w14:textId="21CC081E" w:rsidR="001B476C" w:rsidRPr="007050B7" w:rsidRDefault="00E56949" w:rsidP="00C87FA0">
      <w:pPr>
        <w:jc w:val="left"/>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595264" behindDoc="0" locked="0" layoutInCell="1" allowOverlap="1" wp14:anchorId="70208090" wp14:editId="75956643">
                <wp:simplePos x="0" y="0"/>
                <wp:positionH relativeFrom="column">
                  <wp:posOffset>3124200</wp:posOffset>
                </wp:positionH>
                <wp:positionV relativeFrom="paragraph">
                  <wp:posOffset>142875</wp:posOffset>
                </wp:positionV>
                <wp:extent cx="2971800" cy="292100"/>
                <wp:effectExtent l="0" t="0" r="0" b="0"/>
                <wp:wrapThrough wrapText="bothSides">
                  <wp:wrapPolygon edited="0">
                    <wp:start x="415" y="1409"/>
                    <wp:lineTo x="415" y="19722"/>
                    <wp:lineTo x="21046" y="19722"/>
                    <wp:lineTo x="21046" y="1409"/>
                    <wp:lineTo x="415" y="1409"/>
                  </wp:wrapPolygon>
                </wp:wrapThrough>
                <wp:docPr id="232"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2971800" cy="29210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5B3DB0CA" w14:textId="5B5D6D9B" w:rsidR="00C55BE0" w:rsidRPr="0080071E" w:rsidRDefault="00C55BE0" w:rsidP="002D6907">
                            <w:pPr>
                              <w:pStyle w:val="Web"/>
                              <w:spacing w:before="0" w:beforeAutospacing="0" w:after="0" w:afterAutospacing="0"/>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w:t>
                            </w:r>
                            <w:bookmarkStart w:id="82" w:name="_Hlk99013552"/>
                            <w:r w:rsidRPr="0080071E">
                              <w:rPr>
                                <w:rFonts w:ascii="ＭＳ ゴシック" w:eastAsia="ＭＳ ゴシック" w:hAnsi="ＭＳ ゴシック" w:cstheme="minorBidi" w:hint="eastAsia"/>
                                <w:color w:val="000000" w:themeColor="text1"/>
                                <w:kern w:val="24"/>
                                <w:sz w:val="16"/>
                                <w:szCs w:val="22"/>
                              </w:rPr>
                              <w:t>令和４年（２０２２年）３月推計</w:t>
                            </w:r>
                            <w:bookmarkEnd w:id="82"/>
                            <w:r w:rsidRPr="0080071E">
                              <w:rPr>
                                <w:rFonts w:ascii="ＭＳ ゴシック" w:eastAsia="ＭＳ ゴシック" w:hAnsi="ＭＳ ゴシック" w:cstheme="minorBidi" w:hint="eastAsia"/>
                                <w:color w:val="000000" w:themeColor="text1"/>
                                <w:kern w:val="24"/>
                                <w:sz w:val="16"/>
                                <w:szCs w:val="22"/>
                              </w:rPr>
                              <w:t>（千葉市作成）</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70208090" id="_x0000_s1071" style="position:absolute;margin-left:246pt;margin-top:11.25pt;width:234pt;height:23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" filled="f" stroked="f" strokeweight="1.25pt">
                <v:textbox inset="2.53739mm,1.2687mm,2.53739mm,1.2687mm">
                  <w:txbxContent>
                    <w:p w14:paraId="5B3DB0CA" w14:textId="5B5D6D9B" w:rsidR="00C55BE0" w:rsidRPr="0080071E" w:rsidRDefault="00C55BE0" w:rsidP="002D6907">
                      <w:pPr>
                        <w:pStyle w:val="Web"/>
                        <w:spacing w:before="0" w:beforeAutospacing="0" w:after="0" w:afterAutospacing="0"/>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w:t>
                      </w:r>
                      <w:bookmarkStart w:id="86" w:name="_Hlk99013552"/>
                      <w:r w:rsidRPr="0080071E">
                        <w:rPr>
                          <w:rFonts w:ascii="ＭＳ ゴシック" w:eastAsia="ＭＳ ゴシック" w:hAnsi="ＭＳ ゴシック" w:cstheme="minorBidi" w:hint="eastAsia"/>
                          <w:color w:val="000000" w:themeColor="text1"/>
                          <w:kern w:val="24"/>
                          <w:sz w:val="16"/>
                          <w:szCs w:val="22"/>
                        </w:rPr>
                        <w:t>令和４年（２０２２年）３月推計</w:t>
                      </w:r>
                      <w:bookmarkEnd w:id="86"/>
                      <w:r w:rsidRPr="0080071E">
                        <w:rPr>
                          <w:rFonts w:ascii="ＭＳ ゴシック" w:eastAsia="ＭＳ ゴシック" w:hAnsi="ＭＳ ゴシック" w:cstheme="minorBidi" w:hint="eastAsia"/>
                          <w:color w:val="000000" w:themeColor="text1"/>
                          <w:kern w:val="24"/>
                          <w:sz w:val="16"/>
                          <w:szCs w:val="22"/>
                        </w:rPr>
                        <w:t>（千葉市作成）</w:t>
                      </w:r>
                    </w:p>
                  </w:txbxContent>
                </v:textbox>
                <w10:wrap type="through"/>
              </v:rect>
            </w:pict>
          </mc:Fallback>
        </mc:AlternateContent>
      </w:r>
    </w:p>
    <w:p w14:paraId="46DC17BE" w14:textId="58BB3ACF" w:rsidR="00822A23" w:rsidRPr="007050B7" w:rsidRDefault="00822A23" w:rsidP="001B476C">
      <w:pPr>
        <w:rPr>
          <w:rFonts w:ascii="ＭＳ ゴシック" w:eastAsia="ＭＳ ゴシック" w:hAnsi="ＭＳ ゴシック"/>
          <w:sz w:val="22"/>
        </w:rPr>
      </w:pPr>
    </w:p>
    <w:p w14:paraId="5FEEB7EF" w14:textId="77777777" w:rsidR="0050119E" w:rsidRPr="007050B7" w:rsidRDefault="0050119E" w:rsidP="001B476C">
      <w:pPr>
        <w:rPr>
          <w:rFonts w:ascii="ＭＳ ゴシック" w:eastAsia="ＭＳ ゴシック" w:hAnsi="ＭＳ ゴシック"/>
          <w:sz w:val="22"/>
        </w:rPr>
      </w:pPr>
    </w:p>
    <w:p w14:paraId="6190A6B3" w14:textId="5B1F6EE9" w:rsidR="00822A23" w:rsidRPr="007050B7" w:rsidRDefault="00E56949" w:rsidP="001B476C">
      <w:pPr>
        <w:rPr>
          <w:rFonts w:ascii="ＭＳ ゴシック" w:eastAsia="ＭＳ ゴシック" w:hAnsi="ＭＳ ゴシック"/>
          <w:sz w:val="22"/>
        </w:rPr>
      </w:pPr>
      <w:r w:rsidRPr="007050B7">
        <w:rPr>
          <w:rFonts w:ascii="ＭＳ ゴシック" w:eastAsia="ＭＳ ゴシック" w:hAnsi="ＭＳ ゴシック"/>
          <w:noProof/>
        </w:rPr>
        <mc:AlternateContent>
          <mc:Choice Requires="wps">
            <w:drawing>
              <wp:anchor distT="0" distB="0" distL="114300" distR="114300" simplePos="0" relativeHeight="251618816" behindDoc="1" locked="0" layoutInCell="1" allowOverlap="1" wp14:anchorId="2ECEF4A7" wp14:editId="265938A9">
                <wp:simplePos x="0" y="0"/>
                <wp:positionH relativeFrom="margin">
                  <wp:posOffset>1209674</wp:posOffset>
                </wp:positionH>
                <wp:positionV relativeFrom="paragraph">
                  <wp:posOffset>95250</wp:posOffset>
                </wp:positionV>
                <wp:extent cx="3667125" cy="293614"/>
                <wp:effectExtent l="0" t="0" r="0" b="0"/>
                <wp:wrapNone/>
                <wp:docPr id="47" name="正方形/長方形 86"/>
                <wp:cNvGraphicFramePr/>
                <a:graphic xmlns:a="http://schemas.openxmlformats.org/drawingml/2006/main">
                  <a:graphicData uri="http://schemas.microsoft.com/office/word/2010/wordprocessingShape">
                    <wps:wsp>
                      <wps:cNvSpPr/>
                      <wps:spPr>
                        <a:xfrm>
                          <a:off x="0" y="0"/>
                          <a:ext cx="3667125" cy="293614"/>
                        </a:xfrm>
                        <a:prstGeom prst="rect">
                          <a:avLst/>
                        </a:prstGeom>
                      </wps:spPr>
                      <wps:txbx>
                        <w:txbxContent>
                          <w:p w14:paraId="614B4E3C" w14:textId="4C230F04" w:rsidR="00C55BE0" w:rsidRPr="0080071E" w:rsidRDefault="00C55BE0" w:rsidP="00EA29ED">
                            <w:pPr>
                              <w:pStyle w:val="Web"/>
                              <w:spacing w:before="0" w:beforeAutospacing="0" w:after="0" w:afterAutospacing="0"/>
                              <w:jc w:val="center"/>
                              <w:rPr>
                                <w:rFonts w:ascii="ＭＳ ゴシック" w:eastAsia="ＭＳ ゴシック" w:hAnsi="ＭＳ ゴシック"/>
                                <w:color w:val="000000" w:themeColor="text1"/>
                                <w:sz w:val="21"/>
                              </w:rPr>
                            </w:pPr>
                            <w:r w:rsidRPr="0080071E">
                              <w:rPr>
                                <w:rFonts w:ascii="ＭＳ ゴシック" w:eastAsia="ＭＳ ゴシック" w:hAnsi="ＭＳ ゴシック" w:hint="eastAsia"/>
                                <w:color w:val="000000" w:themeColor="text1"/>
                                <w:sz w:val="21"/>
                              </w:rPr>
                              <w:t>年齢４区分別外国人人口の推移（千葉市）</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ECEF4A7" id="_x0000_s1072" style="position:absolute;left:0;text-align:left;margin-left:95.25pt;margin-top:7.5pt;width:288.75pt;height:23.1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" filled="f" stroked="f">
                <v:textbox>
                  <w:txbxContent>
                    <w:p w14:paraId="614B4E3C" w14:textId="4C230F04" w:rsidR="00C55BE0" w:rsidRPr="0080071E" w:rsidRDefault="00C55BE0" w:rsidP="00EA29ED">
                      <w:pPr>
                        <w:pStyle w:val="Web"/>
                        <w:spacing w:before="0" w:beforeAutospacing="0" w:after="0" w:afterAutospacing="0"/>
                        <w:jc w:val="center"/>
                        <w:rPr>
                          <w:rFonts w:ascii="ＭＳ ゴシック" w:eastAsia="ＭＳ ゴシック" w:hAnsi="ＭＳ ゴシック"/>
                          <w:color w:val="000000" w:themeColor="text1"/>
                          <w:sz w:val="21"/>
                        </w:rPr>
                      </w:pPr>
                      <w:r w:rsidRPr="0080071E">
                        <w:rPr>
                          <w:rFonts w:ascii="ＭＳ ゴシック" w:eastAsia="ＭＳ ゴシック" w:hAnsi="ＭＳ ゴシック" w:hint="eastAsia"/>
                          <w:color w:val="000000" w:themeColor="text1"/>
                          <w:sz w:val="21"/>
                        </w:rPr>
                        <w:t>年齢４区分別外国人人口の推移（千葉市）</w:t>
                      </w:r>
                    </w:p>
                  </w:txbxContent>
                </v:textbox>
                <w10:wrap anchorx="margin"/>
              </v:rect>
            </w:pict>
          </mc:Fallback>
        </mc:AlternateContent>
      </w:r>
    </w:p>
    <w:p w14:paraId="6FFC1A1E" w14:textId="7A641448" w:rsidR="00822A23" w:rsidRPr="007050B7" w:rsidRDefault="00E56949" w:rsidP="001B476C">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685376" behindDoc="1" locked="0" layoutInCell="1" allowOverlap="1" wp14:anchorId="2185EA03" wp14:editId="47DF72A7">
            <wp:simplePos x="0" y="0"/>
            <wp:positionH relativeFrom="column">
              <wp:posOffset>0</wp:posOffset>
            </wp:positionH>
            <wp:positionV relativeFrom="paragraph">
              <wp:posOffset>104775</wp:posOffset>
            </wp:positionV>
            <wp:extent cx="6216650" cy="259143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1665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26044" w14:textId="2CEB2385" w:rsidR="00AF6276" w:rsidRPr="007050B7" w:rsidRDefault="00AF6276" w:rsidP="001B476C">
      <w:pPr>
        <w:rPr>
          <w:rFonts w:ascii="ＭＳ ゴシック" w:eastAsia="ＭＳ ゴシック" w:hAnsi="ＭＳ ゴシック"/>
          <w:sz w:val="22"/>
        </w:rPr>
      </w:pPr>
    </w:p>
    <w:p w14:paraId="2F431BE5" w14:textId="614B9657" w:rsidR="005A6E26" w:rsidRPr="007050B7" w:rsidRDefault="005A6E26" w:rsidP="001B476C">
      <w:pPr>
        <w:rPr>
          <w:rFonts w:ascii="ＭＳ ゴシック" w:eastAsia="ＭＳ ゴシック" w:hAnsi="ＭＳ ゴシック"/>
          <w:sz w:val="22"/>
        </w:rPr>
      </w:pPr>
    </w:p>
    <w:p w14:paraId="47B050E3" w14:textId="596E000E" w:rsidR="005A6E26" w:rsidRPr="007050B7" w:rsidRDefault="005A6E26" w:rsidP="001B476C">
      <w:pPr>
        <w:rPr>
          <w:rFonts w:ascii="ＭＳ ゴシック" w:eastAsia="ＭＳ ゴシック" w:hAnsi="ＭＳ ゴシック"/>
          <w:sz w:val="22"/>
        </w:rPr>
      </w:pPr>
    </w:p>
    <w:p w14:paraId="2258D10E" w14:textId="6C16AE60" w:rsidR="00AF6276" w:rsidRPr="007050B7" w:rsidRDefault="00AF6276" w:rsidP="001B476C">
      <w:pPr>
        <w:rPr>
          <w:rFonts w:ascii="ＭＳ ゴシック" w:eastAsia="ＭＳ ゴシック" w:hAnsi="ＭＳ ゴシック"/>
          <w:sz w:val="22"/>
        </w:rPr>
      </w:pPr>
    </w:p>
    <w:p w14:paraId="4788348E" w14:textId="2FD48531" w:rsidR="00AF6276" w:rsidRPr="007050B7" w:rsidRDefault="00AF6276" w:rsidP="001B476C">
      <w:pPr>
        <w:rPr>
          <w:rFonts w:ascii="ＭＳ ゴシック" w:eastAsia="ＭＳ ゴシック" w:hAnsi="ＭＳ ゴシック"/>
          <w:sz w:val="22"/>
        </w:rPr>
      </w:pPr>
    </w:p>
    <w:p w14:paraId="0A1298B0" w14:textId="6DE87ACD" w:rsidR="00AF6276" w:rsidRPr="007050B7" w:rsidRDefault="00AF6276" w:rsidP="001B476C">
      <w:pPr>
        <w:rPr>
          <w:rFonts w:ascii="ＭＳ ゴシック" w:eastAsia="ＭＳ ゴシック" w:hAnsi="ＭＳ ゴシック"/>
          <w:sz w:val="22"/>
        </w:rPr>
      </w:pPr>
    </w:p>
    <w:p w14:paraId="4BECB881" w14:textId="6AFAE9B5" w:rsidR="00AF6276" w:rsidRPr="007050B7" w:rsidRDefault="00AF6276" w:rsidP="001B476C">
      <w:pPr>
        <w:rPr>
          <w:rFonts w:ascii="ＭＳ ゴシック" w:eastAsia="ＭＳ ゴシック" w:hAnsi="ＭＳ ゴシック"/>
          <w:sz w:val="22"/>
        </w:rPr>
      </w:pPr>
    </w:p>
    <w:p w14:paraId="4BD81877" w14:textId="19F0877C" w:rsidR="0025435B" w:rsidRPr="007050B7" w:rsidRDefault="0025435B" w:rsidP="001B476C">
      <w:pPr>
        <w:rPr>
          <w:rFonts w:ascii="ＭＳ ゴシック" w:eastAsia="ＭＳ ゴシック" w:hAnsi="ＭＳ ゴシック"/>
          <w:sz w:val="22"/>
        </w:rPr>
      </w:pPr>
    </w:p>
    <w:p w14:paraId="7F758785" w14:textId="100A628D" w:rsidR="0025435B" w:rsidRPr="007050B7" w:rsidRDefault="0025435B" w:rsidP="001B476C">
      <w:pPr>
        <w:rPr>
          <w:rFonts w:ascii="ＭＳ ゴシック" w:eastAsia="ＭＳ ゴシック" w:hAnsi="ＭＳ ゴシック"/>
          <w:sz w:val="22"/>
        </w:rPr>
      </w:pPr>
    </w:p>
    <w:p w14:paraId="149BEC2C" w14:textId="6FBA72E4" w:rsidR="0025435B" w:rsidRPr="007050B7" w:rsidRDefault="0025435B" w:rsidP="001B476C">
      <w:pPr>
        <w:rPr>
          <w:rFonts w:ascii="ＭＳ ゴシック" w:eastAsia="ＭＳ ゴシック" w:hAnsi="ＭＳ ゴシック"/>
          <w:sz w:val="22"/>
        </w:rPr>
      </w:pPr>
    </w:p>
    <w:p w14:paraId="23EDF155" w14:textId="4F0E6E70" w:rsidR="0025435B" w:rsidRPr="007050B7" w:rsidRDefault="00E56949" w:rsidP="001B476C">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19840" behindDoc="1" locked="0" layoutInCell="1" allowOverlap="1" wp14:anchorId="0FE0BBCA" wp14:editId="623E408A">
                <wp:simplePos x="0" y="0"/>
                <wp:positionH relativeFrom="margin">
                  <wp:posOffset>2057400</wp:posOffset>
                </wp:positionH>
                <wp:positionV relativeFrom="paragraph">
                  <wp:posOffset>210185</wp:posOffset>
                </wp:positionV>
                <wp:extent cx="4333875" cy="292100"/>
                <wp:effectExtent l="0" t="0" r="0" b="0"/>
                <wp:wrapNone/>
                <wp:docPr id="273"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4333875" cy="29210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04E294BB" w14:textId="5B12688E" w:rsidR="00C55BE0" w:rsidRPr="0080071E" w:rsidRDefault="00C55BE0" w:rsidP="005A6E26">
                            <w:pPr>
                              <w:pStyle w:val="Web"/>
                              <w:spacing w:before="0" w:beforeAutospacing="0" w:after="0" w:afterAutospacing="0"/>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（出典）「住民基本台帳に基づく人口、人口動態及び世帯数調査（総務省）に基づき作成</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0FE0BBCA" id="_x0000_s1073" style="position:absolute;left:0;text-align:left;margin-left:162pt;margin-top:16.55pt;width:341.25pt;height:23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" filled="f" stroked="f" strokeweight="1.25pt">
                <v:textbox inset="2.53739mm,1.2687mm,2.53739mm,1.2687mm">
                  <w:txbxContent>
                    <w:p w14:paraId="04E294BB" w14:textId="5B12688E" w:rsidR="00C55BE0" w:rsidRPr="0080071E" w:rsidRDefault="00C55BE0" w:rsidP="005A6E26">
                      <w:pPr>
                        <w:pStyle w:val="Web"/>
                        <w:spacing w:before="0" w:beforeAutospacing="0" w:after="0" w:afterAutospacing="0"/>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（出典）「住民基本台帳に基づく人口、人口動態及び世帯数調査（総務省）に基づき作成</w:t>
                      </w:r>
                    </w:p>
                  </w:txbxContent>
                </v:textbox>
                <w10:wrap anchorx="margin"/>
              </v:rect>
            </w:pict>
          </mc:Fallback>
        </mc:AlternateContent>
      </w:r>
    </w:p>
    <w:p w14:paraId="31E4DC18" w14:textId="7868847E" w:rsidR="0025435B" w:rsidRPr="007050B7" w:rsidRDefault="0025435B" w:rsidP="001B476C">
      <w:pPr>
        <w:rPr>
          <w:rFonts w:ascii="ＭＳ ゴシック" w:eastAsia="ＭＳ ゴシック" w:hAnsi="ＭＳ ゴシック"/>
          <w:sz w:val="22"/>
        </w:rPr>
      </w:pPr>
    </w:p>
    <w:p w14:paraId="15D92F64" w14:textId="4013F347" w:rsidR="0025435B" w:rsidRPr="007050B7" w:rsidRDefault="0025435B" w:rsidP="001B476C">
      <w:pPr>
        <w:rPr>
          <w:rFonts w:ascii="ＭＳ ゴシック" w:eastAsia="ＭＳ ゴシック" w:hAnsi="ＭＳ ゴシック"/>
          <w:sz w:val="22"/>
        </w:rPr>
      </w:pPr>
    </w:p>
    <w:p w14:paraId="4C9AC427" w14:textId="245D24B7" w:rsidR="0025435B" w:rsidRPr="007050B7" w:rsidRDefault="0025435B" w:rsidP="001B476C">
      <w:pPr>
        <w:rPr>
          <w:rFonts w:ascii="ＭＳ ゴシック" w:eastAsia="ＭＳ ゴシック" w:hAnsi="ＭＳ ゴシック"/>
          <w:sz w:val="22"/>
        </w:rPr>
      </w:pPr>
    </w:p>
    <w:p w14:paraId="669FCE81" w14:textId="7ABBFA88" w:rsidR="0025435B" w:rsidRPr="007050B7" w:rsidRDefault="0025435B" w:rsidP="001B476C">
      <w:pPr>
        <w:rPr>
          <w:rFonts w:ascii="ＭＳ ゴシック" w:eastAsia="ＭＳ ゴシック" w:hAnsi="ＭＳ ゴシック"/>
          <w:sz w:val="22"/>
        </w:rPr>
      </w:pPr>
    </w:p>
    <w:p w14:paraId="57520157" w14:textId="1D04C6FC" w:rsidR="0050119E" w:rsidRPr="007050B7" w:rsidRDefault="0050119E" w:rsidP="001B476C">
      <w:pPr>
        <w:rPr>
          <w:rFonts w:ascii="ＭＳ ゴシック" w:eastAsia="ＭＳ ゴシック" w:hAnsi="ＭＳ ゴシック"/>
          <w:sz w:val="22"/>
        </w:rPr>
      </w:pPr>
      <w:r w:rsidRPr="007050B7">
        <w:rPr>
          <w:rFonts w:ascii="ＭＳ ゴシック" w:eastAsia="ＭＳ ゴシック" w:hAnsi="ＭＳ ゴシック"/>
          <w:sz w:val="22"/>
        </w:rPr>
        <w:br w:type="page"/>
      </w:r>
    </w:p>
    <w:bookmarkStart w:id="83" w:name="_Toc100068685"/>
    <w:bookmarkStart w:id="84" w:name="_Toc100071853"/>
    <w:p w14:paraId="3C1AE24F" w14:textId="6BA35824" w:rsidR="001B476C" w:rsidRPr="007050B7" w:rsidRDefault="001B476C" w:rsidP="00EF6D22">
      <w:pPr>
        <w:pStyle w:val="4"/>
        <w:ind w:leftChars="100" w:left="210"/>
        <w:rPr>
          <w:rFonts w:ascii="ＭＳ ゴシック" w:eastAsia="ＭＳ ゴシック" w:hAnsi="ＭＳ ゴシック"/>
          <w:sz w:val="28"/>
        </w:rPr>
      </w:pPr>
      <w:r w:rsidRPr="007050B7">
        <w:rPr>
          <w:rFonts w:ascii="ＭＳ ゴシック" w:eastAsia="ＭＳ ゴシック" w:hAnsi="ＭＳ ゴシック" w:hint="eastAsia"/>
          <w:noProof/>
          <w:sz w:val="28"/>
        </w:rPr>
        <w:lastRenderedPageBreak/>
        <mc:AlternateContent>
          <mc:Choice Requires="wps">
            <w:drawing>
              <wp:anchor distT="0" distB="0" distL="114300" distR="114300" simplePos="0" relativeHeight="251601408" behindDoc="1" locked="0" layoutInCell="1" allowOverlap="1" wp14:anchorId="1BE734BE" wp14:editId="6DB4B3A5">
                <wp:simplePos x="0" y="0"/>
                <wp:positionH relativeFrom="margin">
                  <wp:posOffset>161925</wp:posOffset>
                </wp:positionH>
                <wp:positionV relativeFrom="paragraph">
                  <wp:posOffset>419100</wp:posOffset>
                </wp:positionV>
                <wp:extent cx="6105525" cy="3038475"/>
                <wp:effectExtent l="0" t="0" r="9525" b="9525"/>
                <wp:wrapNone/>
                <wp:docPr id="192" name="四角形: 角を丸くする 192"/>
                <wp:cNvGraphicFramePr/>
                <a:graphic xmlns:a="http://schemas.openxmlformats.org/drawingml/2006/main">
                  <a:graphicData uri="http://schemas.microsoft.com/office/word/2010/wordprocessingShape">
                    <wps:wsp>
                      <wps:cNvSpPr/>
                      <wps:spPr>
                        <a:xfrm>
                          <a:off x="0" y="0"/>
                          <a:ext cx="6105525" cy="3038475"/>
                        </a:xfrm>
                        <a:prstGeom prst="roundRect">
                          <a:avLst>
                            <a:gd name="adj" fmla="val 8073"/>
                          </a:avLst>
                        </a:prstGeom>
                        <a:solidFill>
                          <a:srgbClr val="FFFF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555E6" id="四角形: 角を丸くする 192" o:spid="_x0000_s1026" style="position:absolute;left:0;text-align:left;margin-left:12.75pt;margin-top:33pt;width:480.75pt;height:239.2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" fillcolor="yellow" stroked="f">
                <v:fill opacity="32896f"/>
                <w10:wrap anchorx="margin"/>
              </v:roundrect>
            </w:pict>
          </mc:Fallback>
        </mc:AlternateContent>
      </w:r>
      <w:r w:rsidR="00907F54" w:rsidRPr="007050B7">
        <w:rPr>
          <w:rFonts w:ascii="ＭＳ ゴシック" w:eastAsia="ＭＳ ゴシック" w:hAnsi="ＭＳ ゴシック" w:hint="eastAsia"/>
          <w:sz w:val="28"/>
        </w:rPr>
        <w:t xml:space="preserve">③　</w:t>
      </w:r>
      <w:r w:rsidRPr="007050B7">
        <w:rPr>
          <w:rFonts w:ascii="ＭＳ ゴシック" w:eastAsia="ＭＳ ゴシック" w:hAnsi="ＭＳ ゴシック" w:hint="eastAsia"/>
          <w:sz w:val="28"/>
        </w:rPr>
        <w:t>高齢者人口の増加</w:t>
      </w:r>
      <w:bookmarkEnd w:id="83"/>
      <w:bookmarkEnd w:id="84"/>
    </w:p>
    <w:p w14:paraId="60FA3BAF" w14:textId="00F57D27" w:rsidR="00A60228" w:rsidRPr="007050B7" w:rsidRDefault="00A60228" w:rsidP="00365EE0">
      <w:pPr>
        <w:ind w:leftChars="200" w:left="420"/>
        <w:rPr>
          <w:rFonts w:ascii="BIZ UDPゴシック" w:eastAsia="BIZ UDPゴシック" w:hAnsi="BIZ UDPゴシック"/>
          <w:sz w:val="24"/>
        </w:rPr>
      </w:pPr>
      <w:r w:rsidRPr="007050B7">
        <w:rPr>
          <w:rFonts w:ascii="BIZ UDPゴシック" w:eastAsia="BIZ UDPゴシック" w:hAnsi="BIZ UDPゴシック" w:cs="Segoe UI Emoji" w:hint="eastAsia"/>
          <w:sz w:val="24"/>
        </w:rPr>
        <w:t>■</w:t>
      </w:r>
      <w:r w:rsidRPr="007050B7">
        <w:rPr>
          <w:rFonts w:ascii="BIZ UDPゴシック" w:eastAsia="BIZ UDPゴシック" w:hAnsi="BIZ UDPゴシック" w:hint="eastAsia"/>
          <w:sz w:val="24"/>
        </w:rPr>
        <w:t>想定される変化</w:t>
      </w:r>
    </w:p>
    <w:p w14:paraId="7AD0A3AE" w14:textId="31AEC1AF" w:rsidR="00A60228" w:rsidRPr="007050B7" w:rsidRDefault="00A60228"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・高齢者人口（</w:t>
      </w:r>
      <w:r w:rsidR="00F05E87" w:rsidRPr="007050B7">
        <w:rPr>
          <w:rFonts w:ascii="ＭＳ ゴシック" w:eastAsia="ＭＳ ゴシック" w:hAnsi="ＭＳ ゴシック" w:hint="eastAsia"/>
          <w:sz w:val="24"/>
        </w:rPr>
        <w:t>６５</w:t>
      </w:r>
      <w:r w:rsidRPr="007050B7">
        <w:rPr>
          <w:rFonts w:ascii="ＭＳ ゴシック" w:eastAsia="ＭＳ ゴシック" w:hAnsi="ＭＳ ゴシック" w:hint="eastAsia"/>
          <w:sz w:val="24"/>
        </w:rPr>
        <w:t>歳以上）は継続的に増加</w:t>
      </w:r>
      <w:r w:rsidR="00994E78" w:rsidRPr="007050B7">
        <w:rPr>
          <w:rFonts w:ascii="ＭＳ ゴシック" w:eastAsia="ＭＳ ゴシック" w:hAnsi="ＭＳ ゴシック" w:hint="eastAsia"/>
          <w:sz w:val="24"/>
        </w:rPr>
        <w:t>、</w:t>
      </w:r>
      <w:r w:rsidRPr="007050B7">
        <w:rPr>
          <w:rFonts w:ascii="ＭＳ ゴシック" w:eastAsia="ＭＳ ゴシック" w:hAnsi="ＭＳ ゴシック" w:hint="eastAsia"/>
          <w:sz w:val="24"/>
        </w:rPr>
        <w:t>ピークは</w:t>
      </w:r>
      <w:r w:rsidR="006434D1" w:rsidRPr="007050B7">
        <w:rPr>
          <w:rFonts w:ascii="ＭＳ ゴシック" w:eastAsia="ＭＳ ゴシック" w:hAnsi="ＭＳ ゴシック" w:hint="eastAsia"/>
          <w:sz w:val="24"/>
        </w:rPr>
        <w:t>２０４５</w:t>
      </w:r>
      <w:r w:rsidRPr="007050B7">
        <w:rPr>
          <w:rFonts w:ascii="ＭＳ ゴシック" w:eastAsia="ＭＳ ゴシック" w:hAnsi="ＭＳ ゴシック" w:hint="eastAsia"/>
          <w:sz w:val="24"/>
        </w:rPr>
        <w:t>年を見込む</w:t>
      </w:r>
    </w:p>
    <w:p w14:paraId="7BE9A51B" w14:textId="7E84A8D8" w:rsidR="00CD2A04" w:rsidRPr="007050B7" w:rsidRDefault="00A60228"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w:t>
      </w:r>
      <w:r w:rsidR="00CD2A04" w:rsidRPr="007050B7">
        <w:rPr>
          <w:rFonts w:ascii="ＭＳ ゴシック" w:eastAsia="ＭＳ ゴシック" w:hAnsi="ＭＳ ゴシック" w:hint="eastAsia"/>
          <w:sz w:val="24"/>
        </w:rPr>
        <w:t>２０２０比</w:t>
      </w:r>
    </w:p>
    <w:p w14:paraId="312434C3" w14:textId="7D41923D" w:rsidR="00A60228" w:rsidRPr="007050B7" w:rsidRDefault="00F05E87" w:rsidP="002C3C44">
      <w:pPr>
        <w:ind w:leftChars="400" w:left="840"/>
        <w:rPr>
          <w:rFonts w:ascii="ＭＳ ゴシック" w:eastAsia="ＭＳ ゴシック" w:hAnsi="ＭＳ ゴシック"/>
          <w:sz w:val="24"/>
        </w:rPr>
      </w:pPr>
      <w:r w:rsidRPr="007050B7">
        <w:rPr>
          <w:rFonts w:ascii="ＭＳ ゴシック" w:eastAsia="ＭＳ ゴシック" w:hAnsi="ＭＳ ゴシック" w:hint="eastAsia"/>
          <w:sz w:val="24"/>
        </w:rPr>
        <w:t>７５</w:t>
      </w:r>
      <w:r w:rsidR="00A60228" w:rsidRPr="007050B7">
        <w:rPr>
          <w:rFonts w:ascii="ＭＳ ゴシック" w:eastAsia="ＭＳ ゴシック" w:hAnsi="ＭＳ ゴシック" w:hint="eastAsia"/>
          <w:sz w:val="24"/>
        </w:rPr>
        <w:t>歳以上：</w:t>
      </w:r>
      <w:r w:rsidR="00D61E09" w:rsidRPr="007050B7">
        <w:rPr>
          <w:rFonts w:ascii="ＭＳ ゴシック" w:eastAsia="ＭＳ ゴシック" w:hAnsi="ＭＳ ゴシック" w:hint="eastAsia"/>
          <w:sz w:val="24"/>
        </w:rPr>
        <w:t xml:space="preserve">　</w:t>
      </w:r>
      <w:r w:rsidRPr="007050B7">
        <w:rPr>
          <w:rFonts w:ascii="ＭＳ ゴシック" w:eastAsia="ＭＳ ゴシック" w:hAnsi="ＭＳ ゴシック" w:hint="eastAsia"/>
          <w:sz w:val="24"/>
        </w:rPr>
        <w:t>２０３０</w:t>
      </w:r>
      <w:r w:rsidR="00A60228" w:rsidRPr="007050B7">
        <w:rPr>
          <w:rFonts w:ascii="ＭＳ ゴシック" w:eastAsia="ＭＳ ゴシック" w:hAnsi="ＭＳ ゴシック" w:hint="eastAsia"/>
          <w:sz w:val="24"/>
        </w:rPr>
        <w:t>：</w:t>
      </w:r>
      <w:r w:rsidR="00DD5B18" w:rsidRPr="007050B7">
        <w:rPr>
          <w:rFonts w:ascii="ＭＳ ゴシック" w:eastAsia="ＭＳ ゴシック" w:hAnsi="ＭＳ ゴシック" w:hint="eastAsia"/>
          <w:sz w:val="24"/>
        </w:rPr>
        <w:t>＋</w:t>
      </w:r>
      <w:r w:rsidR="006434D1" w:rsidRPr="007050B7">
        <w:rPr>
          <w:rFonts w:ascii="ＭＳ ゴシック" w:eastAsia="ＭＳ ゴシック" w:hAnsi="ＭＳ ゴシック" w:hint="eastAsia"/>
          <w:sz w:val="24"/>
        </w:rPr>
        <w:t>３５．６</w:t>
      </w:r>
      <w:r w:rsidR="00A60228" w:rsidRPr="007050B7">
        <w:rPr>
          <w:rFonts w:ascii="ＭＳ ゴシック" w:eastAsia="ＭＳ ゴシック" w:hAnsi="ＭＳ ゴシック" w:hint="eastAsia"/>
          <w:sz w:val="24"/>
        </w:rPr>
        <w:t>千人（＋</w:t>
      </w:r>
      <w:r w:rsidR="006434D1" w:rsidRPr="007050B7">
        <w:rPr>
          <w:rFonts w:ascii="ＭＳ ゴシック" w:eastAsia="ＭＳ ゴシック" w:hAnsi="ＭＳ ゴシック" w:hint="eastAsia"/>
          <w:sz w:val="24"/>
        </w:rPr>
        <w:t>２６．１０</w:t>
      </w:r>
      <w:r w:rsidR="00A60228" w:rsidRPr="007050B7">
        <w:rPr>
          <w:rFonts w:ascii="ＭＳ ゴシック" w:eastAsia="ＭＳ ゴシック" w:hAnsi="ＭＳ ゴシック" w:hint="eastAsia"/>
          <w:sz w:val="24"/>
        </w:rPr>
        <w:t>％）</w:t>
      </w:r>
    </w:p>
    <w:p w14:paraId="5508DBB4" w14:textId="2F392561" w:rsidR="00A60228" w:rsidRPr="007050B7" w:rsidRDefault="00F05E87" w:rsidP="00F77D68">
      <w:pPr>
        <w:ind w:leftChars="1100" w:left="2310" w:firstLineChars="100" w:firstLine="240"/>
        <w:rPr>
          <w:rFonts w:ascii="ＭＳ ゴシック" w:eastAsia="ＭＳ ゴシック" w:hAnsi="ＭＳ ゴシック"/>
          <w:sz w:val="24"/>
        </w:rPr>
      </w:pPr>
      <w:r w:rsidRPr="007050B7">
        <w:rPr>
          <w:rFonts w:ascii="ＭＳ ゴシック" w:eastAsia="ＭＳ ゴシック" w:hAnsi="ＭＳ ゴシック" w:hint="eastAsia"/>
          <w:sz w:val="24"/>
        </w:rPr>
        <w:t>２０４０</w:t>
      </w:r>
      <w:r w:rsidR="00A60228" w:rsidRPr="007050B7">
        <w:rPr>
          <w:rFonts w:ascii="ＭＳ ゴシック" w:eastAsia="ＭＳ ゴシック" w:hAnsi="ＭＳ ゴシック" w:hint="eastAsia"/>
          <w:sz w:val="24"/>
        </w:rPr>
        <w:t>：</w:t>
      </w:r>
      <w:r w:rsidR="00DD5B18" w:rsidRPr="007050B7">
        <w:rPr>
          <w:rFonts w:ascii="ＭＳ ゴシック" w:eastAsia="ＭＳ ゴシック" w:hAnsi="ＭＳ ゴシック" w:hint="eastAsia"/>
          <w:sz w:val="24"/>
        </w:rPr>
        <w:t>＋</w:t>
      </w:r>
      <w:r w:rsidR="006434D1" w:rsidRPr="007050B7">
        <w:rPr>
          <w:rFonts w:ascii="ＭＳ ゴシック" w:eastAsia="ＭＳ ゴシック" w:hAnsi="ＭＳ ゴシック" w:hint="eastAsia"/>
          <w:sz w:val="24"/>
        </w:rPr>
        <w:t>３３．１</w:t>
      </w:r>
      <w:r w:rsidR="00A60228" w:rsidRPr="007050B7">
        <w:rPr>
          <w:rFonts w:ascii="ＭＳ ゴシック" w:eastAsia="ＭＳ ゴシック" w:hAnsi="ＭＳ ゴシック" w:hint="eastAsia"/>
          <w:sz w:val="24"/>
        </w:rPr>
        <w:t>千人（＋</w:t>
      </w:r>
      <w:r w:rsidR="006434D1" w:rsidRPr="007050B7">
        <w:rPr>
          <w:rFonts w:ascii="ＭＳ ゴシック" w:eastAsia="ＭＳ ゴシック" w:hAnsi="ＭＳ ゴシック" w:hint="eastAsia"/>
          <w:sz w:val="24"/>
        </w:rPr>
        <w:t>２４．２７</w:t>
      </w:r>
      <w:r w:rsidR="00A60228" w:rsidRPr="007050B7">
        <w:rPr>
          <w:rFonts w:ascii="ＭＳ ゴシック" w:eastAsia="ＭＳ ゴシック" w:hAnsi="ＭＳ ゴシック" w:hint="eastAsia"/>
          <w:sz w:val="24"/>
        </w:rPr>
        <w:t>％）※ピーク</w:t>
      </w:r>
      <w:r w:rsidRPr="007050B7">
        <w:rPr>
          <w:rFonts w:ascii="ＭＳ ゴシック" w:eastAsia="ＭＳ ゴシック" w:hAnsi="ＭＳ ゴシック" w:hint="eastAsia"/>
          <w:sz w:val="24"/>
        </w:rPr>
        <w:t>２０５５</w:t>
      </w:r>
    </w:p>
    <w:p w14:paraId="4FE17170" w14:textId="61E0FA8C" w:rsidR="00A60228" w:rsidRPr="007050B7" w:rsidRDefault="00F05E87" w:rsidP="002C3C44">
      <w:pPr>
        <w:ind w:leftChars="400" w:left="840"/>
        <w:rPr>
          <w:rFonts w:ascii="ＭＳ ゴシック" w:eastAsia="ＭＳ ゴシック" w:hAnsi="ＭＳ ゴシック"/>
          <w:sz w:val="24"/>
        </w:rPr>
      </w:pPr>
      <w:r w:rsidRPr="007050B7">
        <w:rPr>
          <w:rFonts w:ascii="ＭＳ ゴシック" w:eastAsia="ＭＳ ゴシック" w:hAnsi="ＭＳ ゴシック" w:hint="eastAsia"/>
          <w:sz w:val="24"/>
        </w:rPr>
        <w:t>６５</w:t>
      </w:r>
      <w:r w:rsidR="00A60228" w:rsidRPr="007050B7">
        <w:rPr>
          <w:rFonts w:ascii="ＭＳ ゴシック" w:eastAsia="ＭＳ ゴシック" w:hAnsi="ＭＳ ゴシック" w:hint="eastAsia"/>
          <w:sz w:val="24"/>
        </w:rPr>
        <w:t>～</w:t>
      </w:r>
      <w:r w:rsidRPr="007050B7">
        <w:rPr>
          <w:rFonts w:ascii="ＭＳ ゴシック" w:eastAsia="ＭＳ ゴシック" w:hAnsi="ＭＳ ゴシック" w:hint="eastAsia"/>
          <w:sz w:val="24"/>
        </w:rPr>
        <w:t>７４</w:t>
      </w:r>
      <w:r w:rsidR="00A60228" w:rsidRPr="007050B7">
        <w:rPr>
          <w:rFonts w:ascii="ＭＳ ゴシック" w:eastAsia="ＭＳ ゴシック" w:hAnsi="ＭＳ ゴシック" w:hint="eastAsia"/>
          <w:sz w:val="24"/>
        </w:rPr>
        <w:t>歳：</w:t>
      </w:r>
      <w:r w:rsidRPr="007050B7">
        <w:rPr>
          <w:rFonts w:ascii="ＭＳ ゴシック" w:eastAsia="ＭＳ ゴシック" w:hAnsi="ＭＳ ゴシック" w:hint="eastAsia"/>
          <w:sz w:val="24"/>
        </w:rPr>
        <w:t>２０３０</w:t>
      </w:r>
      <w:r w:rsidR="00A60228" w:rsidRPr="007050B7">
        <w:rPr>
          <w:rFonts w:ascii="ＭＳ ゴシック" w:eastAsia="ＭＳ ゴシック" w:hAnsi="ＭＳ ゴシック" w:hint="eastAsia"/>
          <w:sz w:val="24"/>
        </w:rPr>
        <w:t>：</w:t>
      </w:r>
      <w:r w:rsidR="00DD5B18" w:rsidRPr="007050B7">
        <w:rPr>
          <w:rFonts w:ascii="ＭＳ ゴシック" w:eastAsia="ＭＳ ゴシック" w:hAnsi="ＭＳ ゴシック" w:hint="eastAsia"/>
          <w:sz w:val="24"/>
        </w:rPr>
        <w:t>▲</w:t>
      </w:r>
      <w:r w:rsidR="00D070B7" w:rsidRPr="007050B7">
        <w:rPr>
          <w:rFonts w:ascii="ＭＳ ゴシック" w:eastAsia="ＭＳ ゴシック" w:hAnsi="ＭＳ ゴシック" w:hint="eastAsia"/>
          <w:sz w:val="24"/>
        </w:rPr>
        <w:t>２１．３</w:t>
      </w:r>
      <w:r w:rsidR="00A60228" w:rsidRPr="007050B7">
        <w:rPr>
          <w:rFonts w:ascii="ＭＳ ゴシック" w:eastAsia="ＭＳ ゴシック" w:hAnsi="ＭＳ ゴシック" w:hint="eastAsia"/>
          <w:sz w:val="24"/>
        </w:rPr>
        <w:t>千人（</w:t>
      </w:r>
      <w:r w:rsidR="00DD5B18" w:rsidRPr="007050B7">
        <w:rPr>
          <w:rFonts w:ascii="ＭＳ ゴシック" w:eastAsia="ＭＳ ゴシック" w:hAnsi="ＭＳ ゴシック" w:hint="eastAsia"/>
          <w:sz w:val="24"/>
        </w:rPr>
        <w:t>▲</w:t>
      </w:r>
      <w:r w:rsidR="00D070B7" w:rsidRPr="007050B7">
        <w:rPr>
          <w:rFonts w:ascii="ＭＳ ゴシック" w:eastAsia="ＭＳ ゴシック" w:hAnsi="ＭＳ ゴシック" w:hint="eastAsia"/>
          <w:sz w:val="24"/>
        </w:rPr>
        <w:t>１７．０５</w:t>
      </w:r>
      <w:r w:rsidR="00A60228" w:rsidRPr="007050B7">
        <w:rPr>
          <w:rFonts w:ascii="ＭＳ ゴシック" w:eastAsia="ＭＳ ゴシック" w:hAnsi="ＭＳ ゴシック" w:hint="eastAsia"/>
          <w:sz w:val="24"/>
        </w:rPr>
        <w:t>％）</w:t>
      </w:r>
    </w:p>
    <w:p w14:paraId="16C9C8DB" w14:textId="2F7D5B46" w:rsidR="00A60228" w:rsidRPr="007050B7" w:rsidRDefault="00F05E87" w:rsidP="00365EE0">
      <w:pPr>
        <w:ind w:leftChars="1210" w:left="2541"/>
        <w:rPr>
          <w:rFonts w:ascii="ＭＳ ゴシック" w:eastAsia="ＭＳ ゴシック" w:hAnsi="ＭＳ ゴシック"/>
          <w:sz w:val="24"/>
        </w:rPr>
      </w:pPr>
      <w:r w:rsidRPr="007050B7">
        <w:rPr>
          <w:rFonts w:ascii="ＭＳ ゴシック" w:eastAsia="ＭＳ ゴシック" w:hAnsi="ＭＳ ゴシック" w:hint="eastAsia"/>
          <w:sz w:val="24"/>
        </w:rPr>
        <w:t>２０４０</w:t>
      </w:r>
      <w:r w:rsidR="00A60228" w:rsidRPr="007050B7">
        <w:rPr>
          <w:rFonts w:ascii="ＭＳ ゴシック" w:eastAsia="ＭＳ ゴシック" w:hAnsi="ＭＳ ゴシック" w:hint="eastAsia"/>
          <w:sz w:val="24"/>
        </w:rPr>
        <w:t>：</w:t>
      </w:r>
      <w:r w:rsidR="00DD5B18" w:rsidRPr="007050B7">
        <w:rPr>
          <w:rFonts w:ascii="ＭＳ ゴシック" w:eastAsia="ＭＳ ゴシック" w:hAnsi="ＭＳ ゴシック" w:hint="eastAsia"/>
          <w:sz w:val="24"/>
        </w:rPr>
        <w:t>＋</w:t>
      </w:r>
      <w:r w:rsidR="00D070B7" w:rsidRPr="007050B7">
        <w:rPr>
          <w:rFonts w:ascii="ＭＳ ゴシック" w:eastAsia="ＭＳ ゴシック" w:hAnsi="ＭＳ ゴシック" w:hint="eastAsia"/>
          <w:sz w:val="24"/>
        </w:rPr>
        <w:t>１６．０</w:t>
      </w:r>
      <w:r w:rsidR="00A60228" w:rsidRPr="007050B7">
        <w:rPr>
          <w:rFonts w:ascii="ＭＳ ゴシック" w:eastAsia="ＭＳ ゴシック" w:hAnsi="ＭＳ ゴシック" w:hint="eastAsia"/>
          <w:sz w:val="24"/>
        </w:rPr>
        <w:t>千人（＋</w:t>
      </w:r>
      <w:r w:rsidR="00D070B7" w:rsidRPr="007050B7">
        <w:rPr>
          <w:rFonts w:ascii="ＭＳ ゴシック" w:eastAsia="ＭＳ ゴシック" w:hAnsi="ＭＳ ゴシック" w:hint="eastAsia"/>
          <w:sz w:val="24"/>
        </w:rPr>
        <w:t>１２．８１</w:t>
      </w:r>
      <w:r w:rsidR="00A60228" w:rsidRPr="007050B7">
        <w:rPr>
          <w:rFonts w:ascii="ＭＳ ゴシック" w:eastAsia="ＭＳ ゴシック" w:hAnsi="ＭＳ ゴシック" w:hint="eastAsia"/>
          <w:sz w:val="24"/>
        </w:rPr>
        <w:t>％）※ピーク</w:t>
      </w:r>
      <w:r w:rsidRPr="007050B7">
        <w:rPr>
          <w:rFonts w:ascii="ＭＳ ゴシック" w:eastAsia="ＭＳ ゴシック" w:hAnsi="ＭＳ ゴシック" w:hint="eastAsia"/>
          <w:sz w:val="24"/>
        </w:rPr>
        <w:t>２０４０</w:t>
      </w:r>
    </w:p>
    <w:p w14:paraId="562B3400" w14:textId="085A512F" w:rsidR="00A60228" w:rsidRPr="007050B7" w:rsidRDefault="00A60228" w:rsidP="00365EE0">
      <w:pPr>
        <w:ind w:leftChars="200" w:left="420"/>
        <w:rPr>
          <w:rFonts w:ascii="BIZ UDPゴシック" w:eastAsia="BIZ UDPゴシック" w:hAnsi="BIZ UDPゴシック"/>
          <w:sz w:val="24"/>
        </w:rPr>
      </w:pPr>
      <w:r w:rsidRPr="007050B7">
        <w:rPr>
          <w:rFonts w:ascii="BIZ UDPゴシック" w:eastAsia="BIZ UDPゴシック" w:hAnsi="BIZ UDPゴシック" w:hint="eastAsia"/>
          <w:sz w:val="24"/>
        </w:rPr>
        <w:t>■変化に伴う影響</w:t>
      </w:r>
      <w:r w:rsidR="00597043" w:rsidRPr="007050B7">
        <w:rPr>
          <w:rFonts w:ascii="BIZ UDPゴシック" w:eastAsia="BIZ UDPゴシック" w:hAnsi="BIZ UDPゴシック" w:hint="eastAsia"/>
          <w:sz w:val="24"/>
        </w:rPr>
        <w:t>と</w:t>
      </w:r>
      <w:r w:rsidR="00032A24" w:rsidRPr="007050B7">
        <w:rPr>
          <w:rFonts w:ascii="BIZ UDPゴシック" w:eastAsia="BIZ UDPゴシック" w:hAnsi="BIZ UDPゴシック" w:hint="eastAsia"/>
          <w:sz w:val="24"/>
        </w:rPr>
        <w:t>問題点</w:t>
      </w:r>
    </w:p>
    <w:p w14:paraId="5276D7EA" w14:textId="31CD4A32" w:rsidR="00A60228" w:rsidRPr="007050B7" w:rsidRDefault="00A60228"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・老老介護や孤立死、介護人材の不足の深刻化</w:t>
      </w:r>
    </w:p>
    <w:p w14:paraId="344605C6" w14:textId="71833EA6" w:rsidR="00A60228" w:rsidRPr="007050B7" w:rsidRDefault="00A60228"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・社会保障関係事業費の増加　→　制度・サービスの持続性に影響のおそれ</w:t>
      </w:r>
    </w:p>
    <w:p w14:paraId="7D5847A1" w14:textId="7E1222B4" w:rsidR="00A60228" w:rsidRPr="007050B7" w:rsidRDefault="00A60228" w:rsidP="00365EE0">
      <w:pPr>
        <w:ind w:leftChars="200" w:left="420"/>
        <w:rPr>
          <w:rFonts w:ascii="BIZ UDPゴシック" w:eastAsia="BIZ UDPゴシック" w:hAnsi="BIZ UDPゴシック"/>
          <w:sz w:val="24"/>
        </w:rPr>
      </w:pPr>
      <w:r w:rsidRPr="007050B7">
        <w:rPr>
          <w:rFonts w:ascii="BIZ UDPゴシック" w:eastAsia="BIZ UDPゴシック" w:hAnsi="BIZ UDPゴシック" w:hint="eastAsia"/>
          <w:sz w:val="24"/>
        </w:rPr>
        <w:t>■対応すべき課題</w:t>
      </w:r>
    </w:p>
    <w:p w14:paraId="3EC0EF5D" w14:textId="347F1FD0" w:rsidR="00A60228" w:rsidRPr="007050B7" w:rsidRDefault="00A60228"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・年齢に</w:t>
      </w:r>
      <w:r w:rsidR="00087EAA" w:rsidRPr="007050B7">
        <w:rPr>
          <w:rFonts w:ascii="ＭＳ ゴシック" w:eastAsia="ＭＳ ゴシック" w:hAnsi="ＭＳ ゴシック" w:hint="eastAsia"/>
          <w:sz w:val="24"/>
        </w:rPr>
        <w:t>関わらず</w:t>
      </w:r>
      <w:r w:rsidRPr="007050B7">
        <w:rPr>
          <w:rFonts w:ascii="ＭＳ ゴシック" w:eastAsia="ＭＳ ゴシック" w:hAnsi="ＭＳ ゴシック" w:hint="eastAsia"/>
          <w:sz w:val="24"/>
        </w:rPr>
        <w:t>健康で活躍できる環境づくり</w:t>
      </w:r>
    </w:p>
    <w:p w14:paraId="10F1FA7C" w14:textId="1A682C92" w:rsidR="001B476C" w:rsidRPr="007050B7" w:rsidRDefault="00A60228" w:rsidP="00365EE0">
      <w:pPr>
        <w:ind w:leftChars="300" w:left="630"/>
        <w:rPr>
          <w:rFonts w:ascii="ＭＳ ゴシック" w:eastAsia="ＭＳ ゴシック" w:hAnsi="ＭＳ ゴシック"/>
          <w:sz w:val="24"/>
        </w:rPr>
      </w:pPr>
      <w:r w:rsidRPr="007050B7">
        <w:rPr>
          <w:rFonts w:ascii="ＭＳ ゴシック" w:eastAsia="ＭＳ ゴシック" w:hAnsi="ＭＳ ゴシック" w:hint="eastAsia"/>
          <w:sz w:val="24"/>
        </w:rPr>
        <w:t>・地域を中心とした持続可能なケア体制の構築・強化</w:t>
      </w:r>
    </w:p>
    <w:p w14:paraId="730D9FF3" w14:textId="2E1A7F86" w:rsidR="00523F4B" w:rsidRPr="007050B7" w:rsidRDefault="00523F4B" w:rsidP="001B476C">
      <w:pPr>
        <w:rPr>
          <w:rFonts w:ascii="ＭＳ ゴシック" w:eastAsia="ＭＳ ゴシック" w:hAnsi="ＭＳ ゴシック"/>
          <w:sz w:val="24"/>
        </w:rPr>
      </w:pPr>
    </w:p>
    <w:p w14:paraId="547C5AC8" w14:textId="3097E1EA" w:rsidR="00A60228" w:rsidRPr="007050B7" w:rsidRDefault="00A60228" w:rsidP="00F65C81">
      <w:pPr>
        <w:ind w:leftChars="300" w:left="870" w:hangingChars="100" w:hanging="240"/>
        <w:rPr>
          <w:rFonts w:ascii="ＭＳ 明朝" w:eastAsia="ＭＳ 明朝" w:hAnsi="ＭＳ 明朝"/>
          <w:sz w:val="24"/>
        </w:rPr>
      </w:pPr>
      <w:r w:rsidRPr="007050B7">
        <w:rPr>
          <w:rFonts w:ascii="ＭＳ 明朝" w:eastAsia="ＭＳ 明朝" w:hAnsi="ＭＳ 明朝" w:hint="eastAsia"/>
          <w:sz w:val="24"/>
        </w:rPr>
        <w:t>・高齢化の一層の</w:t>
      </w:r>
      <w:r w:rsidR="003D45B4" w:rsidRPr="007050B7">
        <w:rPr>
          <w:rFonts w:ascii="ＭＳ 明朝" w:eastAsia="ＭＳ 明朝" w:hAnsi="ＭＳ 明朝" w:hint="eastAsia"/>
          <w:sz w:val="24"/>
        </w:rPr>
        <w:t>進行</w:t>
      </w:r>
      <w:r w:rsidRPr="007050B7">
        <w:rPr>
          <w:rFonts w:ascii="ＭＳ 明朝" w:eastAsia="ＭＳ 明朝" w:hAnsi="ＭＳ 明朝" w:hint="eastAsia"/>
          <w:sz w:val="24"/>
        </w:rPr>
        <w:t>に伴い、家庭内介護における老老介護や独居高齢者の孤立死、介護人材の不足など</w:t>
      </w:r>
      <w:r w:rsidR="000C6BF9" w:rsidRPr="007050B7">
        <w:rPr>
          <w:rFonts w:ascii="ＭＳ 明朝" w:eastAsia="ＭＳ 明朝" w:hAnsi="ＭＳ 明朝" w:hint="eastAsia"/>
          <w:sz w:val="24"/>
        </w:rPr>
        <w:t>、</w:t>
      </w:r>
      <w:r w:rsidR="003B09D2" w:rsidRPr="007050B7">
        <w:rPr>
          <w:rFonts w:ascii="ＭＳ 明朝" w:eastAsia="ＭＳ 明朝" w:hAnsi="ＭＳ 明朝" w:hint="eastAsia"/>
          <w:sz w:val="24"/>
        </w:rPr>
        <w:t>今既に顕在化し始めている課題の</w:t>
      </w:r>
      <w:r w:rsidRPr="007050B7">
        <w:rPr>
          <w:rFonts w:ascii="ＭＳ 明朝" w:eastAsia="ＭＳ 明朝" w:hAnsi="ＭＳ 明朝" w:hint="eastAsia"/>
          <w:sz w:val="24"/>
        </w:rPr>
        <w:t>深刻化</w:t>
      </w:r>
      <w:r w:rsidR="003B09D2" w:rsidRPr="007050B7">
        <w:rPr>
          <w:rFonts w:ascii="ＭＳ 明朝" w:eastAsia="ＭＳ 明朝" w:hAnsi="ＭＳ 明朝" w:hint="eastAsia"/>
          <w:sz w:val="24"/>
        </w:rPr>
        <w:t>が懸念されます</w:t>
      </w:r>
      <w:r w:rsidRPr="007050B7">
        <w:rPr>
          <w:rFonts w:ascii="ＭＳ 明朝" w:eastAsia="ＭＳ 明朝" w:hAnsi="ＭＳ 明朝" w:hint="eastAsia"/>
          <w:sz w:val="24"/>
        </w:rPr>
        <w:t>。</w:t>
      </w:r>
    </w:p>
    <w:p w14:paraId="21C8ECF6" w14:textId="4FA1C426" w:rsidR="00A60228" w:rsidRPr="007050B7" w:rsidRDefault="00A60228" w:rsidP="003B09D2">
      <w:pPr>
        <w:ind w:leftChars="300" w:left="870" w:hangingChars="100" w:hanging="240"/>
        <w:rPr>
          <w:rFonts w:ascii="ＭＳ 明朝" w:eastAsia="ＭＳ 明朝" w:hAnsi="ＭＳ 明朝"/>
          <w:sz w:val="24"/>
        </w:rPr>
      </w:pPr>
      <w:r w:rsidRPr="007050B7">
        <w:rPr>
          <w:rFonts w:ascii="ＭＳ 明朝" w:eastAsia="ＭＳ 明朝" w:hAnsi="ＭＳ 明朝" w:hint="eastAsia"/>
          <w:sz w:val="24"/>
        </w:rPr>
        <w:t>・</w:t>
      </w:r>
      <w:r w:rsidR="003B09D2" w:rsidRPr="007050B7">
        <w:rPr>
          <w:rFonts w:ascii="ＭＳ 明朝" w:eastAsia="ＭＳ 明朝" w:hAnsi="ＭＳ 明朝" w:hint="eastAsia"/>
          <w:sz w:val="24"/>
        </w:rPr>
        <w:t>また、</w:t>
      </w:r>
      <w:r w:rsidRPr="007050B7">
        <w:rPr>
          <w:rFonts w:ascii="ＭＳ 明朝" w:eastAsia="ＭＳ 明朝" w:hAnsi="ＭＳ 明朝" w:hint="eastAsia"/>
          <w:sz w:val="24"/>
        </w:rPr>
        <w:t>高齢者人口の増加に伴う社会保障費</w:t>
      </w:r>
      <w:r w:rsidR="003B09D2" w:rsidRPr="007050B7">
        <w:rPr>
          <w:rFonts w:ascii="ＭＳ 明朝" w:eastAsia="ＭＳ 明朝" w:hAnsi="ＭＳ 明朝" w:hint="eastAsia"/>
          <w:sz w:val="24"/>
        </w:rPr>
        <w:t>の</w:t>
      </w:r>
      <w:r w:rsidRPr="007050B7">
        <w:rPr>
          <w:rFonts w:ascii="ＭＳ 明朝" w:eastAsia="ＭＳ 明朝" w:hAnsi="ＭＳ 明朝" w:hint="eastAsia"/>
          <w:sz w:val="24"/>
        </w:rPr>
        <w:t>増により、現在の制度やサービス水準の持続性に影響が生じるおそれ</w:t>
      </w:r>
      <w:r w:rsidR="003B09D2" w:rsidRPr="007050B7">
        <w:rPr>
          <w:rFonts w:ascii="ＭＳ 明朝" w:eastAsia="ＭＳ 明朝" w:hAnsi="ＭＳ 明朝" w:hint="eastAsia"/>
          <w:sz w:val="24"/>
        </w:rPr>
        <w:t>もあります</w:t>
      </w:r>
      <w:r w:rsidRPr="007050B7">
        <w:rPr>
          <w:rFonts w:ascii="ＭＳ 明朝" w:eastAsia="ＭＳ 明朝" w:hAnsi="ＭＳ 明朝" w:hint="eastAsia"/>
          <w:sz w:val="24"/>
        </w:rPr>
        <w:t>。</w:t>
      </w:r>
    </w:p>
    <w:p w14:paraId="343767D1" w14:textId="449750CC" w:rsidR="00A60228" w:rsidRPr="007050B7" w:rsidRDefault="00A60228" w:rsidP="006B1856">
      <w:pPr>
        <w:ind w:leftChars="300" w:left="870" w:hangingChars="100" w:hanging="240"/>
        <w:rPr>
          <w:rFonts w:ascii="ＭＳ 明朝" w:eastAsia="ＭＳ 明朝" w:hAnsi="ＭＳ 明朝"/>
          <w:sz w:val="24"/>
        </w:rPr>
      </w:pPr>
      <w:r w:rsidRPr="007050B7">
        <w:rPr>
          <w:rFonts w:ascii="ＭＳ 明朝" w:eastAsia="ＭＳ 明朝" w:hAnsi="ＭＳ 明朝" w:hint="eastAsia"/>
          <w:sz w:val="24"/>
          <w:szCs w:val="24"/>
        </w:rPr>
        <w:t>・</w:t>
      </w:r>
      <w:r w:rsidR="003B09D2" w:rsidRPr="007050B7">
        <w:rPr>
          <w:rFonts w:ascii="ＭＳ 明朝" w:eastAsia="ＭＳ 明朝" w:hAnsi="ＭＳ 明朝" w:hint="eastAsia"/>
          <w:sz w:val="24"/>
          <w:szCs w:val="24"/>
        </w:rPr>
        <w:t>その一方で、</w:t>
      </w:r>
      <w:r w:rsidRPr="007050B7">
        <w:rPr>
          <w:rFonts w:ascii="ＭＳ 明朝" w:eastAsia="ＭＳ 明朝" w:hAnsi="ＭＳ 明朝" w:hint="eastAsia"/>
          <w:sz w:val="24"/>
          <w:szCs w:val="24"/>
        </w:rPr>
        <w:t>健康寿命の延伸</w:t>
      </w:r>
      <w:r w:rsidR="003B09D2" w:rsidRPr="007050B7">
        <w:rPr>
          <w:rFonts w:ascii="ＭＳ 明朝" w:eastAsia="ＭＳ 明朝" w:hAnsi="ＭＳ 明朝" w:hint="eastAsia"/>
          <w:sz w:val="24"/>
          <w:szCs w:val="24"/>
        </w:rPr>
        <w:t>に伴い</w:t>
      </w:r>
      <w:r w:rsidRPr="007050B7">
        <w:rPr>
          <w:rFonts w:ascii="ＭＳ 明朝" w:eastAsia="ＭＳ 明朝" w:hAnsi="ＭＳ 明朝" w:hint="eastAsia"/>
          <w:sz w:val="24"/>
          <w:szCs w:val="24"/>
        </w:rPr>
        <w:t>、健康で元気な高齢者が増加</w:t>
      </w:r>
      <w:r w:rsidR="00BD1B66" w:rsidRPr="007050B7">
        <w:rPr>
          <w:rFonts w:ascii="ＭＳ 明朝" w:eastAsia="ＭＳ 明朝" w:hAnsi="ＭＳ 明朝" w:hint="eastAsia"/>
          <w:sz w:val="24"/>
          <w:szCs w:val="24"/>
        </w:rPr>
        <w:t>することも予測されます</w:t>
      </w:r>
      <w:r w:rsidRPr="007050B7">
        <w:rPr>
          <w:rFonts w:ascii="ＭＳ 明朝" w:eastAsia="ＭＳ 明朝" w:hAnsi="ＭＳ 明朝" w:hint="eastAsia"/>
          <w:sz w:val="24"/>
          <w:szCs w:val="24"/>
        </w:rPr>
        <w:t>。</w:t>
      </w:r>
    </w:p>
    <w:p w14:paraId="4928431B" w14:textId="264A6041" w:rsidR="00A60228" w:rsidRPr="007050B7" w:rsidRDefault="00A60228" w:rsidP="006B1856">
      <w:pPr>
        <w:ind w:leftChars="300" w:left="870" w:hangingChars="100" w:hanging="240"/>
        <w:rPr>
          <w:rFonts w:ascii="ＭＳ 明朝" w:eastAsia="ＭＳ 明朝" w:hAnsi="ＭＳ 明朝"/>
          <w:sz w:val="24"/>
        </w:rPr>
      </w:pPr>
      <w:r w:rsidRPr="007050B7">
        <w:rPr>
          <w:rFonts w:ascii="ＭＳ 明朝" w:eastAsia="ＭＳ 明朝" w:hAnsi="ＭＳ 明朝" w:hint="eastAsia"/>
          <w:sz w:val="24"/>
        </w:rPr>
        <w:t>・自らの生きがい創出はもとより、地域社会や地域経済の活性化に向け、</w:t>
      </w:r>
      <w:r w:rsidR="00BD1B66" w:rsidRPr="007050B7">
        <w:rPr>
          <w:rFonts w:ascii="ＭＳ 明朝" w:eastAsia="ＭＳ 明朝" w:hAnsi="ＭＳ 明朝" w:hint="eastAsia"/>
          <w:sz w:val="24"/>
        </w:rPr>
        <w:t>高齢者の就業を含め、</w:t>
      </w:r>
      <w:r w:rsidRPr="007050B7">
        <w:rPr>
          <w:rFonts w:ascii="ＭＳ 明朝" w:eastAsia="ＭＳ 明朝" w:hAnsi="ＭＳ 明朝" w:hint="eastAsia"/>
          <w:sz w:val="24"/>
        </w:rPr>
        <w:t>年齢に</w:t>
      </w:r>
      <w:r w:rsidR="00087EAA" w:rsidRPr="007050B7">
        <w:rPr>
          <w:rFonts w:ascii="ＭＳ 明朝" w:eastAsia="ＭＳ 明朝" w:hAnsi="ＭＳ 明朝" w:hint="eastAsia"/>
          <w:sz w:val="24"/>
        </w:rPr>
        <w:t>関わらず</w:t>
      </w:r>
      <w:r w:rsidRPr="007050B7">
        <w:rPr>
          <w:rFonts w:ascii="ＭＳ 明朝" w:eastAsia="ＭＳ 明朝" w:hAnsi="ＭＳ 明朝" w:hint="eastAsia"/>
          <w:sz w:val="24"/>
        </w:rPr>
        <w:t>健康で活躍できる環境づくりが必要</w:t>
      </w:r>
      <w:r w:rsidR="00BD1B66" w:rsidRPr="007050B7">
        <w:rPr>
          <w:rFonts w:ascii="ＭＳ 明朝" w:eastAsia="ＭＳ 明朝" w:hAnsi="ＭＳ 明朝" w:hint="eastAsia"/>
          <w:sz w:val="24"/>
        </w:rPr>
        <w:t>です</w:t>
      </w:r>
      <w:r w:rsidRPr="007050B7">
        <w:rPr>
          <w:rFonts w:ascii="ＭＳ 明朝" w:eastAsia="ＭＳ 明朝" w:hAnsi="ＭＳ 明朝" w:hint="eastAsia"/>
          <w:sz w:val="24"/>
        </w:rPr>
        <w:t>。</w:t>
      </w:r>
    </w:p>
    <w:p w14:paraId="564454B7" w14:textId="64ACD3D3" w:rsidR="001B476C" w:rsidRPr="007050B7" w:rsidRDefault="00664FE9" w:rsidP="00A60228">
      <w:pPr>
        <w:ind w:leftChars="300" w:left="850" w:hangingChars="100" w:hanging="220"/>
        <w:rPr>
          <w:rFonts w:ascii="ＭＳ 明朝" w:eastAsia="ＭＳ 明朝" w:hAnsi="ＭＳ 明朝"/>
          <w:sz w:val="24"/>
        </w:rPr>
      </w:pPr>
      <w:r w:rsidRPr="007050B7">
        <w:rPr>
          <w:rFonts w:ascii="ＭＳ ゴシック" w:eastAsia="ＭＳ ゴシック" w:hAnsi="ＭＳ ゴシック" w:hint="eastAsia"/>
          <w:noProof/>
          <w:sz w:val="22"/>
        </w:rPr>
        <mc:AlternateContent>
          <mc:Choice Requires="wps">
            <w:drawing>
              <wp:anchor distT="0" distB="0" distL="114300" distR="114300" simplePos="0" relativeHeight="251588096" behindDoc="1" locked="0" layoutInCell="1" allowOverlap="1" wp14:anchorId="7B916FC8" wp14:editId="7DE1FA2B">
                <wp:simplePos x="0" y="0"/>
                <wp:positionH relativeFrom="margin">
                  <wp:posOffset>1695450</wp:posOffset>
                </wp:positionH>
                <wp:positionV relativeFrom="paragraph">
                  <wp:posOffset>377825</wp:posOffset>
                </wp:positionV>
                <wp:extent cx="2797175" cy="293370"/>
                <wp:effectExtent l="0" t="0" r="0" b="0"/>
                <wp:wrapNone/>
                <wp:docPr id="233" name="正方形/長方形 233"/>
                <wp:cNvGraphicFramePr/>
                <a:graphic xmlns:a="http://schemas.openxmlformats.org/drawingml/2006/main">
                  <a:graphicData uri="http://schemas.microsoft.com/office/word/2010/wordprocessingShape">
                    <wps:wsp>
                      <wps:cNvSpPr/>
                      <wps:spPr>
                        <a:xfrm>
                          <a:off x="0" y="0"/>
                          <a:ext cx="279717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70C71A" w14:textId="2A42B099" w:rsidR="00C55BE0" w:rsidRPr="0080071E" w:rsidRDefault="00C55BE0" w:rsidP="001B476C">
                            <w:pPr>
                              <w:jc w:val="center"/>
                              <w:rPr>
                                <w:rFonts w:ascii="ＭＳ ゴシック" w:eastAsia="ＭＳ ゴシック" w:hAnsi="ＭＳ ゴシック"/>
                                <w:color w:val="000000" w:themeColor="text1"/>
                                <w:szCs w:val="21"/>
                              </w:rPr>
                            </w:pPr>
                            <w:r w:rsidRPr="0080071E">
                              <w:rPr>
                                <w:rFonts w:ascii="ＭＳ ゴシック" w:eastAsia="ＭＳ ゴシック" w:hAnsi="ＭＳ ゴシック" w:hint="eastAsia"/>
                                <w:color w:val="000000" w:themeColor="text1"/>
                                <w:szCs w:val="21"/>
                              </w:rPr>
                              <w:t>高齢者人口の見通し（千葉市）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16FC8" id="正方形/長方形 233" o:spid="_x0000_s1074" style="position:absolute;left:0;text-align:left;margin-left:133.5pt;margin-top:29.75pt;width:220.25pt;height:23.1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" filled="f" stroked="f" strokeweight="1pt">
                <v:textbox>
                  <w:txbxContent>
                    <w:p w14:paraId="5F70C71A" w14:textId="2A42B099" w:rsidR="00C55BE0" w:rsidRPr="0080071E" w:rsidRDefault="00C55BE0" w:rsidP="001B476C">
                      <w:pPr>
                        <w:jc w:val="center"/>
                        <w:rPr>
                          <w:rFonts w:ascii="ＭＳ ゴシック" w:eastAsia="ＭＳ ゴシック" w:hAnsi="ＭＳ ゴシック"/>
                          <w:color w:val="000000" w:themeColor="text1"/>
                          <w:szCs w:val="21"/>
                        </w:rPr>
                      </w:pPr>
                      <w:r w:rsidRPr="0080071E">
                        <w:rPr>
                          <w:rFonts w:ascii="ＭＳ ゴシック" w:eastAsia="ＭＳ ゴシック" w:hAnsi="ＭＳ ゴシック" w:hint="eastAsia"/>
                          <w:color w:val="000000" w:themeColor="text1"/>
                          <w:szCs w:val="21"/>
                        </w:rPr>
                        <w:t>高齢者人口の見通し（千葉市）</w:t>
                      </w:r>
                    </w:p>
                  </w:txbxContent>
                </v:textbox>
                <w10:wrap anchorx="margin"/>
              </v:rect>
            </w:pict>
          </mc:Fallback>
        </mc:AlternateContent>
      </w:r>
      <w:r w:rsidR="00A60228" w:rsidRPr="007050B7">
        <w:rPr>
          <w:rFonts w:ascii="ＭＳ 明朝" w:eastAsia="ＭＳ 明朝" w:hAnsi="ＭＳ 明朝" w:hint="eastAsia"/>
          <w:sz w:val="24"/>
        </w:rPr>
        <w:t>・併せて、高齢者が安心して暮らせる、地域を中心とした持続可能なケア体制の構築・強化が</w:t>
      </w:r>
      <w:r w:rsidR="00BD1B66" w:rsidRPr="007050B7">
        <w:rPr>
          <w:rFonts w:ascii="ＭＳ 明朝" w:eastAsia="ＭＳ 明朝" w:hAnsi="ＭＳ 明朝" w:hint="eastAsia"/>
          <w:sz w:val="24"/>
        </w:rPr>
        <w:t>不可欠です</w:t>
      </w:r>
      <w:r w:rsidR="00A60228" w:rsidRPr="007050B7">
        <w:rPr>
          <w:rFonts w:ascii="ＭＳ 明朝" w:eastAsia="ＭＳ 明朝" w:hAnsi="ＭＳ 明朝" w:hint="eastAsia"/>
          <w:sz w:val="24"/>
        </w:rPr>
        <w:t>。</w:t>
      </w:r>
    </w:p>
    <w:p w14:paraId="5B9E1C92" w14:textId="3C13187C" w:rsidR="0050119E" w:rsidRPr="007050B7" w:rsidRDefault="00664FE9" w:rsidP="001B476C">
      <w:pPr>
        <w:rPr>
          <w:rFonts w:ascii="ＭＳ ゴシック" w:eastAsia="ＭＳ ゴシック" w:hAnsi="ＭＳ ゴシック"/>
          <w:sz w:val="22"/>
          <w:bdr w:val="single" w:sz="4" w:space="0" w:color="auto"/>
        </w:rPr>
      </w:pPr>
      <w:r w:rsidRPr="007050B7">
        <w:rPr>
          <w:rFonts w:ascii="ＭＳ ゴシック" w:eastAsia="ＭＳ ゴシック" w:hAnsi="ＭＳ ゴシック"/>
          <w:noProof/>
          <w:sz w:val="22"/>
        </w:rPr>
        <w:drawing>
          <wp:anchor distT="0" distB="0" distL="114300" distR="114300" simplePos="0" relativeHeight="251579902" behindDoc="1" locked="0" layoutInCell="1" allowOverlap="1" wp14:anchorId="10C2B3CB" wp14:editId="1DF670AB">
            <wp:simplePos x="0" y="0"/>
            <wp:positionH relativeFrom="margin">
              <wp:posOffset>798830</wp:posOffset>
            </wp:positionH>
            <wp:positionV relativeFrom="paragraph">
              <wp:posOffset>142240</wp:posOffset>
            </wp:positionV>
            <wp:extent cx="4590412" cy="2736000"/>
            <wp:effectExtent l="0" t="0" r="1270" b="762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0412" cy="273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B276B" w14:textId="20B0DCCB" w:rsidR="001B476C" w:rsidRPr="007050B7" w:rsidRDefault="001B476C" w:rsidP="0050119E">
      <w:pPr>
        <w:rPr>
          <w:rFonts w:ascii="ＭＳ ゴシック" w:eastAsia="ＭＳ ゴシック" w:hAnsi="ＭＳ ゴシック"/>
          <w:sz w:val="22"/>
        </w:rPr>
      </w:pPr>
    </w:p>
    <w:p w14:paraId="175417AE" w14:textId="1AB94EF3" w:rsidR="001B476C" w:rsidRPr="007050B7" w:rsidRDefault="001B476C" w:rsidP="001B476C">
      <w:pPr>
        <w:rPr>
          <w:rFonts w:ascii="ＭＳ ゴシック" w:eastAsia="ＭＳ ゴシック" w:hAnsi="ＭＳ ゴシック"/>
          <w:sz w:val="22"/>
        </w:rPr>
      </w:pPr>
    </w:p>
    <w:p w14:paraId="101D1F98" w14:textId="767FB215" w:rsidR="001B476C" w:rsidRPr="007050B7" w:rsidRDefault="001B476C" w:rsidP="001B476C">
      <w:pPr>
        <w:rPr>
          <w:rFonts w:ascii="ＭＳ ゴシック" w:eastAsia="ＭＳ ゴシック" w:hAnsi="ＭＳ ゴシック"/>
          <w:sz w:val="22"/>
        </w:rPr>
      </w:pPr>
    </w:p>
    <w:p w14:paraId="4851B23B" w14:textId="3891E214" w:rsidR="001B476C" w:rsidRPr="007050B7" w:rsidRDefault="001B476C" w:rsidP="001B476C">
      <w:pPr>
        <w:rPr>
          <w:rFonts w:ascii="ＭＳ ゴシック" w:eastAsia="ＭＳ ゴシック" w:hAnsi="ＭＳ ゴシック"/>
          <w:sz w:val="22"/>
        </w:rPr>
      </w:pPr>
    </w:p>
    <w:p w14:paraId="012F5B20" w14:textId="77777777" w:rsidR="001B476C" w:rsidRPr="007050B7" w:rsidRDefault="001B476C" w:rsidP="001B476C">
      <w:pPr>
        <w:rPr>
          <w:rFonts w:ascii="ＭＳ ゴシック" w:eastAsia="ＭＳ ゴシック" w:hAnsi="ＭＳ ゴシック"/>
          <w:sz w:val="22"/>
        </w:rPr>
      </w:pPr>
    </w:p>
    <w:p w14:paraId="10C79E5D" w14:textId="77777777" w:rsidR="001B476C" w:rsidRPr="007050B7" w:rsidRDefault="001B476C" w:rsidP="001B476C">
      <w:pPr>
        <w:rPr>
          <w:rFonts w:ascii="ＭＳ ゴシック" w:eastAsia="ＭＳ ゴシック" w:hAnsi="ＭＳ ゴシック"/>
          <w:sz w:val="22"/>
        </w:rPr>
      </w:pPr>
    </w:p>
    <w:p w14:paraId="5513110E" w14:textId="77777777" w:rsidR="001B476C" w:rsidRPr="007050B7" w:rsidRDefault="001B476C" w:rsidP="001B476C">
      <w:pPr>
        <w:rPr>
          <w:rFonts w:ascii="ＭＳ ゴシック" w:eastAsia="ＭＳ ゴシック" w:hAnsi="ＭＳ ゴシック"/>
          <w:sz w:val="22"/>
        </w:rPr>
      </w:pPr>
    </w:p>
    <w:p w14:paraId="57821F10" w14:textId="77777777" w:rsidR="001B476C" w:rsidRPr="007050B7" w:rsidRDefault="001B476C" w:rsidP="001B476C">
      <w:pPr>
        <w:rPr>
          <w:rFonts w:ascii="ＭＳ ゴシック" w:eastAsia="ＭＳ ゴシック" w:hAnsi="ＭＳ ゴシック"/>
          <w:sz w:val="22"/>
        </w:rPr>
      </w:pPr>
    </w:p>
    <w:p w14:paraId="35EE8A38" w14:textId="77777777" w:rsidR="001B476C" w:rsidRPr="007050B7" w:rsidRDefault="001B476C" w:rsidP="001B476C">
      <w:pPr>
        <w:rPr>
          <w:rFonts w:ascii="ＭＳ ゴシック" w:eastAsia="ＭＳ ゴシック" w:hAnsi="ＭＳ ゴシック"/>
          <w:sz w:val="22"/>
        </w:rPr>
      </w:pPr>
    </w:p>
    <w:p w14:paraId="1B396548" w14:textId="41C9A3DD" w:rsidR="001B476C" w:rsidRPr="007050B7" w:rsidRDefault="001B476C" w:rsidP="001B476C">
      <w:pPr>
        <w:rPr>
          <w:rFonts w:ascii="ＭＳ ゴシック" w:eastAsia="ＭＳ ゴシック" w:hAnsi="ＭＳ ゴシック"/>
          <w:sz w:val="22"/>
        </w:rPr>
      </w:pPr>
    </w:p>
    <w:p w14:paraId="03EF33F5" w14:textId="6D75E1E9" w:rsidR="001B476C" w:rsidRPr="007050B7" w:rsidRDefault="0025435B" w:rsidP="001B476C">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596288" behindDoc="0" locked="0" layoutInCell="1" allowOverlap="1" wp14:anchorId="6F2F0439" wp14:editId="344E43E9">
                <wp:simplePos x="0" y="0"/>
                <wp:positionH relativeFrom="column">
                  <wp:posOffset>3086100</wp:posOffset>
                </wp:positionH>
                <wp:positionV relativeFrom="paragraph">
                  <wp:posOffset>295275</wp:posOffset>
                </wp:positionV>
                <wp:extent cx="2867025" cy="238125"/>
                <wp:effectExtent l="0" t="0" r="0" b="0"/>
                <wp:wrapNone/>
                <wp:docPr id="234"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2867025" cy="238125"/>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18A51CB1" w14:textId="2F623947" w:rsidR="00C55BE0" w:rsidRPr="0080071E" w:rsidRDefault="00C55BE0" w:rsidP="00664FE9">
                            <w:pPr>
                              <w:pStyle w:val="Web"/>
                              <w:spacing w:before="0" w:beforeAutospacing="0" w:after="0" w:afterAutospacing="0" w:line="0" w:lineRule="atLeast"/>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（出典）令和４年（２０２２年）３月推計（千葉市作成）</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6F2F0439" id="_x0000_s1075" style="position:absolute;left:0;text-align:left;margin-left:243pt;margin-top:23.25pt;width:225.75pt;height:18.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" filled="f" stroked="f" strokeweight="1.25pt">
                <v:textbox inset="2.53739mm,1.2687mm,2.53739mm,1.2687mm">
                  <w:txbxContent>
                    <w:p w14:paraId="18A51CB1" w14:textId="2F623947" w:rsidR="00C55BE0" w:rsidRPr="0080071E" w:rsidRDefault="00C55BE0" w:rsidP="00664FE9">
                      <w:pPr>
                        <w:pStyle w:val="Web"/>
                        <w:spacing w:before="0" w:beforeAutospacing="0" w:after="0" w:afterAutospacing="0" w:line="0" w:lineRule="atLeast"/>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（出典）令和４年（２０２２年）３月推計（千葉市作成）</w:t>
                      </w:r>
                    </w:p>
                  </w:txbxContent>
                </v:textbox>
              </v:rect>
            </w:pict>
          </mc:Fallback>
        </mc:AlternateContent>
      </w:r>
    </w:p>
    <w:p w14:paraId="1081A757" w14:textId="5E3C8330" w:rsidR="001B476C" w:rsidRPr="007050B7" w:rsidRDefault="001B476C" w:rsidP="001B476C">
      <w:pPr>
        <w:rPr>
          <w:rFonts w:ascii="ＭＳ ゴシック" w:eastAsia="ＭＳ ゴシック" w:hAnsi="ＭＳ ゴシック"/>
          <w:sz w:val="22"/>
        </w:rPr>
      </w:pPr>
      <w:r w:rsidRPr="007050B7">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589120" behindDoc="0" locked="0" layoutInCell="1" allowOverlap="1" wp14:anchorId="1E830EAD" wp14:editId="5281AAD1">
                <wp:simplePos x="0" y="0"/>
                <wp:positionH relativeFrom="margin">
                  <wp:align>center</wp:align>
                </wp:positionH>
                <wp:positionV relativeFrom="paragraph">
                  <wp:posOffset>-14605</wp:posOffset>
                </wp:positionV>
                <wp:extent cx="2797628" cy="293914"/>
                <wp:effectExtent l="0" t="0" r="0" b="0"/>
                <wp:wrapNone/>
                <wp:docPr id="235" name="正方形/長方形 235"/>
                <wp:cNvGraphicFramePr/>
                <a:graphic xmlns:a="http://schemas.openxmlformats.org/drawingml/2006/main">
                  <a:graphicData uri="http://schemas.microsoft.com/office/word/2010/wordprocessingShape">
                    <wps:wsp>
                      <wps:cNvSpPr/>
                      <wps:spPr>
                        <a:xfrm>
                          <a:off x="0" y="0"/>
                          <a:ext cx="2797628" cy="2939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AA2C9" w14:textId="1622DB7E" w:rsidR="00C55BE0" w:rsidRPr="0080071E" w:rsidRDefault="00C55BE0" w:rsidP="001B476C">
                            <w:pPr>
                              <w:jc w:val="center"/>
                              <w:rPr>
                                <w:rFonts w:ascii="ＭＳ ゴシック" w:eastAsia="ＭＳ ゴシック" w:hAnsi="ＭＳ ゴシック"/>
                                <w:color w:val="000000" w:themeColor="text1"/>
                                <w:szCs w:val="21"/>
                              </w:rPr>
                            </w:pPr>
                            <w:r w:rsidRPr="0080071E">
                              <w:rPr>
                                <w:rFonts w:ascii="ＭＳ ゴシック" w:eastAsia="ＭＳ ゴシック" w:hAnsi="ＭＳ ゴシック" w:hint="eastAsia"/>
                                <w:color w:val="000000" w:themeColor="text1"/>
                                <w:szCs w:val="21"/>
                              </w:rPr>
                              <w:t>年齢４区分人口の増減指数（千葉市）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0EAD" id="正方形/長方形 235" o:spid="_x0000_s1076" style="position:absolute;left:0;text-align:left;margin-left:0;margin-top:-1.15pt;width:220.3pt;height:23.15pt;z-index:251589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" filled="f" stroked="f" strokeweight="1pt">
                <v:textbox>
                  <w:txbxContent>
                    <w:p w14:paraId="728AA2C9" w14:textId="1622DB7E" w:rsidR="00C55BE0" w:rsidRPr="0080071E" w:rsidRDefault="00C55BE0" w:rsidP="001B476C">
                      <w:pPr>
                        <w:jc w:val="center"/>
                        <w:rPr>
                          <w:rFonts w:ascii="ＭＳ ゴシック" w:eastAsia="ＭＳ ゴシック" w:hAnsi="ＭＳ ゴシック"/>
                          <w:color w:val="000000" w:themeColor="text1"/>
                          <w:szCs w:val="21"/>
                        </w:rPr>
                      </w:pPr>
                      <w:r w:rsidRPr="0080071E">
                        <w:rPr>
                          <w:rFonts w:ascii="ＭＳ ゴシック" w:eastAsia="ＭＳ ゴシック" w:hAnsi="ＭＳ ゴシック" w:hint="eastAsia"/>
                          <w:color w:val="000000" w:themeColor="text1"/>
                          <w:szCs w:val="21"/>
                        </w:rPr>
                        <w:t>年齢４区分人口の増減指数（千葉市）</w:t>
                      </w:r>
                    </w:p>
                  </w:txbxContent>
                </v:textbox>
                <w10:wrap anchorx="margin"/>
              </v:rect>
            </w:pict>
          </mc:Fallback>
        </mc:AlternateContent>
      </w:r>
    </w:p>
    <w:p w14:paraId="58FD8108" w14:textId="7E615E2F" w:rsidR="001B476C" w:rsidRPr="007050B7" w:rsidRDefault="00746F66" w:rsidP="001B476C">
      <w:pPr>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779584" behindDoc="1" locked="0" layoutInCell="1" allowOverlap="1" wp14:anchorId="7DFD75E0" wp14:editId="7867364B">
            <wp:simplePos x="0" y="0"/>
            <wp:positionH relativeFrom="margin">
              <wp:align>center</wp:align>
            </wp:positionH>
            <wp:positionV relativeFrom="paragraph">
              <wp:posOffset>45720</wp:posOffset>
            </wp:positionV>
            <wp:extent cx="4821059" cy="3276000"/>
            <wp:effectExtent l="0" t="0" r="0" b="635"/>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1059" cy="327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BF43D" w14:textId="597F1171" w:rsidR="001B476C" w:rsidRPr="007050B7" w:rsidRDefault="001B476C" w:rsidP="001B476C">
      <w:pPr>
        <w:rPr>
          <w:rFonts w:ascii="ＭＳ ゴシック" w:eastAsia="ＭＳ ゴシック" w:hAnsi="ＭＳ ゴシック"/>
          <w:sz w:val="22"/>
        </w:rPr>
      </w:pPr>
    </w:p>
    <w:p w14:paraId="4CE583F4" w14:textId="5C2123A5" w:rsidR="001B476C" w:rsidRPr="007050B7" w:rsidRDefault="001B476C" w:rsidP="001B476C">
      <w:pPr>
        <w:rPr>
          <w:rFonts w:ascii="ＭＳ ゴシック" w:eastAsia="ＭＳ ゴシック" w:hAnsi="ＭＳ ゴシック"/>
          <w:sz w:val="22"/>
        </w:rPr>
      </w:pPr>
    </w:p>
    <w:p w14:paraId="1C03FF89" w14:textId="5E5F811A" w:rsidR="001B476C" w:rsidRPr="007050B7" w:rsidRDefault="001B476C" w:rsidP="001B476C">
      <w:pPr>
        <w:rPr>
          <w:rFonts w:ascii="ＭＳ ゴシック" w:eastAsia="ＭＳ ゴシック" w:hAnsi="ＭＳ ゴシック"/>
          <w:sz w:val="22"/>
        </w:rPr>
      </w:pPr>
    </w:p>
    <w:p w14:paraId="606EE0B7" w14:textId="77777777" w:rsidR="001B476C" w:rsidRPr="007050B7" w:rsidRDefault="001B476C" w:rsidP="001B476C">
      <w:pPr>
        <w:rPr>
          <w:rFonts w:ascii="ＭＳ ゴシック" w:eastAsia="ＭＳ ゴシック" w:hAnsi="ＭＳ ゴシック"/>
          <w:sz w:val="22"/>
        </w:rPr>
      </w:pPr>
    </w:p>
    <w:p w14:paraId="18AFC44B" w14:textId="1747B623" w:rsidR="001B476C" w:rsidRPr="007050B7" w:rsidRDefault="001B476C" w:rsidP="001B476C">
      <w:pPr>
        <w:rPr>
          <w:rFonts w:ascii="ＭＳ ゴシック" w:eastAsia="ＭＳ ゴシック" w:hAnsi="ＭＳ ゴシック"/>
          <w:sz w:val="22"/>
        </w:rPr>
      </w:pPr>
    </w:p>
    <w:p w14:paraId="2A0A35BB" w14:textId="37EB134A" w:rsidR="001B476C" w:rsidRPr="007050B7" w:rsidRDefault="001B476C" w:rsidP="001B476C">
      <w:pPr>
        <w:rPr>
          <w:rFonts w:ascii="ＭＳ ゴシック" w:eastAsia="ＭＳ ゴシック" w:hAnsi="ＭＳ ゴシック"/>
          <w:sz w:val="22"/>
        </w:rPr>
      </w:pPr>
    </w:p>
    <w:p w14:paraId="64BC2185" w14:textId="0846E1DD" w:rsidR="001B476C" w:rsidRPr="007050B7" w:rsidRDefault="001B476C" w:rsidP="001B476C">
      <w:pPr>
        <w:rPr>
          <w:rFonts w:ascii="ＭＳ ゴシック" w:eastAsia="ＭＳ ゴシック" w:hAnsi="ＭＳ ゴシック"/>
          <w:sz w:val="22"/>
        </w:rPr>
      </w:pPr>
    </w:p>
    <w:p w14:paraId="205EDC4F" w14:textId="3F8F3A34" w:rsidR="001B476C" w:rsidRPr="007050B7" w:rsidRDefault="001B476C" w:rsidP="001B476C">
      <w:pPr>
        <w:rPr>
          <w:rFonts w:ascii="ＭＳ ゴシック" w:eastAsia="ＭＳ ゴシック" w:hAnsi="ＭＳ ゴシック"/>
          <w:sz w:val="22"/>
        </w:rPr>
      </w:pPr>
    </w:p>
    <w:p w14:paraId="7236993D" w14:textId="0A2C2AA7" w:rsidR="001B476C" w:rsidRPr="007050B7" w:rsidRDefault="001B476C" w:rsidP="001B476C">
      <w:pPr>
        <w:rPr>
          <w:rFonts w:ascii="ＭＳ ゴシック" w:eastAsia="ＭＳ ゴシック" w:hAnsi="ＭＳ ゴシック"/>
          <w:sz w:val="22"/>
        </w:rPr>
      </w:pPr>
    </w:p>
    <w:p w14:paraId="33A1B17F" w14:textId="708BC3A2" w:rsidR="001B476C" w:rsidRPr="007050B7" w:rsidRDefault="001B476C" w:rsidP="001B476C">
      <w:pPr>
        <w:rPr>
          <w:rFonts w:ascii="ＭＳ ゴシック" w:eastAsia="ＭＳ ゴシック" w:hAnsi="ＭＳ ゴシック"/>
          <w:sz w:val="22"/>
        </w:rPr>
      </w:pPr>
    </w:p>
    <w:p w14:paraId="5D23242F" w14:textId="1E0EAA6D" w:rsidR="001B476C" w:rsidRPr="007050B7" w:rsidRDefault="001B476C" w:rsidP="001B476C">
      <w:pPr>
        <w:rPr>
          <w:rFonts w:ascii="ＭＳ ゴシック" w:eastAsia="ＭＳ ゴシック" w:hAnsi="ＭＳ ゴシック"/>
          <w:sz w:val="22"/>
        </w:rPr>
      </w:pPr>
    </w:p>
    <w:p w14:paraId="2830111E" w14:textId="5BDEC4C1" w:rsidR="001B476C" w:rsidRPr="007050B7" w:rsidRDefault="001B476C" w:rsidP="001B476C">
      <w:pPr>
        <w:rPr>
          <w:rFonts w:ascii="ＭＳ ゴシック" w:eastAsia="ＭＳ ゴシック" w:hAnsi="ＭＳ ゴシック"/>
          <w:sz w:val="22"/>
        </w:rPr>
      </w:pPr>
    </w:p>
    <w:p w14:paraId="570D70E8" w14:textId="3F57E5E5" w:rsidR="001B476C" w:rsidRPr="007050B7" w:rsidRDefault="001B476C" w:rsidP="001B476C">
      <w:pPr>
        <w:rPr>
          <w:rFonts w:ascii="ＭＳ ゴシック" w:eastAsia="ＭＳ ゴシック" w:hAnsi="ＭＳ ゴシック"/>
          <w:sz w:val="22"/>
        </w:rPr>
      </w:pPr>
    </w:p>
    <w:p w14:paraId="39B15949" w14:textId="2A009EA6" w:rsidR="001B476C" w:rsidRPr="007050B7" w:rsidRDefault="001B476C" w:rsidP="001B476C">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597312" behindDoc="0" locked="0" layoutInCell="1" allowOverlap="1" wp14:anchorId="7ACEBA01" wp14:editId="35E5914C">
                <wp:simplePos x="0" y="0"/>
                <wp:positionH relativeFrom="column">
                  <wp:posOffset>2905125</wp:posOffset>
                </wp:positionH>
                <wp:positionV relativeFrom="paragraph">
                  <wp:posOffset>28575</wp:posOffset>
                </wp:positionV>
                <wp:extent cx="3000375" cy="292608"/>
                <wp:effectExtent l="0" t="0" r="0" b="0"/>
                <wp:wrapNone/>
                <wp:docPr id="236"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3000375" cy="292608"/>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36E07F78" w14:textId="77777777" w:rsidR="00C55BE0" w:rsidRPr="0080071E" w:rsidRDefault="00C55BE0" w:rsidP="005E0C25">
                            <w:pPr>
                              <w:pStyle w:val="Web"/>
                              <w:spacing w:before="0" w:beforeAutospacing="0" w:after="0" w:afterAutospacing="0"/>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（出典）令和４年（２０２２年）３月推計（千葉市作成）</w:t>
                            </w:r>
                          </w:p>
                          <w:p w14:paraId="02D33F3D" w14:textId="60BFBDC8" w:rsidR="00C55BE0" w:rsidRPr="0080071E" w:rsidRDefault="00C55BE0" w:rsidP="002D6907">
                            <w:pPr>
                              <w:pStyle w:val="Web"/>
                              <w:spacing w:before="0" w:beforeAutospacing="0" w:after="0" w:afterAutospacing="0"/>
                              <w:ind w:firstLine="0"/>
                              <w:rPr>
                                <w:rFonts w:ascii="ＭＳ ゴシック" w:eastAsia="ＭＳ ゴシック" w:hAnsi="ＭＳ ゴシック"/>
                                <w:color w:val="000000" w:themeColor="text1"/>
                                <w:sz w:val="18"/>
                              </w:rPr>
                            </w:pP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7ACEBA01" id="_x0000_s1077" style="position:absolute;left:0;text-align:left;margin-left:228.75pt;margin-top:2.25pt;width:236.25pt;height:23.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" filled="f" stroked="f" strokeweight="1.25pt">
                <v:textbox inset="2.53739mm,1.2687mm,2.53739mm,1.2687mm">
                  <w:txbxContent>
                    <w:p w14:paraId="36E07F78" w14:textId="77777777" w:rsidR="00C55BE0" w:rsidRPr="0080071E" w:rsidRDefault="00C55BE0" w:rsidP="005E0C25">
                      <w:pPr>
                        <w:pStyle w:val="Web"/>
                        <w:spacing w:before="0" w:beforeAutospacing="0" w:after="0" w:afterAutospacing="0"/>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（出典）令和４年（２０２２年）３月推計（千葉市作成）</w:t>
                      </w:r>
                    </w:p>
                    <w:p w14:paraId="02D33F3D" w14:textId="60BFBDC8" w:rsidR="00C55BE0" w:rsidRPr="0080071E" w:rsidRDefault="00C55BE0" w:rsidP="002D6907">
                      <w:pPr>
                        <w:pStyle w:val="Web"/>
                        <w:spacing w:before="0" w:beforeAutospacing="0" w:after="0" w:afterAutospacing="0"/>
                        <w:ind w:firstLine="0"/>
                        <w:rPr>
                          <w:rFonts w:ascii="ＭＳ ゴシック" w:eastAsia="ＭＳ ゴシック" w:hAnsi="ＭＳ ゴシック"/>
                          <w:color w:val="000000" w:themeColor="text1"/>
                          <w:sz w:val="18"/>
                        </w:rPr>
                      </w:pPr>
                    </w:p>
                  </w:txbxContent>
                </v:textbox>
              </v:rect>
            </w:pict>
          </mc:Fallback>
        </mc:AlternateContent>
      </w:r>
    </w:p>
    <w:p w14:paraId="63BB19AA" w14:textId="62256452" w:rsidR="001B476C" w:rsidRPr="007050B7" w:rsidRDefault="001B476C" w:rsidP="001B476C">
      <w:pPr>
        <w:rPr>
          <w:rFonts w:ascii="ＭＳ ゴシック" w:eastAsia="ＭＳ ゴシック" w:hAnsi="ＭＳ ゴシック"/>
          <w:sz w:val="22"/>
        </w:rPr>
      </w:pPr>
    </w:p>
    <w:p w14:paraId="39F08533" w14:textId="1C76C514" w:rsidR="001B476C" w:rsidRPr="007050B7" w:rsidRDefault="001B476C" w:rsidP="001B476C">
      <w:pPr>
        <w:rPr>
          <w:rFonts w:ascii="ＭＳ ゴシック" w:eastAsia="ＭＳ ゴシック" w:hAnsi="ＭＳ ゴシック"/>
          <w:sz w:val="22"/>
        </w:rPr>
      </w:pPr>
    </w:p>
    <w:p w14:paraId="4724BC80" w14:textId="252B572C" w:rsidR="001B476C" w:rsidRPr="007050B7" w:rsidRDefault="001B476C" w:rsidP="001B476C">
      <w:pPr>
        <w:rPr>
          <w:rFonts w:ascii="ＭＳ ゴシック" w:eastAsia="ＭＳ ゴシック" w:hAnsi="ＭＳ ゴシック"/>
          <w:sz w:val="22"/>
        </w:rPr>
      </w:pPr>
    </w:p>
    <w:p w14:paraId="77C6A5CC" w14:textId="1AD37CA5" w:rsidR="001B476C" w:rsidRPr="007050B7" w:rsidRDefault="001B476C" w:rsidP="001B476C">
      <w:pPr>
        <w:rPr>
          <w:rFonts w:ascii="ＭＳ ゴシック" w:eastAsia="ＭＳ ゴシック" w:hAnsi="ＭＳ ゴシック"/>
          <w:sz w:val="22"/>
        </w:rPr>
      </w:pPr>
    </w:p>
    <w:p w14:paraId="3E619165" w14:textId="4013A629" w:rsidR="001B476C" w:rsidRPr="007050B7" w:rsidRDefault="001B476C" w:rsidP="001B476C">
      <w:pPr>
        <w:rPr>
          <w:rFonts w:ascii="ＭＳ ゴシック" w:eastAsia="ＭＳ ゴシック" w:hAnsi="ＭＳ ゴシック"/>
          <w:sz w:val="22"/>
        </w:rPr>
      </w:pPr>
    </w:p>
    <w:p w14:paraId="4CDA3DE6" w14:textId="6B857393" w:rsidR="001B476C" w:rsidRPr="007050B7" w:rsidRDefault="001B476C" w:rsidP="001B476C">
      <w:pPr>
        <w:rPr>
          <w:rFonts w:ascii="ＭＳ ゴシック" w:eastAsia="ＭＳ ゴシック" w:hAnsi="ＭＳ ゴシック"/>
          <w:sz w:val="22"/>
        </w:rPr>
      </w:pPr>
    </w:p>
    <w:p w14:paraId="79AFB221" w14:textId="64519333" w:rsidR="001B476C" w:rsidRPr="007050B7" w:rsidRDefault="001B476C" w:rsidP="001B476C">
      <w:pPr>
        <w:rPr>
          <w:rFonts w:ascii="ＭＳ ゴシック" w:eastAsia="ＭＳ ゴシック" w:hAnsi="ＭＳ ゴシック"/>
          <w:sz w:val="22"/>
        </w:rPr>
      </w:pPr>
    </w:p>
    <w:p w14:paraId="2888E512" w14:textId="26C89957" w:rsidR="001B476C" w:rsidRPr="007050B7" w:rsidRDefault="001B476C" w:rsidP="001B476C">
      <w:pPr>
        <w:rPr>
          <w:rFonts w:ascii="ＭＳ ゴシック" w:eastAsia="ＭＳ ゴシック" w:hAnsi="ＭＳ ゴシック"/>
          <w:sz w:val="22"/>
        </w:rPr>
      </w:pPr>
    </w:p>
    <w:p w14:paraId="78AF621D" w14:textId="7B53E59F" w:rsidR="001B476C" w:rsidRPr="007050B7" w:rsidRDefault="001B476C" w:rsidP="001B476C">
      <w:pPr>
        <w:rPr>
          <w:rFonts w:ascii="ＭＳ ゴシック" w:eastAsia="ＭＳ ゴシック" w:hAnsi="ＭＳ ゴシック"/>
          <w:sz w:val="22"/>
        </w:rPr>
      </w:pPr>
    </w:p>
    <w:p w14:paraId="5C9D04F6" w14:textId="0ED4497B" w:rsidR="001B476C" w:rsidRPr="007050B7" w:rsidRDefault="001B476C" w:rsidP="001B476C">
      <w:pPr>
        <w:rPr>
          <w:rFonts w:ascii="ＭＳ ゴシック" w:eastAsia="ＭＳ ゴシック" w:hAnsi="ＭＳ ゴシック"/>
          <w:sz w:val="22"/>
        </w:rPr>
      </w:pPr>
    </w:p>
    <w:p w14:paraId="0113ADAF" w14:textId="6AFAB650" w:rsidR="001B476C" w:rsidRPr="007050B7" w:rsidRDefault="001B476C" w:rsidP="001B476C">
      <w:pPr>
        <w:rPr>
          <w:rFonts w:ascii="ＭＳ ゴシック" w:eastAsia="ＭＳ ゴシック" w:hAnsi="ＭＳ ゴシック"/>
          <w:sz w:val="22"/>
        </w:rPr>
      </w:pPr>
    </w:p>
    <w:p w14:paraId="1BD467ED" w14:textId="705B3005" w:rsidR="00BF57B1" w:rsidRPr="007050B7" w:rsidRDefault="00BF57B1" w:rsidP="001B476C">
      <w:pPr>
        <w:rPr>
          <w:rFonts w:ascii="ＭＳ ゴシック" w:eastAsia="ＭＳ ゴシック" w:hAnsi="ＭＳ ゴシック"/>
          <w:sz w:val="22"/>
        </w:rPr>
      </w:pPr>
      <w:r w:rsidRPr="007050B7">
        <w:rPr>
          <w:rFonts w:ascii="ＭＳ ゴシック" w:eastAsia="ＭＳ ゴシック" w:hAnsi="ＭＳ ゴシック"/>
          <w:sz w:val="22"/>
        </w:rPr>
        <w:br w:type="page"/>
      </w:r>
    </w:p>
    <w:bookmarkStart w:id="85" w:name="_Toc100068686"/>
    <w:bookmarkStart w:id="86" w:name="_Toc100071854"/>
    <w:p w14:paraId="3EA3A86B" w14:textId="06378BF1" w:rsidR="001B476C" w:rsidRPr="007050B7" w:rsidRDefault="001B476C" w:rsidP="00EF6D22">
      <w:pPr>
        <w:pStyle w:val="4"/>
        <w:ind w:leftChars="100" w:left="210"/>
        <w:rPr>
          <w:rFonts w:ascii="ＭＳ ゴシック" w:eastAsia="ＭＳ ゴシック" w:hAnsi="ＭＳ ゴシック"/>
          <w:b w:val="0"/>
          <w:sz w:val="28"/>
        </w:rPr>
      </w:pPr>
      <w:r w:rsidRPr="007050B7">
        <w:rPr>
          <w:rFonts w:ascii="ＭＳ ゴシック" w:eastAsia="ＭＳ ゴシック" w:hAnsi="ＭＳ ゴシック" w:hint="eastAsia"/>
          <w:noProof/>
          <w:sz w:val="28"/>
        </w:rPr>
        <w:lastRenderedPageBreak/>
        <mc:AlternateContent>
          <mc:Choice Requires="wps">
            <w:drawing>
              <wp:anchor distT="0" distB="0" distL="114300" distR="114300" simplePos="0" relativeHeight="251602432" behindDoc="1" locked="0" layoutInCell="1" allowOverlap="1" wp14:anchorId="30698FE1" wp14:editId="4303ED12">
                <wp:simplePos x="0" y="0"/>
                <wp:positionH relativeFrom="margin">
                  <wp:posOffset>69112</wp:posOffset>
                </wp:positionH>
                <wp:positionV relativeFrom="paragraph">
                  <wp:posOffset>404037</wp:posOffset>
                </wp:positionV>
                <wp:extent cx="6198781" cy="2392071"/>
                <wp:effectExtent l="0" t="0" r="0" b="8255"/>
                <wp:wrapNone/>
                <wp:docPr id="197" name="四角形: 角を丸くする 197"/>
                <wp:cNvGraphicFramePr/>
                <a:graphic xmlns:a="http://schemas.openxmlformats.org/drawingml/2006/main">
                  <a:graphicData uri="http://schemas.microsoft.com/office/word/2010/wordprocessingShape">
                    <wps:wsp>
                      <wps:cNvSpPr/>
                      <wps:spPr>
                        <a:xfrm>
                          <a:off x="0" y="0"/>
                          <a:ext cx="6198781" cy="2392071"/>
                        </a:xfrm>
                        <a:prstGeom prst="roundRect">
                          <a:avLst>
                            <a:gd name="adj" fmla="val 8073"/>
                          </a:avLst>
                        </a:prstGeom>
                        <a:solidFill>
                          <a:srgbClr val="FFFF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A0630" id="四角形: 角を丸くする 197" o:spid="_x0000_s1026" style="position:absolute;left:0;text-align:left;margin-left:5.45pt;margin-top:31.8pt;width:488.1pt;height:188.3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" fillcolor="yellow" stroked="f">
                <v:fill opacity="32896f"/>
                <w10:wrap anchorx="margin"/>
              </v:roundrect>
            </w:pict>
          </mc:Fallback>
        </mc:AlternateContent>
      </w:r>
      <w:r w:rsidR="00907F54" w:rsidRPr="007050B7">
        <w:rPr>
          <w:rFonts w:ascii="ＭＳ ゴシック" w:eastAsia="ＭＳ ゴシック" w:hAnsi="ＭＳ ゴシック" w:hint="eastAsia"/>
          <w:sz w:val="28"/>
        </w:rPr>
        <w:t xml:space="preserve">④　</w:t>
      </w:r>
      <w:r w:rsidRPr="007050B7">
        <w:rPr>
          <w:rFonts w:ascii="ＭＳ ゴシック" w:eastAsia="ＭＳ ゴシック" w:hAnsi="ＭＳ ゴシック" w:hint="eastAsia"/>
          <w:sz w:val="28"/>
        </w:rPr>
        <w:t>年少人口の減少</w:t>
      </w:r>
      <w:bookmarkEnd w:id="85"/>
      <w:bookmarkEnd w:id="86"/>
    </w:p>
    <w:p w14:paraId="77BCAC33" w14:textId="4EBABDB6" w:rsidR="00CE24D3" w:rsidRPr="007050B7" w:rsidRDefault="00CE24D3" w:rsidP="00AB6FAA">
      <w:pPr>
        <w:ind w:leftChars="200" w:left="420"/>
        <w:rPr>
          <w:rFonts w:ascii="BIZ UDゴシック" w:eastAsia="BIZ UDゴシック" w:hAnsi="BIZ UDゴシック"/>
          <w:sz w:val="24"/>
          <w:szCs w:val="24"/>
        </w:rPr>
      </w:pPr>
      <w:r w:rsidRPr="007050B7">
        <w:rPr>
          <w:rFonts w:ascii="BIZ UDゴシック" w:eastAsia="BIZ UDゴシック" w:hAnsi="BIZ UDゴシック" w:cs="Segoe UI Emoji" w:hint="eastAsia"/>
          <w:sz w:val="24"/>
          <w:szCs w:val="24"/>
        </w:rPr>
        <w:t>■</w:t>
      </w:r>
      <w:r w:rsidRPr="007050B7">
        <w:rPr>
          <w:rFonts w:ascii="BIZ UDゴシック" w:eastAsia="BIZ UDゴシック" w:hAnsi="BIZ UDゴシック" w:hint="eastAsia"/>
          <w:sz w:val="24"/>
          <w:szCs w:val="24"/>
        </w:rPr>
        <w:t>今後想定される変化</w:t>
      </w:r>
    </w:p>
    <w:p w14:paraId="1C270B87" w14:textId="2322AC60" w:rsidR="00CE24D3" w:rsidRPr="007050B7" w:rsidRDefault="00CE24D3" w:rsidP="00AB6FAA">
      <w:pPr>
        <w:ind w:leftChars="300" w:left="87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00B0493A" w:rsidRPr="007050B7">
        <w:rPr>
          <w:rFonts w:ascii="ＭＳ ゴシック" w:eastAsia="ＭＳ ゴシック" w:hAnsi="ＭＳ ゴシック" w:hint="eastAsia"/>
          <w:sz w:val="24"/>
          <w:szCs w:val="24"/>
        </w:rPr>
        <w:t>１５</w:t>
      </w:r>
      <w:r w:rsidRPr="007050B7">
        <w:rPr>
          <w:rFonts w:ascii="ＭＳ ゴシック" w:eastAsia="ＭＳ ゴシック" w:hAnsi="ＭＳ ゴシック" w:hint="eastAsia"/>
          <w:sz w:val="24"/>
          <w:szCs w:val="24"/>
        </w:rPr>
        <w:t>歳未満人口は継続的に減少</w:t>
      </w:r>
    </w:p>
    <w:p w14:paraId="08486242" w14:textId="2AD91202" w:rsidR="0003720C" w:rsidRPr="007050B7" w:rsidRDefault="00CE24D3" w:rsidP="0003720C">
      <w:pPr>
        <w:ind w:leftChars="300" w:left="870" w:hangingChars="100" w:hanging="240"/>
        <w:rPr>
          <w:rFonts w:ascii="ＭＳ ゴシック" w:eastAsia="ＭＳ ゴシック" w:hAnsi="ＭＳ ゴシック"/>
          <w:sz w:val="24"/>
          <w:szCs w:val="24"/>
        </w:rPr>
      </w:pPr>
      <w:bookmarkStart w:id="87" w:name="_Hlk45648912"/>
      <w:r w:rsidRPr="007050B7">
        <w:rPr>
          <w:rFonts w:ascii="ＭＳ ゴシック" w:eastAsia="ＭＳ ゴシック" w:hAnsi="ＭＳ ゴシック" w:hint="eastAsia"/>
          <w:sz w:val="24"/>
          <w:szCs w:val="24"/>
        </w:rPr>
        <w:t>・</w:t>
      </w:r>
      <w:r w:rsidR="00B0493A" w:rsidRPr="007050B7">
        <w:rPr>
          <w:rFonts w:ascii="ＭＳ ゴシック" w:eastAsia="ＭＳ ゴシック" w:hAnsi="ＭＳ ゴシック" w:hint="eastAsia"/>
          <w:sz w:val="24"/>
          <w:szCs w:val="24"/>
        </w:rPr>
        <w:t>２０２０</w:t>
      </w:r>
      <w:r w:rsidRPr="007050B7">
        <w:rPr>
          <w:rFonts w:ascii="ＭＳ ゴシック" w:eastAsia="ＭＳ ゴシック" w:hAnsi="ＭＳ ゴシック" w:hint="eastAsia"/>
          <w:sz w:val="24"/>
          <w:szCs w:val="24"/>
        </w:rPr>
        <w:t xml:space="preserve">比　</w:t>
      </w:r>
      <w:r w:rsidR="00B0493A" w:rsidRPr="007050B7">
        <w:rPr>
          <w:rFonts w:ascii="ＭＳ ゴシック" w:eastAsia="ＭＳ ゴシック" w:hAnsi="ＭＳ ゴシック" w:hint="eastAsia"/>
          <w:sz w:val="24"/>
          <w:szCs w:val="24"/>
        </w:rPr>
        <w:t>２０３０</w:t>
      </w:r>
      <w:r w:rsidRPr="007050B7">
        <w:rPr>
          <w:rFonts w:ascii="ＭＳ ゴシック" w:eastAsia="ＭＳ ゴシック" w:hAnsi="ＭＳ ゴシック" w:hint="eastAsia"/>
          <w:sz w:val="24"/>
          <w:szCs w:val="24"/>
        </w:rPr>
        <w:t>：▲</w:t>
      </w:r>
      <w:r w:rsidR="002A0445" w:rsidRPr="007050B7">
        <w:rPr>
          <w:rFonts w:ascii="ＭＳ ゴシック" w:eastAsia="ＭＳ ゴシック" w:hAnsi="ＭＳ ゴシック" w:hint="eastAsia"/>
          <w:sz w:val="24"/>
          <w:szCs w:val="24"/>
        </w:rPr>
        <w:t>１１．８</w:t>
      </w:r>
      <w:r w:rsidRPr="007050B7">
        <w:rPr>
          <w:rFonts w:ascii="ＭＳ ゴシック" w:eastAsia="ＭＳ ゴシック" w:hAnsi="ＭＳ ゴシック" w:hint="eastAsia"/>
          <w:sz w:val="24"/>
          <w:szCs w:val="24"/>
        </w:rPr>
        <w:t>千人（▲</w:t>
      </w:r>
      <w:r w:rsidR="002A0445" w:rsidRPr="007050B7">
        <w:rPr>
          <w:rFonts w:ascii="ＭＳ ゴシック" w:eastAsia="ＭＳ ゴシック" w:hAnsi="ＭＳ ゴシック" w:hint="eastAsia"/>
          <w:sz w:val="24"/>
          <w:szCs w:val="24"/>
        </w:rPr>
        <w:t>１０．５７</w:t>
      </w:r>
      <w:r w:rsidRPr="007050B7">
        <w:rPr>
          <w:rFonts w:ascii="ＭＳ ゴシック" w:eastAsia="ＭＳ ゴシック" w:hAnsi="ＭＳ ゴシック" w:hint="eastAsia"/>
          <w:sz w:val="24"/>
          <w:szCs w:val="24"/>
        </w:rPr>
        <w:t>％）</w:t>
      </w:r>
    </w:p>
    <w:p w14:paraId="7E653FA3" w14:textId="32CD45B1" w:rsidR="00CE24D3" w:rsidRPr="007050B7" w:rsidRDefault="00B0493A" w:rsidP="00365EE0">
      <w:pPr>
        <w:ind w:leftChars="1100" w:left="23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２０４０</w:t>
      </w:r>
      <w:r w:rsidR="00CE24D3" w:rsidRPr="007050B7">
        <w:rPr>
          <w:rFonts w:ascii="ＭＳ ゴシック" w:eastAsia="ＭＳ ゴシック" w:hAnsi="ＭＳ ゴシック" w:hint="eastAsia"/>
          <w:sz w:val="24"/>
          <w:szCs w:val="24"/>
        </w:rPr>
        <w:t>：▲</w:t>
      </w:r>
      <w:r w:rsidR="002A0445" w:rsidRPr="007050B7">
        <w:rPr>
          <w:rFonts w:ascii="ＭＳ ゴシック" w:eastAsia="ＭＳ ゴシック" w:hAnsi="ＭＳ ゴシック" w:hint="eastAsia"/>
          <w:sz w:val="24"/>
          <w:szCs w:val="24"/>
        </w:rPr>
        <w:t>１３．５</w:t>
      </w:r>
      <w:r w:rsidR="00CE24D3" w:rsidRPr="007050B7">
        <w:rPr>
          <w:rFonts w:ascii="ＭＳ ゴシック" w:eastAsia="ＭＳ ゴシック" w:hAnsi="ＭＳ ゴシック" w:hint="eastAsia"/>
          <w:sz w:val="24"/>
          <w:szCs w:val="24"/>
        </w:rPr>
        <w:t>千人（▲</w:t>
      </w:r>
      <w:r w:rsidR="002A0445" w:rsidRPr="007050B7">
        <w:rPr>
          <w:rFonts w:ascii="ＭＳ ゴシック" w:eastAsia="ＭＳ ゴシック" w:hAnsi="ＭＳ ゴシック" w:hint="eastAsia"/>
          <w:sz w:val="24"/>
          <w:szCs w:val="24"/>
        </w:rPr>
        <w:t>１２．１０</w:t>
      </w:r>
      <w:r w:rsidR="00CE24D3" w:rsidRPr="007050B7">
        <w:rPr>
          <w:rFonts w:ascii="ＭＳ ゴシック" w:eastAsia="ＭＳ ゴシック" w:hAnsi="ＭＳ ゴシック" w:hint="eastAsia"/>
          <w:sz w:val="24"/>
          <w:szCs w:val="24"/>
        </w:rPr>
        <w:t>％）</w:t>
      </w:r>
    </w:p>
    <w:bookmarkEnd w:id="87"/>
    <w:p w14:paraId="0D474DDF" w14:textId="1D6A0088" w:rsidR="00CE24D3" w:rsidRPr="007050B7" w:rsidRDefault="00CE24D3" w:rsidP="00AB6FAA">
      <w:pPr>
        <w:ind w:leftChars="200" w:left="420"/>
        <w:rPr>
          <w:rFonts w:ascii="BIZ UDゴシック" w:eastAsia="BIZ UDゴシック" w:hAnsi="BIZ UDゴシック"/>
          <w:sz w:val="24"/>
          <w:szCs w:val="24"/>
        </w:rPr>
      </w:pPr>
      <w:r w:rsidRPr="007050B7">
        <w:rPr>
          <w:rFonts w:ascii="BIZ UDゴシック" w:eastAsia="BIZ UDゴシック" w:hAnsi="BIZ UDゴシック" w:hint="eastAsia"/>
          <w:sz w:val="24"/>
          <w:szCs w:val="24"/>
        </w:rPr>
        <w:t>■変化に伴う影響</w:t>
      </w:r>
      <w:r w:rsidR="00FB183E" w:rsidRPr="007050B7">
        <w:rPr>
          <w:rFonts w:ascii="BIZ UDゴシック" w:eastAsia="BIZ UDゴシック" w:hAnsi="BIZ UDゴシック" w:hint="eastAsia"/>
          <w:sz w:val="24"/>
          <w:szCs w:val="24"/>
        </w:rPr>
        <w:t>と</w:t>
      </w:r>
      <w:r w:rsidR="00032A24" w:rsidRPr="007050B7">
        <w:rPr>
          <w:rFonts w:ascii="BIZ UDゴシック" w:eastAsia="BIZ UDゴシック" w:hAnsi="BIZ UDゴシック" w:hint="eastAsia"/>
          <w:sz w:val="24"/>
          <w:szCs w:val="24"/>
        </w:rPr>
        <w:t>問題点</w:t>
      </w:r>
    </w:p>
    <w:p w14:paraId="03832F05" w14:textId="46004B24" w:rsidR="00CE24D3" w:rsidRPr="007050B7" w:rsidRDefault="00CE24D3" w:rsidP="00AB6FAA">
      <w:pPr>
        <w:ind w:leftChars="300" w:left="63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・次世代を担う人材の先細り　→　国や地域の魅力・活力の低下</w:t>
      </w:r>
    </w:p>
    <w:p w14:paraId="5AAF7F79" w14:textId="144F7275" w:rsidR="00CE24D3" w:rsidRPr="007050B7" w:rsidRDefault="00CE24D3" w:rsidP="00AB6FAA">
      <w:pPr>
        <w:ind w:leftChars="200" w:left="420"/>
        <w:rPr>
          <w:rFonts w:ascii="BIZ UDゴシック" w:eastAsia="BIZ UDゴシック" w:hAnsi="BIZ UDゴシック"/>
          <w:sz w:val="24"/>
          <w:szCs w:val="24"/>
        </w:rPr>
      </w:pPr>
      <w:r w:rsidRPr="007050B7">
        <w:rPr>
          <w:rFonts w:ascii="BIZ UDゴシック" w:eastAsia="BIZ UDゴシック" w:hAnsi="BIZ UDゴシック" w:hint="eastAsia"/>
          <w:sz w:val="24"/>
          <w:szCs w:val="24"/>
        </w:rPr>
        <w:t>■対応すべき課題</w:t>
      </w:r>
    </w:p>
    <w:p w14:paraId="19BA28B0" w14:textId="46E6A5D4" w:rsidR="00CE24D3" w:rsidRPr="007050B7" w:rsidRDefault="00CE24D3" w:rsidP="00AB6FAA">
      <w:pPr>
        <w:ind w:leftChars="300" w:left="63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・安心して出産・子育てできる環境の充実</w:t>
      </w:r>
    </w:p>
    <w:p w14:paraId="3D8647F8" w14:textId="6768C3A3" w:rsidR="001B476C" w:rsidRPr="007050B7" w:rsidRDefault="00CE24D3" w:rsidP="0003720C">
      <w:pPr>
        <w:ind w:leftChars="300" w:left="87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・デジタル技術が加速度的に進展し、価値観が変化・多様化する社会で活躍するために必要な能力の育成</w:t>
      </w:r>
    </w:p>
    <w:p w14:paraId="6383CEDB" w14:textId="58A5AED1" w:rsidR="001B476C" w:rsidRPr="007050B7" w:rsidRDefault="001B476C" w:rsidP="001B476C">
      <w:pPr>
        <w:ind w:left="960" w:hangingChars="400" w:hanging="960"/>
        <w:rPr>
          <w:rFonts w:ascii="ＭＳ ゴシック" w:eastAsia="ＭＳ ゴシック" w:hAnsi="ＭＳ ゴシック"/>
          <w:sz w:val="24"/>
          <w:szCs w:val="24"/>
        </w:rPr>
      </w:pPr>
    </w:p>
    <w:p w14:paraId="6A1049F7" w14:textId="1974A01E" w:rsidR="00CE24D3" w:rsidRPr="007050B7" w:rsidRDefault="00CE24D3" w:rsidP="00AB6FAA">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・我が国の将来の経済・社会活動を担い、未来の社会づくりを</w:t>
      </w:r>
      <w:r w:rsidR="00B533BD" w:rsidRPr="007050B7">
        <w:rPr>
          <w:rFonts w:ascii="ＭＳ 明朝" w:eastAsia="ＭＳ 明朝" w:hAnsi="ＭＳ 明朝" w:hint="eastAsia"/>
          <w:sz w:val="24"/>
          <w:szCs w:val="24"/>
        </w:rPr>
        <w:t>先導</w:t>
      </w:r>
      <w:r w:rsidRPr="007050B7">
        <w:rPr>
          <w:rFonts w:ascii="ＭＳ 明朝" w:eastAsia="ＭＳ 明朝" w:hAnsi="ＭＳ 明朝" w:hint="eastAsia"/>
          <w:sz w:val="24"/>
          <w:szCs w:val="24"/>
        </w:rPr>
        <w:t>する人材が徐々に先細り</w:t>
      </w:r>
      <w:r w:rsidR="00AB5E5C"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国や地域社会の魅力・活力</w:t>
      </w:r>
      <w:r w:rsidR="00AB5E5C" w:rsidRPr="007050B7">
        <w:rPr>
          <w:rFonts w:ascii="ＭＳ 明朝" w:eastAsia="ＭＳ 明朝" w:hAnsi="ＭＳ 明朝" w:hint="eastAsia"/>
          <w:sz w:val="24"/>
          <w:szCs w:val="24"/>
        </w:rPr>
        <w:t>が</w:t>
      </w:r>
      <w:r w:rsidRPr="007050B7">
        <w:rPr>
          <w:rFonts w:ascii="ＭＳ 明朝" w:eastAsia="ＭＳ 明朝" w:hAnsi="ＭＳ 明朝" w:hint="eastAsia"/>
          <w:sz w:val="24"/>
          <w:szCs w:val="24"/>
        </w:rPr>
        <w:t>低下</w:t>
      </w:r>
      <w:r w:rsidR="00AB5E5C" w:rsidRPr="007050B7">
        <w:rPr>
          <w:rFonts w:ascii="ＭＳ 明朝" w:eastAsia="ＭＳ 明朝" w:hAnsi="ＭＳ 明朝" w:hint="eastAsia"/>
          <w:sz w:val="24"/>
          <w:szCs w:val="24"/>
        </w:rPr>
        <w:t>していくおそれがあります</w:t>
      </w:r>
      <w:r w:rsidRPr="007050B7">
        <w:rPr>
          <w:rFonts w:ascii="ＭＳ 明朝" w:eastAsia="ＭＳ 明朝" w:hAnsi="ＭＳ 明朝" w:hint="eastAsia"/>
          <w:sz w:val="24"/>
          <w:szCs w:val="24"/>
        </w:rPr>
        <w:t>。</w:t>
      </w:r>
    </w:p>
    <w:p w14:paraId="0DF26D96" w14:textId="2A2F5A2B" w:rsidR="00CE24D3" w:rsidRPr="007050B7" w:rsidRDefault="00CE24D3" w:rsidP="00AB6FAA">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・本市においても、出生数の減少幅が年々拡大傾向にあり、また、子育て世帯人員が主に属する</w:t>
      </w:r>
      <w:r w:rsidR="00A02BA1" w:rsidRPr="007050B7">
        <w:rPr>
          <w:rFonts w:ascii="ＭＳ 明朝" w:eastAsia="ＭＳ 明朝" w:hAnsi="ＭＳ 明朝" w:hint="eastAsia"/>
          <w:sz w:val="24"/>
          <w:szCs w:val="24"/>
        </w:rPr>
        <w:t>３０</w:t>
      </w:r>
      <w:r w:rsidRPr="007050B7">
        <w:rPr>
          <w:rFonts w:ascii="ＭＳ 明朝" w:eastAsia="ＭＳ 明朝" w:hAnsi="ＭＳ 明朝" w:hint="eastAsia"/>
          <w:sz w:val="24"/>
          <w:szCs w:val="24"/>
        </w:rPr>
        <w:t>－</w:t>
      </w:r>
      <w:r w:rsidR="00A02BA1" w:rsidRPr="007050B7">
        <w:rPr>
          <w:rFonts w:ascii="ＭＳ 明朝" w:eastAsia="ＭＳ 明朝" w:hAnsi="ＭＳ 明朝" w:hint="eastAsia"/>
          <w:sz w:val="24"/>
          <w:szCs w:val="24"/>
        </w:rPr>
        <w:t>３９</w:t>
      </w:r>
      <w:r w:rsidRPr="007050B7">
        <w:rPr>
          <w:rFonts w:ascii="ＭＳ 明朝" w:eastAsia="ＭＳ 明朝" w:hAnsi="ＭＳ 明朝" w:hint="eastAsia"/>
          <w:sz w:val="24"/>
          <w:szCs w:val="24"/>
        </w:rPr>
        <w:t>歳の転出超過がそれに拍車をかける状況</w:t>
      </w:r>
      <w:r w:rsidR="00AB5E5C" w:rsidRPr="007050B7">
        <w:rPr>
          <w:rFonts w:ascii="ＭＳ 明朝" w:eastAsia="ＭＳ 明朝" w:hAnsi="ＭＳ 明朝" w:hint="eastAsia"/>
          <w:sz w:val="24"/>
          <w:szCs w:val="24"/>
        </w:rPr>
        <w:t>も懸念されます</w:t>
      </w:r>
      <w:r w:rsidRPr="007050B7">
        <w:rPr>
          <w:rFonts w:ascii="ＭＳ 明朝" w:eastAsia="ＭＳ 明朝" w:hAnsi="ＭＳ 明朝" w:hint="eastAsia"/>
          <w:sz w:val="24"/>
          <w:szCs w:val="24"/>
        </w:rPr>
        <w:t>。</w:t>
      </w:r>
    </w:p>
    <w:p w14:paraId="6B1BB95C" w14:textId="12CFEECB" w:rsidR="00CE24D3" w:rsidRPr="007050B7" w:rsidRDefault="00CE24D3" w:rsidP="00AB6FAA">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・社会全体の活力を維持するため、</w:t>
      </w:r>
      <w:r w:rsidR="0044652F" w:rsidRPr="007050B7">
        <w:rPr>
          <w:rFonts w:ascii="ＭＳ 明朝" w:eastAsia="ＭＳ 明朝" w:hAnsi="ＭＳ 明朝" w:hint="eastAsia"/>
          <w:sz w:val="24"/>
          <w:szCs w:val="24"/>
        </w:rPr>
        <w:t>子</w:t>
      </w:r>
      <w:r w:rsidRPr="007050B7">
        <w:rPr>
          <w:rFonts w:ascii="ＭＳ 明朝" w:eastAsia="ＭＳ 明朝" w:hAnsi="ＭＳ 明朝" w:hint="eastAsia"/>
          <w:sz w:val="24"/>
          <w:szCs w:val="24"/>
        </w:rPr>
        <w:t>どもを産み・育てたいと思う人</w:t>
      </w:r>
      <w:r w:rsidR="00DA445A" w:rsidRPr="007050B7">
        <w:rPr>
          <w:rFonts w:ascii="ＭＳ 明朝" w:eastAsia="ＭＳ 明朝" w:hAnsi="ＭＳ 明朝" w:hint="eastAsia"/>
          <w:sz w:val="24"/>
          <w:szCs w:val="24"/>
        </w:rPr>
        <w:t>から選ばれるよう</w:t>
      </w:r>
      <w:r w:rsidRPr="007050B7">
        <w:rPr>
          <w:rFonts w:ascii="ＭＳ 明朝" w:eastAsia="ＭＳ 明朝" w:hAnsi="ＭＳ 明朝" w:hint="eastAsia"/>
          <w:sz w:val="24"/>
          <w:szCs w:val="24"/>
        </w:rPr>
        <w:t>、</w:t>
      </w:r>
      <w:r w:rsidR="002C271E" w:rsidRPr="007050B7">
        <w:rPr>
          <w:rFonts w:ascii="ＭＳ 明朝" w:eastAsia="ＭＳ 明朝" w:hAnsi="ＭＳ 明朝" w:hint="eastAsia"/>
          <w:sz w:val="24"/>
          <w:szCs w:val="24"/>
        </w:rPr>
        <w:t>今後より一層、</w:t>
      </w:r>
      <w:r w:rsidRPr="007050B7">
        <w:rPr>
          <w:rFonts w:ascii="ＭＳ 明朝" w:eastAsia="ＭＳ 明朝" w:hAnsi="ＭＳ 明朝" w:hint="eastAsia"/>
          <w:sz w:val="24"/>
          <w:szCs w:val="24"/>
        </w:rPr>
        <w:t>安心して子を産み、そして育てやすい環境を整備することが必要</w:t>
      </w:r>
      <w:r w:rsidR="00AB5E5C" w:rsidRPr="007050B7">
        <w:rPr>
          <w:rFonts w:ascii="ＭＳ 明朝" w:eastAsia="ＭＳ 明朝" w:hAnsi="ＭＳ 明朝" w:hint="eastAsia"/>
          <w:sz w:val="24"/>
          <w:szCs w:val="24"/>
        </w:rPr>
        <w:t>です</w:t>
      </w:r>
      <w:r w:rsidRPr="007050B7">
        <w:rPr>
          <w:rFonts w:ascii="ＭＳ 明朝" w:eastAsia="ＭＳ 明朝" w:hAnsi="ＭＳ 明朝" w:hint="eastAsia"/>
          <w:sz w:val="24"/>
          <w:szCs w:val="24"/>
        </w:rPr>
        <w:t>。</w:t>
      </w:r>
    </w:p>
    <w:p w14:paraId="1DF19174" w14:textId="739087D2" w:rsidR="001B476C" w:rsidRPr="007050B7" w:rsidRDefault="00CE24D3" w:rsidP="0003720C">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・また、非認知能力</w:t>
      </w:r>
      <w:r w:rsidR="000B15E0" w:rsidRPr="007050B7">
        <w:rPr>
          <w:rStyle w:val="afa"/>
          <w:rFonts w:ascii="ＭＳ 明朝" w:eastAsia="ＭＳ 明朝" w:hAnsi="ＭＳ 明朝"/>
          <w:sz w:val="24"/>
          <w:szCs w:val="24"/>
        </w:rPr>
        <w:footnoteReference w:id="17"/>
      </w:r>
      <w:r w:rsidRPr="007050B7">
        <w:rPr>
          <w:rFonts w:ascii="ＭＳ 明朝" w:eastAsia="ＭＳ 明朝" w:hAnsi="ＭＳ 明朝" w:hint="eastAsia"/>
          <w:sz w:val="24"/>
          <w:szCs w:val="24"/>
        </w:rPr>
        <w:t>や</w:t>
      </w:r>
      <w:r w:rsidR="000B15E0" w:rsidRPr="007050B7">
        <w:rPr>
          <w:rFonts w:ascii="ＭＳ 明朝" w:eastAsia="ＭＳ 明朝" w:hAnsi="ＭＳ 明朝" w:hint="eastAsia"/>
          <w:sz w:val="24"/>
          <w:szCs w:val="24"/>
        </w:rPr>
        <w:t>様々なデータを活用し、新たな価値を生み出す能力（データサイエンス力）</w:t>
      </w:r>
      <w:r w:rsidRPr="007050B7">
        <w:rPr>
          <w:rFonts w:ascii="ＭＳ 明朝" w:eastAsia="ＭＳ 明朝" w:hAnsi="ＭＳ 明朝" w:hint="eastAsia"/>
          <w:sz w:val="24"/>
          <w:szCs w:val="24"/>
        </w:rPr>
        <w:t>など、これまで以上に</w:t>
      </w:r>
      <w:r w:rsidR="00AB5E5C" w:rsidRPr="007050B7">
        <w:rPr>
          <w:rFonts w:ascii="ＭＳ 明朝" w:eastAsia="ＭＳ 明朝" w:hAnsi="ＭＳ 明朝" w:hint="eastAsia"/>
          <w:sz w:val="24"/>
          <w:szCs w:val="24"/>
        </w:rPr>
        <w:t>価値観が多様で、</w:t>
      </w:r>
      <w:r w:rsidRPr="007050B7">
        <w:rPr>
          <w:rFonts w:ascii="ＭＳ 明朝" w:eastAsia="ＭＳ 明朝" w:hAnsi="ＭＳ 明朝" w:hint="eastAsia"/>
          <w:sz w:val="24"/>
          <w:szCs w:val="24"/>
        </w:rPr>
        <w:t>変化が激し</w:t>
      </w:r>
      <w:r w:rsidR="00AB5E5C" w:rsidRPr="007050B7">
        <w:rPr>
          <w:rFonts w:ascii="ＭＳ 明朝" w:eastAsia="ＭＳ 明朝" w:hAnsi="ＭＳ 明朝" w:hint="eastAsia"/>
          <w:sz w:val="24"/>
          <w:szCs w:val="24"/>
        </w:rPr>
        <w:t>く、そして、</w:t>
      </w:r>
      <w:r w:rsidR="00A02BA1" w:rsidRPr="007050B7">
        <w:rPr>
          <w:rFonts w:ascii="ＭＳ 明朝" w:eastAsia="ＭＳ 明朝" w:hAnsi="ＭＳ 明朝" w:hint="eastAsia"/>
          <w:sz w:val="24"/>
          <w:szCs w:val="24"/>
        </w:rPr>
        <w:t>デジタル技術の進展に伴い、構造変革</w:t>
      </w:r>
      <w:r w:rsidR="00AB5E5C" w:rsidRPr="007050B7">
        <w:rPr>
          <w:rFonts w:ascii="ＭＳ 明朝" w:eastAsia="ＭＳ 明朝" w:hAnsi="ＭＳ 明朝" w:hint="eastAsia"/>
          <w:sz w:val="24"/>
          <w:szCs w:val="24"/>
        </w:rPr>
        <w:t>が</w:t>
      </w:r>
      <w:r w:rsidR="004F5649" w:rsidRPr="007050B7">
        <w:rPr>
          <w:rFonts w:ascii="ＭＳ 明朝" w:eastAsia="ＭＳ 明朝" w:hAnsi="ＭＳ 明朝" w:hint="eastAsia"/>
          <w:sz w:val="24"/>
          <w:szCs w:val="24"/>
        </w:rPr>
        <w:t>進むであろう社会</w:t>
      </w:r>
      <w:r w:rsidRPr="007050B7">
        <w:rPr>
          <w:rFonts w:ascii="ＭＳ 明朝" w:eastAsia="ＭＳ 明朝" w:hAnsi="ＭＳ 明朝" w:hint="eastAsia"/>
          <w:sz w:val="24"/>
          <w:szCs w:val="24"/>
        </w:rPr>
        <w:t>で活躍していくため</w:t>
      </w:r>
      <w:r w:rsidR="00AB5E5C" w:rsidRPr="007050B7">
        <w:rPr>
          <w:rFonts w:ascii="ＭＳ 明朝" w:eastAsia="ＭＳ 明朝" w:hAnsi="ＭＳ 明朝" w:hint="eastAsia"/>
          <w:sz w:val="24"/>
          <w:szCs w:val="24"/>
        </w:rPr>
        <w:t>に必要な</w:t>
      </w:r>
      <w:r w:rsidRPr="007050B7">
        <w:rPr>
          <w:rFonts w:ascii="ＭＳ 明朝" w:eastAsia="ＭＳ 明朝" w:hAnsi="ＭＳ 明朝" w:hint="eastAsia"/>
          <w:sz w:val="24"/>
          <w:szCs w:val="24"/>
        </w:rPr>
        <w:t>能力の育成が</w:t>
      </w:r>
      <w:r w:rsidR="00AB5E5C" w:rsidRPr="007050B7">
        <w:rPr>
          <w:rFonts w:ascii="ＭＳ 明朝" w:eastAsia="ＭＳ 明朝" w:hAnsi="ＭＳ 明朝" w:hint="eastAsia"/>
          <w:sz w:val="24"/>
          <w:szCs w:val="24"/>
        </w:rPr>
        <w:t>不可欠です</w:t>
      </w:r>
      <w:r w:rsidRPr="007050B7">
        <w:rPr>
          <w:rFonts w:ascii="ＭＳ 明朝" w:eastAsia="ＭＳ 明朝" w:hAnsi="ＭＳ 明朝" w:hint="eastAsia"/>
          <w:sz w:val="24"/>
          <w:szCs w:val="24"/>
        </w:rPr>
        <w:t>。</w:t>
      </w:r>
    </w:p>
    <w:p w14:paraId="5765C95C" w14:textId="6D9E2895" w:rsidR="001B476C" w:rsidRPr="007050B7" w:rsidRDefault="001B476C" w:rsidP="001B476C">
      <w:pPr>
        <w:jc w:val="left"/>
        <w:rPr>
          <w:rFonts w:ascii="ＭＳ ゴシック" w:eastAsia="ＭＳ ゴシック" w:hAnsi="ＭＳ ゴシック"/>
          <w:sz w:val="22"/>
        </w:rPr>
      </w:pPr>
    </w:p>
    <w:p w14:paraId="76EAB8EE" w14:textId="35B59C6D" w:rsidR="001B476C" w:rsidRPr="007050B7" w:rsidRDefault="001B476C" w:rsidP="001B476C">
      <w:pPr>
        <w:jc w:val="left"/>
        <w:rPr>
          <w:rFonts w:ascii="ＭＳ ゴシック" w:eastAsia="ＭＳ ゴシック" w:hAnsi="ＭＳ ゴシック"/>
          <w:sz w:val="22"/>
        </w:rPr>
      </w:pPr>
    </w:p>
    <w:p w14:paraId="25C57733" w14:textId="43307998" w:rsidR="0003720C" w:rsidRPr="007050B7" w:rsidRDefault="0003720C" w:rsidP="001B476C">
      <w:pPr>
        <w:jc w:val="left"/>
        <w:rPr>
          <w:rFonts w:ascii="ＭＳ ゴシック" w:eastAsia="ＭＳ ゴシック" w:hAnsi="ＭＳ ゴシック"/>
          <w:sz w:val="22"/>
        </w:rPr>
      </w:pPr>
      <w:r w:rsidRPr="007050B7">
        <w:rPr>
          <w:rFonts w:ascii="ＭＳ ゴシック" w:eastAsia="ＭＳ ゴシック" w:hAnsi="ＭＳ ゴシック"/>
          <w:sz w:val="22"/>
        </w:rPr>
        <w:br w:type="page"/>
      </w:r>
    </w:p>
    <w:p w14:paraId="481E5003" w14:textId="05FAEB9A" w:rsidR="001B476C" w:rsidRPr="007050B7" w:rsidRDefault="00995732" w:rsidP="00EA29ED">
      <w:pPr>
        <w:ind w:left="1100" w:hangingChars="500" w:hanging="1100"/>
        <w:jc w:val="left"/>
        <w:rPr>
          <w:rFonts w:ascii="ＭＳ ゴシック" w:eastAsia="ＭＳ ゴシック" w:hAnsi="ＭＳ ゴシック"/>
          <w:sz w:val="22"/>
        </w:rPr>
      </w:pPr>
      <w:r w:rsidRPr="007050B7">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591168" behindDoc="0" locked="0" layoutInCell="1" allowOverlap="1" wp14:anchorId="16283FDD" wp14:editId="624D585A">
                <wp:simplePos x="0" y="0"/>
                <wp:positionH relativeFrom="margin">
                  <wp:posOffset>1520825</wp:posOffset>
                </wp:positionH>
                <wp:positionV relativeFrom="paragraph">
                  <wp:posOffset>17780</wp:posOffset>
                </wp:positionV>
                <wp:extent cx="3147060" cy="293370"/>
                <wp:effectExtent l="0" t="0" r="0" b="0"/>
                <wp:wrapNone/>
                <wp:docPr id="239" name="正方形/長方形 239"/>
                <wp:cNvGraphicFramePr/>
                <a:graphic xmlns:a="http://schemas.openxmlformats.org/drawingml/2006/main">
                  <a:graphicData uri="http://schemas.microsoft.com/office/word/2010/wordprocessingShape">
                    <wps:wsp>
                      <wps:cNvSpPr/>
                      <wps:spPr>
                        <a:xfrm>
                          <a:off x="0" y="0"/>
                          <a:ext cx="3147060"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6805B6" w14:textId="5D783738" w:rsidR="00C55BE0" w:rsidRPr="0080071E" w:rsidRDefault="00C55BE0" w:rsidP="001B476C">
                            <w:pPr>
                              <w:jc w:val="center"/>
                              <w:rPr>
                                <w:rFonts w:ascii="ＭＳ ゴシック" w:eastAsia="ＭＳ ゴシック" w:hAnsi="ＭＳ ゴシック"/>
                                <w:color w:val="000000" w:themeColor="text1"/>
                                <w:szCs w:val="21"/>
                              </w:rPr>
                            </w:pPr>
                            <w:r w:rsidRPr="0080071E">
                              <w:rPr>
                                <w:rFonts w:ascii="ＭＳ ゴシック" w:eastAsia="ＭＳ ゴシック" w:hAnsi="ＭＳ ゴシック" w:hint="eastAsia"/>
                                <w:color w:val="000000" w:themeColor="text1"/>
                                <w:szCs w:val="21"/>
                              </w:rPr>
                              <w:t>１５歳未満人口の見通し（千葉市）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83FDD" id="正方形/長方形 239" o:spid="_x0000_s1078" style="position:absolute;left:0;text-align:left;margin-left:119.75pt;margin-top:1.4pt;width:247.8pt;height:23.1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" filled="f" stroked="f" strokeweight="1pt">
                <v:textbox>
                  <w:txbxContent>
                    <w:p w14:paraId="186805B6" w14:textId="5D783738" w:rsidR="00C55BE0" w:rsidRPr="0080071E" w:rsidRDefault="00C55BE0" w:rsidP="001B476C">
                      <w:pPr>
                        <w:jc w:val="center"/>
                        <w:rPr>
                          <w:rFonts w:ascii="ＭＳ ゴシック" w:eastAsia="ＭＳ ゴシック" w:hAnsi="ＭＳ ゴシック"/>
                          <w:color w:val="000000" w:themeColor="text1"/>
                          <w:szCs w:val="21"/>
                        </w:rPr>
                      </w:pPr>
                      <w:r w:rsidRPr="0080071E">
                        <w:rPr>
                          <w:rFonts w:ascii="ＭＳ ゴシック" w:eastAsia="ＭＳ ゴシック" w:hAnsi="ＭＳ ゴシック" w:hint="eastAsia"/>
                          <w:color w:val="000000" w:themeColor="text1"/>
                          <w:szCs w:val="21"/>
                        </w:rPr>
                        <w:t>１５歳未満人口の見通し（千葉市）</w:t>
                      </w:r>
                    </w:p>
                  </w:txbxContent>
                </v:textbox>
                <w10:wrap anchorx="margin"/>
              </v:rect>
            </w:pict>
          </mc:Fallback>
        </mc:AlternateContent>
      </w:r>
    </w:p>
    <w:p w14:paraId="19214886" w14:textId="41AE45CE" w:rsidR="001B476C" w:rsidRPr="007050B7" w:rsidRDefault="00FA5CCA" w:rsidP="001B476C">
      <w:pPr>
        <w:jc w:val="left"/>
        <w:rPr>
          <w:rFonts w:ascii="ＭＳ ゴシック" w:eastAsia="ＭＳ ゴシック" w:hAnsi="ＭＳ ゴシック"/>
          <w:sz w:val="22"/>
        </w:rPr>
      </w:pPr>
      <w:r w:rsidRPr="007050B7">
        <w:rPr>
          <w:rFonts w:ascii="ＭＳ ゴシック" w:eastAsia="ＭＳ ゴシック" w:hAnsi="ＭＳ ゴシック"/>
          <w:noProof/>
          <w:sz w:val="22"/>
        </w:rPr>
        <w:drawing>
          <wp:anchor distT="0" distB="0" distL="114300" distR="114300" simplePos="0" relativeHeight="251780608" behindDoc="1" locked="0" layoutInCell="1" allowOverlap="1" wp14:anchorId="7A23F433" wp14:editId="46B14B78">
            <wp:simplePos x="0" y="0"/>
            <wp:positionH relativeFrom="margin">
              <wp:align>center</wp:align>
            </wp:positionH>
            <wp:positionV relativeFrom="paragraph">
              <wp:posOffset>95250</wp:posOffset>
            </wp:positionV>
            <wp:extent cx="5518746" cy="2880000"/>
            <wp:effectExtent l="0" t="0" r="635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8746"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C8F71" w14:textId="558F0A1F" w:rsidR="001B476C" w:rsidRPr="007050B7" w:rsidRDefault="001B476C" w:rsidP="001B476C">
      <w:pPr>
        <w:jc w:val="left"/>
        <w:rPr>
          <w:rFonts w:ascii="ＭＳ ゴシック" w:eastAsia="ＭＳ ゴシック" w:hAnsi="ＭＳ ゴシック"/>
          <w:sz w:val="22"/>
        </w:rPr>
      </w:pPr>
    </w:p>
    <w:p w14:paraId="779AB33B" w14:textId="76B9B7ED" w:rsidR="001B476C" w:rsidRPr="007050B7" w:rsidRDefault="001B476C" w:rsidP="001B476C">
      <w:pPr>
        <w:jc w:val="left"/>
        <w:rPr>
          <w:rFonts w:ascii="ＭＳ ゴシック" w:eastAsia="ＭＳ ゴシック" w:hAnsi="ＭＳ ゴシック"/>
          <w:sz w:val="22"/>
        </w:rPr>
      </w:pPr>
    </w:p>
    <w:p w14:paraId="31D6890D" w14:textId="4D3B45F2" w:rsidR="001B476C" w:rsidRPr="007050B7" w:rsidRDefault="001B476C" w:rsidP="001B476C">
      <w:pPr>
        <w:jc w:val="left"/>
        <w:rPr>
          <w:rFonts w:ascii="ＭＳ ゴシック" w:eastAsia="ＭＳ ゴシック" w:hAnsi="ＭＳ ゴシック"/>
          <w:sz w:val="22"/>
        </w:rPr>
      </w:pPr>
    </w:p>
    <w:p w14:paraId="5ACBF0BA" w14:textId="04CBD018" w:rsidR="001B476C" w:rsidRPr="007050B7" w:rsidRDefault="001B476C" w:rsidP="001B476C">
      <w:pPr>
        <w:jc w:val="left"/>
        <w:rPr>
          <w:rFonts w:ascii="ＭＳ ゴシック" w:eastAsia="ＭＳ ゴシック" w:hAnsi="ＭＳ ゴシック"/>
          <w:sz w:val="22"/>
        </w:rPr>
      </w:pPr>
    </w:p>
    <w:p w14:paraId="72AC84C6" w14:textId="524A6D19" w:rsidR="001B476C" w:rsidRPr="007050B7" w:rsidRDefault="001B476C" w:rsidP="001B476C">
      <w:pPr>
        <w:jc w:val="left"/>
        <w:rPr>
          <w:rFonts w:ascii="ＭＳ ゴシック" w:eastAsia="ＭＳ ゴシック" w:hAnsi="ＭＳ ゴシック"/>
          <w:sz w:val="22"/>
        </w:rPr>
      </w:pPr>
    </w:p>
    <w:p w14:paraId="308C5AE9" w14:textId="44C2ADF8" w:rsidR="001B476C" w:rsidRPr="007050B7" w:rsidRDefault="001B476C" w:rsidP="001B476C">
      <w:pPr>
        <w:jc w:val="left"/>
        <w:rPr>
          <w:rFonts w:ascii="ＭＳ ゴシック" w:eastAsia="ＭＳ ゴシック" w:hAnsi="ＭＳ ゴシック"/>
          <w:sz w:val="22"/>
        </w:rPr>
      </w:pPr>
    </w:p>
    <w:p w14:paraId="75FC9BCB" w14:textId="30DF386A" w:rsidR="001B476C" w:rsidRPr="007050B7" w:rsidRDefault="001B476C" w:rsidP="001B476C">
      <w:pPr>
        <w:jc w:val="left"/>
        <w:rPr>
          <w:rFonts w:ascii="ＭＳ ゴシック" w:eastAsia="ＭＳ ゴシック" w:hAnsi="ＭＳ ゴシック"/>
          <w:sz w:val="22"/>
        </w:rPr>
      </w:pPr>
    </w:p>
    <w:p w14:paraId="302E0A2A" w14:textId="7148BA35" w:rsidR="001B476C" w:rsidRPr="007050B7" w:rsidRDefault="001B476C" w:rsidP="001B476C">
      <w:pPr>
        <w:jc w:val="left"/>
        <w:rPr>
          <w:rFonts w:ascii="ＭＳ ゴシック" w:eastAsia="ＭＳ ゴシック" w:hAnsi="ＭＳ ゴシック"/>
          <w:sz w:val="22"/>
        </w:rPr>
      </w:pPr>
    </w:p>
    <w:p w14:paraId="0E1C7200" w14:textId="109FB066" w:rsidR="001B476C" w:rsidRPr="007050B7" w:rsidRDefault="001B476C" w:rsidP="001B476C">
      <w:pPr>
        <w:jc w:val="left"/>
        <w:rPr>
          <w:rFonts w:ascii="ＭＳ ゴシック" w:eastAsia="ＭＳ ゴシック" w:hAnsi="ＭＳ ゴシック"/>
          <w:sz w:val="22"/>
        </w:rPr>
      </w:pPr>
    </w:p>
    <w:p w14:paraId="767F83F3" w14:textId="38BA91B4" w:rsidR="001B476C" w:rsidRPr="007050B7" w:rsidRDefault="001B476C" w:rsidP="001B476C">
      <w:pPr>
        <w:jc w:val="left"/>
        <w:rPr>
          <w:rFonts w:ascii="ＭＳ ゴシック" w:eastAsia="ＭＳ ゴシック" w:hAnsi="ＭＳ ゴシック"/>
          <w:sz w:val="22"/>
        </w:rPr>
      </w:pPr>
    </w:p>
    <w:p w14:paraId="3DDA0F77" w14:textId="71901182" w:rsidR="001B476C" w:rsidRPr="007050B7" w:rsidRDefault="001B476C" w:rsidP="001B476C">
      <w:pPr>
        <w:jc w:val="left"/>
        <w:rPr>
          <w:rFonts w:ascii="ＭＳ ゴシック" w:eastAsia="ＭＳ ゴシック" w:hAnsi="ＭＳ ゴシック"/>
          <w:sz w:val="22"/>
        </w:rPr>
      </w:pPr>
    </w:p>
    <w:p w14:paraId="3EFC9ACB" w14:textId="49A34FF5" w:rsidR="001B476C" w:rsidRPr="007050B7" w:rsidRDefault="00995732" w:rsidP="001B476C">
      <w:pPr>
        <w:jc w:val="left"/>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598336" behindDoc="0" locked="0" layoutInCell="1" allowOverlap="1" wp14:anchorId="1B0AEEE5" wp14:editId="76408A25">
                <wp:simplePos x="0" y="0"/>
                <wp:positionH relativeFrom="margin">
                  <wp:posOffset>2941320</wp:posOffset>
                </wp:positionH>
                <wp:positionV relativeFrom="paragraph">
                  <wp:posOffset>165100</wp:posOffset>
                </wp:positionV>
                <wp:extent cx="3028950" cy="292608"/>
                <wp:effectExtent l="0" t="0" r="0" b="0"/>
                <wp:wrapNone/>
                <wp:docPr id="240"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3028950" cy="292608"/>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34CE2A95" w14:textId="77777777" w:rsidR="00C55BE0" w:rsidRPr="0080071E" w:rsidRDefault="00C55BE0" w:rsidP="005E0C25">
                            <w:pPr>
                              <w:pStyle w:val="Web"/>
                              <w:spacing w:before="0" w:beforeAutospacing="0" w:after="0" w:afterAutospacing="0"/>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（出典）令和４年（２０２２年）３月推計（千葉市作成）</w:t>
                            </w:r>
                          </w:p>
                          <w:p w14:paraId="179A564B" w14:textId="41354CC0" w:rsidR="00C55BE0" w:rsidRPr="0080071E" w:rsidRDefault="00C55BE0" w:rsidP="002D6907">
                            <w:pPr>
                              <w:pStyle w:val="Web"/>
                              <w:spacing w:before="0" w:beforeAutospacing="0" w:after="0" w:afterAutospacing="0"/>
                              <w:ind w:firstLine="0"/>
                              <w:rPr>
                                <w:rFonts w:ascii="ＭＳ ゴシック" w:eastAsia="ＭＳ ゴシック" w:hAnsi="ＭＳ ゴシック"/>
                                <w:color w:val="000000" w:themeColor="text1"/>
                                <w:sz w:val="18"/>
                              </w:rPr>
                            </w:pP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1B0AEEE5" id="_x0000_s1079" style="position:absolute;margin-left:231.6pt;margin-top:13pt;width:238.5pt;height:23.0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" filled="f" stroked="f" strokeweight="1.25pt">
                <v:textbox inset="2.53739mm,1.2687mm,2.53739mm,1.2687mm">
                  <w:txbxContent>
                    <w:p w14:paraId="34CE2A95" w14:textId="77777777" w:rsidR="00C55BE0" w:rsidRPr="0080071E" w:rsidRDefault="00C55BE0" w:rsidP="005E0C25">
                      <w:pPr>
                        <w:pStyle w:val="Web"/>
                        <w:spacing w:before="0" w:beforeAutospacing="0" w:after="0" w:afterAutospacing="0"/>
                        <w:ind w:firstLine="0"/>
                        <w:rPr>
                          <w:rFonts w:ascii="ＭＳ ゴシック" w:eastAsia="ＭＳ ゴシック" w:hAnsi="ＭＳ ゴシック"/>
                          <w:color w:val="000000" w:themeColor="text1"/>
                          <w:sz w:val="18"/>
                        </w:rPr>
                      </w:pPr>
                      <w:r w:rsidRPr="0080071E">
                        <w:rPr>
                          <w:rFonts w:ascii="ＭＳ ゴシック" w:eastAsia="ＭＳ ゴシック" w:hAnsi="ＭＳ ゴシック" w:cstheme="minorBidi" w:hint="eastAsia"/>
                          <w:color w:val="000000" w:themeColor="text1"/>
                          <w:kern w:val="24"/>
                          <w:sz w:val="16"/>
                          <w:szCs w:val="22"/>
                        </w:rPr>
                        <w:t>（出典）令和４年（２０２２年）３月推計（千葉市作成）</w:t>
                      </w:r>
                    </w:p>
                    <w:p w14:paraId="179A564B" w14:textId="41354CC0" w:rsidR="00C55BE0" w:rsidRPr="0080071E" w:rsidRDefault="00C55BE0" w:rsidP="002D6907">
                      <w:pPr>
                        <w:pStyle w:val="Web"/>
                        <w:spacing w:before="0" w:beforeAutospacing="0" w:after="0" w:afterAutospacing="0"/>
                        <w:ind w:firstLine="0"/>
                        <w:rPr>
                          <w:rFonts w:ascii="ＭＳ ゴシック" w:eastAsia="ＭＳ ゴシック" w:hAnsi="ＭＳ ゴシック"/>
                          <w:color w:val="000000" w:themeColor="text1"/>
                          <w:sz w:val="18"/>
                        </w:rPr>
                      </w:pPr>
                    </w:p>
                  </w:txbxContent>
                </v:textbox>
                <w10:wrap anchorx="margin"/>
              </v:rect>
            </w:pict>
          </mc:Fallback>
        </mc:AlternateContent>
      </w:r>
    </w:p>
    <w:p w14:paraId="1611458D" w14:textId="1ABFC2DD" w:rsidR="001B476C" w:rsidRPr="007050B7" w:rsidRDefault="001B476C" w:rsidP="001B476C">
      <w:pPr>
        <w:jc w:val="left"/>
        <w:rPr>
          <w:rFonts w:ascii="ＭＳ ゴシック" w:eastAsia="ＭＳ ゴシック" w:hAnsi="ＭＳ ゴシック"/>
          <w:sz w:val="22"/>
        </w:rPr>
      </w:pPr>
    </w:p>
    <w:p w14:paraId="3E3F91DC" w14:textId="036144A0" w:rsidR="00DF731A" w:rsidRPr="007050B7" w:rsidRDefault="00B84B5A" w:rsidP="001B476C">
      <w:pPr>
        <w:jc w:val="left"/>
        <w:rPr>
          <w:rFonts w:ascii="ＭＳ ゴシック" w:eastAsia="ＭＳ ゴシック" w:hAnsi="ＭＳ ゴシック"/>
          <w:sz w:val="22"/>
        </w:rPr>
      </w:pPr>
      <w:r w:rsidRPr="007050B7">
        <w:rPr>
          <w:rFonts w:ascii="ＭＳ ゴシック" w:eastAsia="ＭＳ ゴシック" w:hAnsi="ＭＳ ゴシック"/>
          <w:sz w:val="22"/>
        </w:rPr>
        <w:br w:type="page"/>
      </w:r>
    </w:p>
    <w:bookmarkStart w:id="88" w:name="_Toc100068687"/>
    <w:bookmarkStart w:id="89" w:name="_Toc100071855"/>
    <w:bookmarkStart w:id="90" w:name="_Toc100222961"/>
    <w:p w14:paraId="66990D57" w14:textId="2D7668A2" w:rsidR="001B476C" w:rsidRPr="007050B7" w:rsidRDefault="00C129BE" w:rsidP="00EF6D22">
      <w:pPr>
        <w:pStyle w:val="3"/>
        <w:ind w:leftChars="0" w:left="0"/>
        <w:rPr>
          <w:rFonts w:ascii="ＭＳ ゴシック" w:eastAsia="ＭＳ ゴシック" w:hAnsi="ＭＳ ゴシック"/>
          <w:sz w:val="28"/>
          <w:szCs w:val="28"/>
        </w:rPr>
      </w:pPr>
      <w:r w:rsidRPr="007050B7">
        <w:rPr>
          <w:rFonts w:ascii="ＭＳ ゴシック" w:eastAsia="ＭＳ ゴシック" w:hAnsi="ＭＳ ゴシック" w:hint="eastAsia"/>
          <w:noProof/>
          <w:sz w:val="28"/>
        </w:rPr>
        <w:lastRenderedPageBreak/>
        <mc:AlternateContent>
          <mc:Choice Requires="wps">
            <w:drawing>
              <wp:anchor distT="0" distB="0" distL="114300" distR="114300" simplePos="0" relativeHeight="251603456" behindDoc="1" locked="0" layoutInCell="1" allowOverlap="1" wp14:anchorId="562364D3" wp14:editId="2500A9AD">
                <wp:simplePos x="0" y="0"/>
                <wp:positionH relativeFrom="margin">
                  <wp:align>left</wp:align>
                </wp:positionH>
                <wp:positionV relativeFrom="paragraph">
                  <wp:posOffset>381000</wp:posOffset>
                </wp:positionV>
                <wp:extent cx="6200775" cy="3552825"/>
                <wp:effectExtent l="0" t="0" r="9525" b="9525"/>
                <wp:wrapNone/>
                <wp:docPr id="204" name="四角形: 角を丸くする 204"/>
                <wp:cNvGraphicFramePr/>
                <a:graphic xmlns:a="http://schemas.openxmlformats.org/drawingml/2006/main">
                  <a:graphicData uri="http://schemas.microsoft.com/office/word/2010/wordprocessingShape">
                    <wps:wsp>
                      <wps:cNvSpPr/>
                      <wps:spPr>
                        <a:xfrm>
                          <a:off x="0" y="0"/>
                          <a:ext cx="6200775" cy="3552825"/>
                        </a:xfrm>
                        <a:prstGeom prst="roundRect">
                          <a:avLst>
                            <a:gd name="adj" fmla="val 8073"/>
                          </a:avLst>
                        </a:prstGeom>
                        <a:solidFill>
                          <a:srgbClr val="FFFF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ED439" id="四角形: 角を丸くする 204" o:spid="_x0000_s1026" style="position:absolute;left:0;text-align:left;margin-left:0;margin-top:30pt;width:488.25pt;height:279.75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" fillcolor="yellow" stroked="f">
                <v:fill opacity="32896f"/>
                <w10:wrap anchorx="margin"/>
              </v:roundrect>
            </w:pict>
          </mc:Fallback>
        </mc:AlternateContent>
      </w:r>
      <w:r w:rsidR="00907F54" w:rsidRPr="007050B7">
        <w:rPr>
          <w:rFonts w:ascii="ＭＳ ゴシック" w:eastAsia="ＭＳ ゴシック" w:hAnsi="ＭＳ ゴシック" w:hint="eastAsia"/>
          <w:sz w:val="28"/>
          <w:szCs w:val="28"/>
        </w:rPr>
        <w:t>（</w:t>
      </w:r>
      <w:r w:rsidR="00254C27" w:rsidRPr="007050B7">
        <w:rPr>
          <w:rFonts w:ascii="ＭＳ ゴシック" w:eastAsia="ＭＳ ゴシック" w:hAnsi="ＭＳ ゴシック" w:hint="eastAsia"/>
          <w:sz w:val="28"/>
          <w:szCs w:val="28"/>
        </w:rPr>
        <w:t>２</w:t>
      </w:r>
      <w:r w:rsidR="00907F54" w:rsidRPr="007050B7">
        <w:rPr>
          <w:rFonts w:ascii="ＭＳ ゴシック" w:eastAsia="ＭＳ ゴシック" w:hAnsi="ＭＳ ゴシック" w:hint="eastAsia"/>
          <w:sz w:val="28"/>
          <w:szCs w:val="28"/>
        </w:rPr>
        <w:t>）</w:t>
      </w:r>
      <w:r w:rsidR="001B476C" w:rsidRPr="007050B7">
        <w:rPr>
          <w:rFonts w:ascii="ＭＳ ゴシック" w:eastAsia="ＭＳ ゴシック" w:hAnsi="ＭＳ ゴシック" w:hint="eastAsia"/>
          <w:sz w:val="28"/>
          <w:szCs w:val="28"/>
        </w:rPr>
        <w:t>災害等リスクの増大</w:t>
      </w:r>
      <w:bookmarkEnd w:id="88"/>
      <w:bookmarkEnd w:id="89"/>
      <w:bookmarkEnd w:id="90"/>
    </w:p>
    <w:p w14:paraId="4202E9E2" w14:textId="48758D52" w:rsidR="00CE24D3" w:rsidRPr="007050B7" w:rsidRDefault="00CE24D3" w:rsidP="00365EE0">
      <w:pPr>
        <w:ind w:leftChars="200" w:left="420"/>
        <w:jc w:val="left"/>
        <w:rPr>
          <w:rFonts w:ascii="BIZ UDゴシック" w:eastAsia="BIZ UDゴシック" w:hAnsi="BIZ UDゴシック" w:cs="Segoe UI Emoji"/>
          <w:sz w:val="24"/>
          <w:szCs w:val="24"/>
        </w:rPr>
      </w:pPr>
      <w:r w:rsidRPr="007050B7">
        <w:rPr>
          <w:rFonts w:ascii="BIZ UDゴシック" w:eastAsia="BIZ UDゴシック" w:hAnsi="BIZ UDゴシック" w:cs="Segoe UI Emoji" w:hint="eastAsia"/>
          <w:sz w:val="24"/>
          <w:szCs w:val="24"/>
        </w:rPr>
        <w:t>■</w:t>
      </w:r>
      <w:r w:rsidR="00FB183E" w:rsidRPr="007050B7">
        <w:rPr>
          <w:rFonts w:ascii="BIZ UDゴシック" w:eastAsia="BIZ UDゴシック" w:hAnsi="BIZ UDゴシック" w:cs="Segoe UI Emoji" w:hint="eastAsia"/>
          <w:sz w:val="24"/>
          <w:szCs w:val="24"/>
        </w:rPr>
        <w:t>今後</w:t>
      </w:r>
      <w:r w:rsidRPr="007050B7">
        <w:rPr>
          <w:rFonts w:ascii="BIZ UDゴシック" w:eastAsia="BIZ UDゴシック" w:hAnsi="BIZ UDゴシック" w:cs="Segoe UI Emoji" w:hint="eastAsia"/>
          <w:sz w:val="24"/>
          <w:szCs w:val="24"/>
        </w:rPr>
        <w:t>想定される変化</w:t>
      </w:r>
    </w:p>
    <w:p w14:paraId="04D35C45" w14:textId="1CA532CC" w:rsidR="00CE24D3" w:rsidRPr="007050B7" w:rsidRDefault="00CE24D3" w:rsidP="00365EE0">
      <w:pPr>
        <w:ind w:leftChars="300" w:left="63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・地球温暖化に伴う気候変動リスクの増大</w:t>
      </w:r>
    </w:p>
    <w:p w14:paraId="57BBBA14" w14:textId="7F3CA6A6" w:rsidR="00CE24D3" w:rsidRPr="007050B7" w:rsidRDefault="00CE24D3" w:rsidP="00365EE0">
      <w:pPr>
        <w:ind w:leftChars="300" w:left="63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・首都直下地震の</w:t>
      </w:r>
      <w:r w:rsidR="00FB183E" w:rsidRPr="007050B7">
        <w:rPr>
          <w:rFonts w:ascii="ＭＳ ゴシック" w:eastAsia="ＭＳ ゴシック" w:hAnsi="ＭＳ ゴシック" w:cs="Segoe UI Emoji" w:hint="eastAsia"/>
          <w:sz w:val="24"/>
          <w:szCs w:val="24"/>
        </w:rPr>
        <w:t>切迫性</w:t>
      </w:r>
    </w:p>
    <w:p w14:paraId="61752A64" w14:textId="04FA1368" w:rsidR="00CE24D3" w:rsidRPr="007050B7" w:rsidRDefault="00CE24D3" w:rsidP="00365EE0">
      <w:pPr>
        <w:ind w:leftChars="300" w:left="63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・新型コロナウイルス等の感染症拡大リスク増大</w:t>
      </w:r>
    </w:p>
    <w:p w14:paraId="5A7D8B3F" w14:textId="62C45C8B" w:rsidR="00FB183E" w:rsidRPr="007050B7" w:rsidRDefault="00FB183E" w:rsidP="00365EE0">
      <w:pPr>
        <w:ind w:leftChars="200" w:left="420"/>
        <w:jc w:val="left"/>
        <w:rPr>
          <w:rFonts w:ascii="BIZ UDゴシック" w:eastAsia="BIZ UDゴシック" w:hAnsi="BIZ UDゴシック" w:cs="Segoe UI Emoji"/>
          <w:sz w:val="24"/>
          <w:szCs w:val="24"/>
        </w:rPr>
      </w:pPr>
      <w:r w:rsidRPr="007050B7">
        <w:rPr>
          <w:rFonts w:ascii="BIZ UDゴシック" w:eastAsia="BIZ UDゴシック" w:hAnsi="BIZ UDゴシック" w:cs="Segoe UI Emoji" w:hint="eastAsia"/>
          <w:sz w:val="24"/>
          <w:szCs w:val="24"/>
        </w:rPr>
        <w:t>■変化に伴う影響と課題</w:t>
      </w:r>
    </w:p>
    <w:p w14:paraId="26501E70" w14:textId="28EB0C33" w:rsidR="00FB183E" w:rsidRPr="007050B7" w:rsidRDefault="00FB183E" w:rsidP="00365EE0">
      <w:pPr>
        <w:ind w:leftChars="300" w:left="63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・風水害等の増加、生態系変化による食料不足など</w:t>
      </w:r>
    </w:p>
    <w:p w14:paraId="025777A6" w14:textId="1B815344" w:rsidR="00FB183E" w:rsidRPr="007050B7" w:rsidRDefault="00FB183E" w:rsidP="00365EE0">
      <w:pPr>
        <w:ind w:leftChars="300" w:left="870" w:hangingChars="100" w:hanging="24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・人的被害</w:t>
      </w:r>
      <w:r w:rsidRPr="007050B7">
        <w:rPr>
          <w:rFonts w:ascii="ＭＳ ゴシック" w:eastAsia="ＭＳ ゴシック" w:hAnsi="ＭＳ ゴシック" w:cs="Segoe UI Emoji" w:hint="eastAsia"/>
          <w:sz w:val="22"/>
          <w:szCs w:val="24"/>
        </w:rPr>
        <w:t>、</w:t>
      </w:r>
      <w:r w:rsidRPr="007050B7">
        <w:rPr>
          <w:rFonts w:ascii="ＭＳ ゴシック" w:eastAsia="ＭＳ ゴシック" w:hAnsi="ＭＳ ゴシック" w:cs="Segoe UI Emoji" w:hint="eastAsia"/>
          <w:sz w:val="24"/>
          <w:szCs w:val="24"/>
        </w:rPr>
        <w:t>火災や建物倒壊</w:t>
      </w:r>
      <w:r w:rsidRPr="007050B7">
        <w:rPr>
          <w:rFonts w:ascii="ＭＳ ゴシック" w:eastAsia="ＭＳ ゴシック" w:hAnsi="ＭＳ ゴシック" w:cs="Segoe UI Emoji" w:hint="eastAsia"/>
          <w:sz w:val="22"/>
          <w:szCs w:val="24"/>
        </w:rPr>
        <w:t>、</w:t>
      </w:r>
      <w:r w:rsidRPr="007050B7">
        <w:rPr>
          <w:rFonts w:ascii="ＭＳ ゴシック" w:eastAsia="ＭＳ ゴシック" w:hAnsi="ＭＳ ゴシック" w:cs="Segoe UI Emoji" w:hint="eastAsia"/>
          <w:sz w:val="24"/>
          <w:szCs w:val="24"/>
        </w:rPr>
        <w:t>液状化</w:t>
      </w:r>
      <w:r w:rsidRPr="007050B7">
        <w:rPr>
          <w:rFonts w:ascii="ＭＳ ゴシック" w:eastAsia="ＭＳ ゴシック" w:hAnsi="ＭＳ ゴシック" w:cs="Segoe UI Emoji" w:hint="eastAsia"/>
          <w:sz w:val="22"/>
          <w:szCs w:val="24"/>
        </w:rPr>
        <w:t>、</w:t>
      </w:r>
      <w:r w:rsidRPr="007050B7">
        <w:rPr>
          <w:rFonts w:ascii="ＭＳ ゴシック" w:eastAsia="ＭＳ ゴシック" w:hAnsi="ＭＳ ゴシック" w:cs="Segoe UI Emoji" w:hint="eastAsia"/>
          <w:sz w:val="24"/>
          <w:szCs w:val="24"/>
        </w:rPr>
        <w:t>インフラ麻痺</w:t>
      </w:r>
      <w:r w:rsidRPr="007050B7">
        <w:rPr>
          <w:rFonts w:ascii="ＭＳ ゴシック" w:eastAsia="ＭＳ ゴシック" w:hAnsi="ＭＳ ゴシック" w:cs="Segoe UI Emoji" w:hint="eastAsia"/>
          <w:sz w:val="22"/>
          <w:szCs w:val="24"/>
        </w:rPr>
        <w:t>、</w:t>
      </w:r>
      <w:r w:rsidRPr="007050B7">
        <w:rPr>
          <w:rFonts w:ascii="ＭＳ ゴシック" w:eastAsia="ＭＳ ゴシック" w:hAnsi="ＭＳ ゴシック" w:cs="Segoe UI Emoji" w:hint="eastAsia"/>
          <w:sz w:val="24"/>
          <w:szCs w:val="24"/>
        </w:rPr>
        <w:t>物資不足等甚大な被害を想定</w:t>
      </w:r>
    </w:p>
    <w:p w14:paraId="3DD45FE3" w14:textId="7A558743" w:rsidR="00FB183E" w:rsidRPr="007050B7" w:rsidRDefault="00FB183E" w:rsidP="00365EE0">
      <w:pPr>
        <w:ind w:leftChars="300" w:left="63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・医療体制にとどまらず、社会生活や地域経済に大きな打撃</w:t>
      </w:r>
    </w:p>
    <w:p w14:paraId="63ACA394" w14:textId="798F17D4" w:rsidR="00FB183E" w:rsidRPr="007050B7" w:rsidRDefault="00D524F4" w:rsidP="00D524F4">
      <w:pPr>
        <w:ind w:leftChars="300" w:left="630"/>
        <w:jc w:val="left"/>
        <w:rPr>
          <w:rFonts w:ascii="ＭＳ ゴシック" w:eastAsia="ＭＳ ゴシック" w:hAnsi="ＭＳ ゴシック" w:cs="Segoe UI Emoji"/>
          <w:sz w:val="24"/>
          <w:szCs w:val="24"/>
        </w:rPr>
      </w:pPr>
      <w:r>
        <w:rPr>
          <w:rFonts w:ascii="ＭＳ ゴシック" w:eastAsia="ＭＳ ゴシック" w:hAnsi="ＭＳ ゴシック" w:cs="Segoe UI Emoji" w:hint="eastAsia"/>
          <w:sz w:val="24"/>
          <w:szCs w:val="24"/>
        </w:rPr>
        <w:t>・</w:t>
      </w:r>
      <w:r w:rsidR="00FB183E" w:rsidRPr="007050B7">
        <w:rPr>
          <w:rFonts w:ascii="ＭＳ ゴシック" w:eastAsia="ＭＳ ゴシック" w:hAnsi="ＭＳ ゴシック" w:cs="Segoe UI Emoji" w:hint="eastAsia"/>
          <w:sz w:val="24"/>
          <w:szCs w:val="24"/>
        </w:rPr>
        <w:t>過密都市・グローバル経済の脆弱性が顕在化</w:t>
      </w:r>
    </w:p>
    <w:p w14:paraId="66E817DE" w14:textId="5A87A255" w:rsidR="00CE24D3" w:rsidRPr="007050B7" w:rsidRDefault="00CE24D3" w:rsidP="00365EE0">
      <w:pPr>
        <w:ind w:leftChars="200" w:left="420"/>
        <w:jc w:val="left"/>
        <w:rPr>
          <w:rFonts w:ascii="BIZ UDゴシック" w:eastAsia="BIZ UDゴシック" w:hAnsi="BIZ UDゴシック" w:cs="Segoe UI Emoji"/>
          <w:sz w:val="24"/>
          <w:szCs w:val="24"/>
        </w:rPr>
      </w:pPr>
      <w:r w:rsidRPr="007050B7">
        <w:rPr>
          <w:rFonts w:ascii="BIZ UDゴシック" w:eastAsia="BIZ UDゴシック" w:hAnsi="BIZ UDゴシック" w:cs="Segoe UI Emoji" w:hint="eastAsia"/>
          <w:sz w:val="24"/>
          <w:szCs w:val="24"/>
        </w:rPr>
        <w:t>■対応すべき課題</w:t>
      </w:r>
    </w:p>
    <w:p w14:paraId="44D5E128" w14:textId="69685F4D" w:rsidR="00B73926" w:rsidRPr="007050B7" w:rsidRDefault="00B73926" w:rsidP="00365EE0">
      <w:pPr>
        <w:ind w:leftChars="300" w:left="870" w:hangingChars="100" w:hanging="24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・脱炭素社会の実現に向けた仕組みづくり</w:t>
      </w:r>
    </w:p>
    <w:p w14:paraId="70E87BCF" w14:textId="33114992" w:rsidR="00CE24D3" w:rsidRPr="007050B7" w:rsidRDefault="00CE24D3" w:rsidP="00365EE0">
      <w:pPr>
        <w:ind w:leftChars="300" w:left="870" w:hangingChars="100" w:hanging="24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・地球温暖化の抑制に向けた危機意識の共有と意識・行動変容の促進</w:t>
      </w:r>
    </w:p>
    <w:p w14:paraId="21E29E13" w14:textId="013A5CF1" w:rsidR="00CE24D3" w:rsidRPr="007050B7" w:rsidRDefault="00CE24D3" w:rsidP="00365EE0">
      <w:pPr>
        <w:ind w:leftChars="300" w:left="870" w:hangingChars="100" w:hanging="24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・災害に強いまちづくりの推進</w:t>
      </w:r>
    </w:p>
    <w:p w14:paraId="3A54169C" w14:textId="2EAF8A3E" w:rsidR="001B476C" w:rsidRPr="007050B7" w:rsidRDefault="00CE24D3" w:rsidP="00365EE0">
      <w:pPr>
        <w:ind w:leftChars="300" w:left="870" w:hangingChars="100" w:hanging="240"/>
        <w:jc w:val="left"/>
        <w:rPr>
          <w:rFonts w:ascii="ＭＳ ゴシック" w:eastAsia="ＭＳ ゴシック" w:hAnsi="ＭＳ ゴシック"/>
          <w:sz w:val="24"/>
        </w:rPr>
      </w:pPr>
      <w:r w:rsidRPr="007050B7">
        <w:rPr>
          <w:rFonts w:ascii="ＭＳ ゴシック" w:eastAsia="ＭＳ ゴシック" w:hAnsi="ＭＳ ゴシック" w:cs="Segoe UI Emoji" w:hint="eastAsia"/>
          <w:sz w:val="24"/>
          <w:szCs w:val="24"/>
        </w:rPr>
        <w:t>・新しい生活様式の浸透やゆとりある空間利用、経済活動のリスク分散など、感染症に対応したまちづくりの推進</w:t>
      </w:r>
    </w:p>
    <w:p w14:paraId="0B69CBC1" w14:textId="14082348" w:rsidR="00B73926" w:rsidRPr="007050B7" w:rsidRDefault="00B73926" w:rsidP="001B476C">
      <w:pPr>
        <w:jc w:val="left"/>
        <w:rPr>
          <w:rFonts w:ascii="ＭＳ ゴシック" w:eastAsia="ＭＳ ゴシック" w:hAnsi="ＭＳ ゴシック"/>
          <w:sz w:val="18"/>
        </w:rPr>
      </w:pPr>
    </w:p>
    <w:p w14:paraId="1F5FEB56" w14:textId="1B3AFF67" w:rsidR="001B476C" w:rsidRPr="007050B7" w:rsidRDefault="00AD67BD" w:rsidP="00EF6D22">
      <w:pPr>
        <w:pStyle w:val="4"/>
        <w:ind w:leftChars="100" w:left="210"/>
        <w:rPr>
          <w:rFonts w:ascii="ＭＳ ゴシック" w:eastAsia="ＭＳ ゴシック" w:hAnsi="ＭＳ ゴシック"/>
          <w:sz w:val="28"/>
        </w:rPr>
      </w:pPr>
      <w:bookmarkStart w:id="91" w:name="_Toc100068688"/>
      <w:bookmarkStart w:id="92" w:name="_Toc100071856"/>
      <w:r w:rsidRPr="007050B7">
        <w:rPr>
          <w:rFonts w:ascii="ＭＳ ゴシック" w:eastAsia="ＭＳ ゴシック" w:hAnsi="ＭＳ ゴシック" w:hint="eastAsia"/>
          <w:sz w:val="28"/>
        </w:rPr>
        <w:t xml:space="preserve">①　</w:t>
      </w:r>
      <w:r w:rsidR="001B476C" w:rsidRPr="007050B7">
        <w:rPr>
          <w:rFonts w:ascii="ＭＳ ゴシック" w:eastAsia="ＭＳ ゴシック" w:hAnsi="ＭＳ ゴシック" w:hint="eastAsia"/>
          <w:sz w:val="28"/>
        </w:rPr>
        <w:t>地球温暖化による影響</w:t>
      </w:r>
      <w:bookmarkEnd w:id="91"/>
      <w:bookmarkEnd w:id="92"/>
    </w:p>
    <w:p w14:paraId="2C1E52F7" w14:textId="6A5F5C57" w:rsidR="00CE24D3" w:rsidRPr="007050B7" w:rsidRDefault="00CE24D3" w:rsidP="00365EE0">
      <w:pPr>
        <w:ind w:leftChars="300" w:left="870" w:hangingChars="100" w:hanging="240"/>
        <w:jc w:val="left"/>
        <w:rPr>
          <w:rFonts w:ascii="ＭＳ 明朝" w:eastAsia="ＭＳ 明朝" w:hAnsi="ＭＳ 明朝"/>
          <w:sz w:val="24"/>
        </w:rPr>
      </w:pPr>
      <w:r w:rsidRPr="007050B7">
        <w:rPr>
          <w:rFonts w:ascii="ＭＳ 明朝" w:eastAsia="ＭＳ 明朝" w:hAnsi="ＭＳ 明朝" w:hint="eastAsia"/>
          <w:sz w:val="24"/>
        </w:rPr>
        <w:t>・近年、人間活動の拡大に伴い、</w:t>
      </w:r>
      <w:r w:rsidR="00FB183E" w:rsidRPr="007050B7">
        <w:rPr>
          <w:rFonts w:ascii="ＭＳ 明朝" w:eastAsia="ＭＳ 明朝" w:hAnsi="ＭＳ 明朝" w:hint="eastAsia"/>
          <w:sz w:val="24"/>
        </w:rPr>
        <w:t>ＣＯ２</w:t>
      </w:r>
      <w:r w:rsidRPr="007050B7">
        <w:rPr>
          <w:rFonts w:ascii="ＭＳ 明朝" w:eastAsia="ＭＳ 明朝" w:hAnsi="ＭＳ 明朝"/>
          <w:sz w:val="24"/>
        </w:rPr>
        <w:t>、メタン等の温室効果ガスが大量に大気中に排出され</w:t>
      </w:r>
      <w:r w:rsidRPr="007050B7">
        <w:rPr>
          <w:rFonts w:ascii="ＭＳ 明朝" w:eastAsia="ＭＳ 明朝" w:hAnsi="ＭＳ 明朝" w:hint="eastAsia"/>
          <w:sz w:val="24"/>
        </w:rPr>
        <w:t>、地球温暖化が</w:t>
      </w:r>
      <w:r w:rsidR="00DF731A" w:rsidRPr="007050B7">
        <w:rPr>
          <w:rFonts w:ascii="ＭＳ 明朝" w:eastAsia="ＭＳ 明朝" w:hAnsi="ＭＳ 明朝" w:hint="eastAsia"/>
          <w:sz w:val="24"/>
        </w:rPr>
        <w:t>進行しています</w:t>
      </w:r>
      <w:r w:rsidRPr="007050B7">
        <w:rPr>
          <w:rFonts w:ascii="ＭＳ 明朝" w:eastAsia="ＭＳ 明朝" w:hAnsi="ＭＳ 明朝" w:hint="eastAsia"/>
          <w:sz w:val="24"/>
        </w:rPr>
        <w:t>。</w:t>
      </w:r>
    </w:p>
    <w:p w14:paraId="2261A89F" w14:textId="62539FCB" w:rsidR="00CE24D3" w:rsidRPr="007050B7" w:rsidRDefault="00CE24D3" w:rsidP="00365EE0">
      <w:pPr>
        <w:ind w:leftChars="300" w:left="870" w:hangingChars="100" w:hanging="240"/>
        <w:rPr>
          <w:rFonts w:ascii="ＭＳ 明朝" w:eastAsia="ＭＳ 明朝" w:hAnsi="ＭＳ 明朝"/>
          <w:sz w:val="24"/>
        </w:rPr>
      </w:pPr>
      <w:r w:rsidRPr="007050B7">
        <w:rPr>
          <w:rFonts w:ascii="ＭＳ 明朝" w:eastAsia="ＭＳ 明朝" w:hAnsi="ＭＳ 明朝" w:hint="eastAsia"/>
          <w:sz w:val="24"/>
        </w:rPr>
        <w:t>・今後対策を講じなかった場合、極端な降水や破壊的台風の発生、海面の上昇、農作物の生育不良や漁獲量の減少など、気温上昇に伴う影響が深刻化</w:t>
      </w:r>
      <w:r w:rsidR="00DF731A" w:rsidRPr="007050B7">
        <w:rPr>
          <w:rFonts w:ascii="ＭＳ 明朝" w:eastAsia="ＭＳ 明朝" w:hAnsi="ＭＳ 明朝" w:hint="eastAsia"/>
          <w:sz w:val="24"/>
        </w:rPr>
        <w:t>することが懸念されます</w:t>
      </w:r>
      <w:r w:rsidRPr="007050B7">
        <w:rPr>
          <w:rFonts w:ascii="ＭＳ 明朝" w:eastAsia="ＭＳ 明朝" w:hAnsi="ＭＳ 明朝" w:hint="eastAsia"/>
          <w:sz w:val="24"/>
        </w:rPr>
        <w:t>。</w:t>
      </w:r>
    </w:p>
    <w:p w14:paraId="178E9BE7" w14:textId="45FAD26B" w:rsidR="00CE24D3" w:rsidRPr="007050B7" w:rsidRDefault="00CE24D3" w:rsidP="00365EE0">
      <w:pPr>
        <w:ind w:leftChars="300" w:left="870" w:hangingChars="100" w:hanging="240"/>
        <w:jc w:val="left"/>
        <w:rPr>
          <w:rFonts w:ascii="ＭＳ 明朝" w:eastAsia="ＭＳ 明朝" w:hAnsi="ＭＳ 明朝"/>
          <w:sz w:val="24"/>
        </w:rPr>
      </w:pPr>
      <w:r w:rsidRPr="007050B7">
        <w:rPr>
          <w:rFonts w:ascii="ＭＳ 明朝" w:eastAsia="ＭＳ 明朝" w:hAnsi="ＭＳ 明朝" w:hint="eastAsia"/>
          <w:sz w:val="24"/>
        </w:rPr>
        <w:t>・</w:t>
      </w:r>
      <w:r w:rsidR="00C207A3" w:rsidRPr="007050B7">
        <w:rPr>
          <w:rFonts w:ascii="ＭＳ 明朝" w:eastAsia="ＭＳ 明朝" w:hAnsi="ＭＳ 明朝" w:hint="eastAsia"/>
          <w:sz w:val="24"/>
        </w:rPr>
        <w:t>日本政府による、</w:t>
      </w:r>
      <w:r w:rsidR="00D73B9E" w:rsidRPr="007050B7">
        <w:rPr>
          <w:rFonts w:ascii="ＭＳ 明朝" w:eastAsia="ＭＳ 明朝" w:hAnsi="ＭＳ 明朝" w:hint="eastAsia"/>
          <w:sz w:val="24"/>
        </w:rPr>
        <w:t>いわゆる２０５０年カーボンニュートラル</w:t>
      </w:r>
      <w:r w:rsidR="006340F4" w:rsidRPr="007050B7">
        <w:rPr>
          <w:rStyle w:val="afa"/>
          <w:rFonts w:ascii="ＭＳ 明朝" w:eastAsia="ＭＳ 明朝" w:hAnsi="ＭＳ 明朝"/>
          <w:sz w:val="24"/>
        </w:rPr>
        <w:footnoteReference w:id="18"/>
      </w:r>
      <w:r w:rsidR="00D73B9E" w:rsidRPr="007050B7">
        <w:rPr>
          <w:rFonts w:ascii="ＭＳ 明朝" w:eastAsia="ＭＳ 明朝" w:hAnsi="ＭＳ 明朝" w:hint="eastAsia"/>
          <w:sz w:val="24"/>
        </w:rPr>
        <w:t>宣言を踏まえ、</w:t>
      </w:r>
      <w:r w:rsidRPr="007050B7">
        <w:rPr>
          <w:rFonts w:ascii="ＭＳ 明朝" w:eastAsia="ＭＳ 明朝" w:hAnsi="ＭＳ 明朝" w:hint="eastAsia"/>
          <w:sz w:val="24"/>
        </w:rPr>
        <w:t>将来的な地球温暖化の緩和を図るため、ＳＤＧｓや</w:t>
      </w:r>
      <w:r w:rsidR="00117391" w:rsidRPr="007050B7">
        <w:rPr>
          <w:rFonts w:ascii="ＭＳ 明朝" w:eastAsia="ＭＳ 明朝" w:hAnsi="ＭＳ 明朝" w:hint="eastAsia"/>
          <w:sz w:val="24"/>
        </w:rPr>
        <w:t>温室効果ガス</w:t>
      </w:r>
      <w:r w:rsidR="00665B2D" w:rsidRPr="007050B7">
        <w:rPr>
          <w:rFonts w:ascii="ＭＳ 明朝" w:eastAsia="ＭＳ 明朝" w:hAnsi="ＭＳ 明朝" w:hint="eastAsia"/>
          <w:sz w:val="24"/>
        </w:rPr>
        <w:t>、</w:t>
      </w:r>
      <w:r w:rsidR="00117391" w:rsidRPr="007050B7">
        <w:rPr>
          <w:rFonts w:ascii="ＭＳ 明朝" w:eastAsia="ＭＳ 明朝" w:hAnsi="ＭＳ 明朝" w:hint="eastAsia"/>
          <w:sz w:val="24"/>
        </w:rPr>
        <w:t>廃棄物量の排出ゼロを目指す（ゼロエミッション）</w:t>
      </w:r>
      <w:r w:rsidRPr="007050B7">
        <w:rPr>
          <w:rFonts w:ascii="ＭＳ 明朝" w:eastAsia="ＭＳ 明朝" w:hAnsi="ＭＳ 明朝" w:hint="eastAsia"/>
          <w:sz w:val="24"/>
        </w:rPr>
        <w:t>などの観点から</w:t>
      </w:r>
      <w:r w:rsidR="003A6778" w:rsidRPr="007050B7">
        <w:rPr>
          <w:rFonts w:ascii="ＭＳ 明朝" w:eastAsia="ＭＳ 明朝" w:hAnsi="ＭＳ 明朝" w:hint="eastAsia"/>
          <w:sz w:val="24"/>
        </w:rPr>
        <w:t>、</w:t>
      </w:r>
      <w:r w:rsidR="001406E3" w:rsidRPr="007050B7">
        <w:rPr>
          <w:rFonts w:ascii="ＭＳ 明朝" w:eastAsia="ＭＳ 明朝" w:hAnsi="ＭＳ 明朝" w:hint="eastAsia"/>
          <w:sz w:val="24"/>
        </w:rPr>
        <w:t>省エネルギーや再生可能エネルギー</w:t>
      </w:r>
      <w:r w:rsidR="00FB2E43" w:rsidRPr="007050B7">
        <w:rPr>
          <w:rStyle w:val="afa"/>
          <w:rFonts w:ascii="ＭＳ 明朝" w:eastAsia="ＭＳ 明朝" w:hAnsi="ＭＳ 明朝"/>
          <w:sz w:val="24"/>
        </w:rPr>
        <w:footnoteReference w:id="19"/>
      </w:r>
      <w:r w:rsidR="001406E3" w:rsidRPr="007050B7">
        <w:rPr>
          <w:rFonts w:ascii="ＭＳ 明朝" w:eastAsia="ＭＳ 明朝" w:hAnsi="ＭＳ 明朝" w:hint="eastAsia"/>
          <w:sz w:val="24"/>
        </w:rPr>
        <w:t>等の脱炭素化投資を進めるとともに、</w:t>
      </w:r>
      <w:r w:rsidRPr="007050B7">
        <w:rPr>
          <w:rFonts w:ascii="ＭＳ 明朝" w:eastAsia="ＭＳ 明朝" w:hAnsi="ＭＳ 明朝" w:hint="eastAsia"/>
          <w:sz w:val="24"/>
        </w:rPr>
        <w:t>危機意識の共有と</w:t>
      </w:r>
      <w:r w:rsidR="00DF731A" w:rsidRPr="007050B7">
        <w:rPr>
          <w:rFonts w:ascii="ＭＳ 明朝" w:eastAsia="ＭＳ 明朝" w:hAnsi="ＭＳ 明朝" w:hint="eastAsia"/>
          <w:sz w:val="24"/>
        </w:rPr>
        <w:t>一人ひとりの</w:t>
      </w:r>
      <w:r w:rsidRPr="007050B7">
        <w:rPr>
          <w:rFonts w:ascii="ＭＳ 明朝" w:eastAsia="ＭＳ 明朝" w:hAnsi="ＭＳ 明朝" w:hint="eastAsia"/>
          <w:sz w:val="24"/>
        </w:rPr>
        <w:t>意識・行動変容を促し、持続可能な社会の実現に向け取り組むことが重要</w:t>
      </w:r>
      <w:r w:rsidR="00DF731A" w:rsidRPr="007050B7">
        <w:rPr>
          <w:rFonts w:ascii="ＭＳ 明朝" w:eastAsia="ＭＳ 明朝" w:hAnsi="ＭＳ 明朝" w:hint="eastAsia"/>
          <w:sz w:val="24"/>
        </w:rPr>
        <w:t>です</w:t>
      </w:r>
      <w:r w:rsidRPr="007050B7">
        <w:rPr>
          <w:rFonts w:ascii="ＭＳ 明朝" w:eastAsia="ＭＳ 明朝" w:hAnsi="ＭＳ 明朝" w:hint="eastAsia"/>
          <w:sz w:val="24"/>
        </w:rPr>
        <w:t>。</w:t>
      </w:r>
    </w:p>
    <w:p w14:paraId="6FEDA97B" w14:textId="00EFEC75" w:rsidR="001B476C" w:rsidRPr="007050B7" w:rsidRDefault="00CE24D3" w:rsidP="00365EE0">
      <w:pPr>
        <w:ind w:leftChars="300" w:left="870" w:hangingChars="100" w:hanging="240"/>
        <w:jc w:val="left"/>
        <w:rPr>
          <w:rFonts w:ascii="ＭＳ 明朝" w:eastAsia="ＭＳ 明朝" w:hAnsi="ＭＳ 明朝"/>
          <w:sz w:val="24"/>
        </w:rPr>
      </w:pPr>
      <w:r w:rsidRPr="007050B7">
        <w:rPr>
          <w:rFonts w:ascii="ＭＳ 明朝" w:eastAsia="ＭＳ 明朝" w:hAnsi="ＭＳ 明朝" w:hint="eastAsia"/>
          <w:sz w:val="24"/>
        </w:rPr>
        <w:t>・同時に、</w:t>
      </w:r>
      <w:r w:rsidR="00E976CE" w:rsidRPr="007050B7">
        <w:rPr>
          <w:rFonts w:ascii="ＭＳ 明朝" w:eastAsia="ＭＳ 明朝" w:hAnsi="ＭＳ 明朝" w:hint="eastAsia"/>
          <w:sz w:val="24"/>
        </w:rPr>
        <w:t>令和元年の台風・大雨により次々と被災し甚大な被害を受けた経験を教訓として活かし、</w:t>
      </w:r>
      <w:r w:rsidRPr="007050B7">
        <w:rPr>
          <w:rFonts w:ascii="ＭＳ 明朝" w:eastAsia="ＭＳ 明朝" w:hAnsi="ＭＳ 明朝" w:hint="eastAsia"/>
          <w:sz w:val="24"/>
        </w:rPr>
        <w:t>風水害等の発生に備え、</w:t>
      </w:r>
      <w:r w:rsidR="00DF731A" w:rsidRPr="007050B7">
        <w:rPr>
          <w:rFonts w:ascii="ＭＳ 明朝" w:eastAsia="ＭＳ 明朝" w:hAnsi="ＭＳ 明朝" w:hint="eastAsia"/>
          <w:sz w:val="24"/>
        </w:rPr>
        <w:t>ソフト・ハード両面からの</w:t>
      </w:r>
      <w:r w:rsidRPr="007050B7">
        <w:rPr>
          <w:rFonts w:ascii="ＭＳ 明朝" w:eastAsia="ＭＳ 明朝" w:hAnsi="ＭＳ 明朝" w:hint="eastAsia"/>
          <w:sz w:val="24"/>
        </w:rPr>
        <w:t>災害に強いまちづくりの推進が</w:t>
      </w:r>
      <w:r w:rsidR="00DF731A" w:rsidRPr="007050B7">
        <w:rPr>
          <w:rFonts w:ascii="ＭＳ 明朝" w:eastAsia="ＭＳ 明朝" w:hAnsi="ＭＳ 明朝" w:hint="eastAsia"/>
          <w:sz w:val="24"/>
        </w:rPr>
        <w:t>不可欠です</w:t>
      </w:r>
      <w:r w:rsidRPr="007050B7">
        <w:rPr>
          <w:rFonts w:ascii="ＭＳ 明朝" w:eastAsia="ＭＳ 明朝" w:hAnsi="ＭＳ 明朝" w:hint="eastAsia"/>
          <w:sz w:val="24"/>
        </w:rPr>
        <w:t>。</w:t>
      </w:r>
    </w:p>
    <w:p w14:paraId="0F4EF67C" w14:textId="6352AC71" w:rsidR="00E976CE" w:rsidRPr="007050B7" w:rsidRDefault="00E976CE" w:rsidP="00AC15C3">
      <w:pPr>
        <w:jc w:val="left"/>
        <w:rPr>
          <w:rFonts w:ascii="ＭＳ 明朝" w:eastAsia="ＭＳ 明朝" w:hAnsi="ＭＳ 明朝"/>
          <w:sz w:val="24"/>
        </w:rPr>
      </w:pPr>
    </w:p>
    <w:p w14:paraId="0EBF780B" w14:textId="255CC1FF" w:rsidR="001B476C" w:rsidRPr="007050B7" w:rsidRDefault="005E0C25" w:rsidP="00AC15C3">
      <w:pPr>
        <w:rPr>
          <w:rFonts w:ascii="ＭＳ ゴシック" w:eastAsia="ＭＳ ゴシック" w:hAnsi="ＭＳ ゴシック"/>
          <w:sz w:val="22"/>
          <w:bdr w:val="single" w:sz="4" w:space="0" w:color="auto"/>
        </w:rPr>
      </w:pPr>
      <w:r w:rsidRPr="007050B7">
        <w:rPr>
          <w:noProof/>
        </w:rPr>
        <w:lastRenderedPageBreak/>
        <w:drawing>
          <wp:anchor distT="0" distB="0" distL="114300" distR="114300" simplePos="0" relativeHeight="251592192" behindDoc="1" locked="0" layoutInCell="1" allowOverlap="1" wp14:anchorId="3F15C756" wp14:editId="5FC15ACB">
            <wp:simplePos x="0" y="0"/>
            <wp:positionH relativeFrom="margin">
              <wp:posOffset>67945</wp:posOffset>
            </wp:positionH>
            <wp:positionV relativeFrom="paragraph">
              <wp:posOffset>112297</wp:posOffset>
            </wp:positionV>
            <wp:extent cx="6046470" cy="2312670"/>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046470" cy="2312670"/>
                    </a:xfrm>
                    <a:prstGeom prst="rect">
                      <a:avLst/>
                    </a:prstGeom>
                  </pic:spPr>
                </pic:pic>
              </a:graphicData>
            </a:graphic>
            <wp14:sizeRelH relativeFrom="margin">
              <wp14:pctWidth>0</wp14:pctWidth>
            </wp14:sizeRelH>
            <wp14:sizeRelV relativeFrom="margin">
              <wp14:pctHeight>0</wp14:pctHeight>
            </wp14:sizeRelV>
          </wp:anchor>
        </w:drawing>
      </w:r>
      <w:r w:rsidR="004E5B6F" w:rsidRPr="007050B7">
        <w:rPr>
          <w:rFonts w:ascii="ＭＳ ゴシック" w:eastAsia="ＭＳ ゴシック" w:hAnsi="ＭＳ ゴシック" w:hint="eastAsia"/>
          <w:noProof/>
          <w:sz w:val="22"/>
        </w:rPr>
        <mc:AlternateContent>
          <mc:Choice Requires="wps">
            <w:drawing>
              <wp:anchor distT="0" distB="0" distL="114300" distR="114300" simplePos="0" relativeHeight="251593216" behindDoc="0" locked="0" layoutInCell="1" allowOverlap="1" wp14:anchorId="7452BCD2" wp14:editId="400B95DC">
                <wp:simplePos x="0" y="0"/>
                <wp:positionH relativeFrom="margin">
                  <wp:align>center</wp:align>
                </wp:positionH>
                <wp:positionV relativeFrom="paragraph">
                  <wp:posOffset>26035</wp:posOffset>
                </wp:positionV>
                <wp:extent cx="2797175" cy="293370"/>
                <wp:effectExtent l="0" t="0" r="0" b="0"/>
                <wp:wrapNone/>
                <wp:docPr id="247" name="正方形/長方形 247"/>
                <wp:cNvGraphicFramePr/>
                <a:graphic xmlns:a="http://schemas.openxmlformats.org/drawingml/2006/main">
                  <a:graphicData uri="http://schemas.microsoft.com/office/word/2010/wordprocessingShape">
                    <wps:wsp>
                      <wps:cNvSpPr/>
                      <wps:spPr>
                        <a:xfrm>
                          <a:off x="0" y="0"/>
                          <a:ext cx="279717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35628" w14:textId="67EB4A57" w:rsidR="00C55BE0" w:rsidRPr="00201850" w:rsidRDefault="00C55BE0" w:rsidP="001B476C">
                            <w:pPr>
                              <w:jc w:val="center"/>
                              <w:rPr>
                                <w:rFonts w:ascii="ＭＳ ゴシック" w:eastAsia="ＭＳ ゴシック" w:hAnsi="ＭＳ ゴシック"/>
                                <w:color w:val="000000" w:themeColor="text1"/>
                                <w:szCs w:val="21"/>
                              </w:rPr>
                            </w:pPr>
                            <w:r w:rsidRPr="00201850">
                              <w:rPr>
                                <w:rFonts w:ascii="ＭＳ ゴシック" w:eastAsia="ＭＳ ゴシック" w:hAnsi="ＭＳ ゴシック" w:hint="eastAsia"/>
                                <w:color w:val="000000" w:themeColor="text1"/>
                                <w:szCs w:val="21"/>
                              </w:rPr>
                              <w:t>世界平均地上気温の変化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2BCD2" id="正方形/長方形 247" o:spid="_x0000_s1080" style="position:absolute;left:0;text-align:left;margin-left:0;margin-top:2.05pt;width:220.25pt;height:23.1pt;z-index:251593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" filled="f" stroked="f" strokeweight="1pt">
                <v:textbox>
                  <w:txbxContent>
                    <w:p w14:paraId="24235628" w14:textId="67EB4A57" w:rsidR="00C55BE0" w:rsidRPr="00201850" w:rsidRDefault="00C55BE0" w:rsidP="001B476C">
                      <w:pPr>
                        <w:jc w:val="center"/>
                        <w:rPr>
                          <w:rFonts w:ascii="ＭＳ ゴシック" w:eastAsia="ＭＳ ゴシック" w:hAnsi="ＭＳ ゴシック"/>
                          <w:color w:val="000000" w:themeColor="text1"/>
                          <w:szCs w:val="21"/>
                        </w:rPr>
                      </w:pPr>
                      <w:r w:rsidRPr="00201850">
                        <w:rPr>
                          <w:rFonts w:ascii="ＭＳ ゴシック" w:eastAsia="ＭＳ ゴシック" w:hAnsi="ＭＳ ゴシック" w:hint="eastAsia"/>
                          <w:color w:val="000000" w:themeColor="text1"/>
                          <w:szCs w:val="21"/>
                        </w:rPr>
                        <w:t>世界平均地上気温の変化</w:t>
                      </w:r>
                    </w:p>
                  </w:txbxContent>
                </v:textbox>
                <w10:wrap anchorx="margin"/>
              </v:rect>
            </w:pict>
          </mc:Fallback>
        </mc:AlternateContent>
      </w:r>
    </w:p>
    <w:p w14:paraId="728B1BDD" w14:textId="77777777" w:rsidR="00E14436" w:rsidRPr="007050B7" w:rsidRDefault="00E14436" w:rsidP="00AC15C3">
      <w:pPr>
        <w:rPr>
          <w:rFonts w:ascii="ＭＳ ゴシック" w:eastAsia="ＭＳ ゴシック" w:hAnsi="ＭＳ ゴシック"/>
          <w:sz w:val="22"/>
          <w:bdr w:val="single" w:sz="4" w:space="0" w:color="auto"/>
        </w:rPr>
      </w:pPr>
    </w:p>
    <w:p w14:paraId="516E74B3" w14:textId="1E311BB9" w:rsidR="00E976CE" w:rsidRPr="007050B7" w:rsidRDefault="005E0C25" w:rsidP="00AC15C3">
      <w:pPr>
        <w:rPr>
          <w:rFonts w:ascii="ＭＳ ゴシック" w:eastAsia="ＭＳ ゴシック" w:hAnsi="ＭＳ ゴシック"/>
          <w:sz w:val="22"/>
        </w:rPr>
      </w:pPr>
      <w:r w:rsidRPr="007050B7">
        <w:rPr>
          <w:rFonts w:ascii="ＭＳ ゴシック" w:eastAsia="ＭＳ ゴシック" w:hAnsi="ＭＳ ゴシック" w:hint="eastAsia"/>
          <w:sz w:val="22"/>
        </w:rPr>
        <w:t xml:space="preserve">　　　　　　　　　</w:t>
      </w:r>
      <w:r w:rsidRPr="007050B7">
        <w:rPr>
          <w:rFonts w:ascii="ＭＳ ゴシック" w:eastAsia="ＭＳ ゴシック" w:hAnsi="ＭＳ ゴシック" w:hint="eastAsia"/>
          <w:sz w:val="18"/>
        </w:rPr>
        <w:t xml:space="preserve">　　　R</w:t>
      </w:r>
      <w:r w:rsidRPr="007050B7">
        <w:rPr>
          <w:rFonts w:ascii="ＭＳ ゴシック" w:eastAsia="ＭＳ ゴシック" w:hAnsi="ＭＳ ゴシック"/>
          <w:sz w:val="18"/>
        </w:rPr>
        <w:t>CP</w:t>
      </w:r>
      <w:r w:rsidRPr="007050B7">
        <w:rPr>
          <w:rStyle w:val="afa"/>
          <w:rFonts w:ascii="ＭＳ ゴシック" w:eastAsia="ＭＳ ゴシック" w:hAnsi="ＭＳ ゴシック"/>
          <w:sz w:val="22"/>
        </w:rPr>
        <w:footnoteReference w:id="20"/>
      </w:r>
    </w:p>
    <w:p w14:paraId="1A15BF1C" w14:textId="1C2E0CD6" w:rsidR="00E976CE" w:rsidRPr="007050B7" w:rsidRDefault="00E976CE" w:rsidP="00AC15C3">
      <w:pPr>
        <w:rPr>
          <w:rFonts w:ascii="ＭＳ ゴシック" w:eastAsia="ＭＳ ゴシック" w:hAnsi="ＭＳ ゴシック"/>
          <w:sz w:val="22"/>
          <w:bdr w:val="single" w:sz="4" w:space="0" w:color="auto"/>
        </w:rPr>
      </w:pPr>
    </w:p>
    <w:p w14:paraId="39181147" w14:textId="1A043AEF" w:rsidR="00E976CE" w:rsidRPr="007050B7" w:rsidRDefault="00E976CE" w:rsidP="00AC15C3">
      <w:pPr>
        <w:rPr>
          <w:rFonts w:ascii="ＭＳ ゴシック" w:eastAsia="ＭＳ ゴシック" w:hAnsi="ＭＳ ゴシック"/>
          <w:sz w:val="22"/>
          <w:bdr w:val="single" w:sz="4" w:space="0" w:color="auto"/>
        </w:rPr>
      </w:pPr>
    </w:p>
    <w:p w14:paraId="7E9FE443" w14:textId="01BFFE85" w:rsidR="00E976CE" w:rsidRPr="007050B7" w:rsidRDefault="00E976CE" w:rsidP="00AC15C3">
      <w:pPr>
        <w:rPr>
          <w:rFonts w:ascii="ＭＳ ゴシック" w:eastAsia="ＭＳ ゴシック" w:hAnsi="ＭＳ ゴシック"/>
          <w:sz w:val="22"/>
          <w:bdr w:val="single" w:sz="4" w:space="0" w:color="auto"/>
        </w:rPr>
      </w:pPr>
    </w:p>
    <w:p w14:paraId="090DA356" w14:textId="66685479" w:rsidR="00E976CE" w:rsidRPr="007050B7" w:rsidRDefault="00E976CE" w:rsidP="00AC15C3">
      <w:pPr>
        <w:rPr>
          <w:rFonts w:ascii="ＭＳ ゴシック" w:eastAsia="ＭＳ ゴシック" w:hAnsi="ＭＳ ゴシック"/>
          <w:sz w:val="22"/>
          <w:bdr w:val="single" w:sz="4" w:space="0" w:color="auto"/>
        </w:rPr>
      </w:pPr>
    </w:p>
    <w:p w14:paraId="52C7DDA6" w14:textId="3040E435" w:rsidR="00E976CE" w:rsidRPr="007050B7" w:rsidRDefault="00E976CE" w:rsidP="00AC15C3">
      <w:pPr>
        <w:rPr>
          <w:rFonts w:ascii="ＭＳ ゴシック" w:eastAsia="ＭＳ ゴシック" w:hAnsi="ＭＳ ゴシック"/>
          <w:sz w:val="22"/>
          <w:bdr w:val="single" w:sz="4" w:space="0" w:color="auto"/>
        </w:rPr>
      </w:pPr>
    </w:p>
    <w:p w14:paraId="18285A42" w14:textId="1E7871AD" w:rsidR="00E976CE" w:rsidRPr="007050B7" w:rsidRDefault="00E976CE" w:rsidP="00AC15C3">
      <w:pPr>
        <w:rPr>
          <w:rFonts w:ascii="ＭＳ ゴシック" w:eastAsia="ＭＳ ゴシック" w:hAnsi="ＭＳ ゴシック"/>
          <w:sz w:val="22"/>
          <w:bdr w:val="single" w:sz="4" w:space="0" w:color="auto"/>
        </w:rPr>
      </w:pPr>
    </w:p>
    <w:p w14:paraId="0AE58BAE" w14:textId="26C27532" w:rsidR="00E976CE" w:rsidRPr="007050B7" w:rsidRDefault="00E976CE" w:rsidP="00AC15C3">
      <w:pPr>
        <w:rPr>
          <w:rFonts w:ascii="ＭＳ ゴシック" w:eastAsia="ＭＳ ゴシック" w:hAnsi="ＭＳ ゴシック"/>
          <w:sz w:val="22"/>
          <w:bdr w:val="single" w:sz="4" w:space="0" w:color="auto"/>
        </w:rPr>
      </w:pPr>
    </w:p>
    <w:p w14:paraId="0D16B3B1" w14:textId="263555E0" w:rsidR="00E976CE" w:rsidRPr="007050B7" w:rsidRDefault="00E976CE" w:rsidP="00AC15C3">
      <w:pPr>
        <w:rPr>
          <w:rFonts w:ascii="ＭＳ ゴシック" w:eastAsia="ＭＳ ゴシック" w:hAnsi="ＭＳ ゴシック"/>
          <w:sz w:val="22"/>
          <w:bdr w:val="single" w:sz="4" w:space="0" w:color="auto"/>
        </w:rPr>
      </w:pPr>
      <w:r w:rsidRPr="007050B7">
        <w:rPr>
          <w:rFonts w:ascii="ＭＳ ゴシック" w:eastAsia="ＭＳ ゴシック" w:hAnsi="ＭＳ ゴシック"/>
          <w:noProof/>
          <w:sz w:val="22"/>
        </w:rPr>
        <mc:AlternateContent>
          <mc:Choice Requires="wps">
            <w:drawing>
              <wp:anchor distT="0" distB="0" distL="114300" distR="114300" simplePos="0" relativeHeight="251599360" behindDoc="0" locked="0" layoutInCell="1" allowOverlap="1" wp14:anchorId="5828DA12" wp14:editId="1F98C0DC">
                <wp:simplePos x="0" y="0"/>
                <wp:positionH relativeFrom="page">
                  <wp:posOffset>3325495</wp:posOffset>
                </wp:positionH>
                <wp:positionV relativeFrom="paragraph">
                  <wp:posOffset>142875</wp:posOffset>
                </wp:positionV>
                <wp:extent cx="4063365" cy="228600"/>
                <wp:effectExtent l="0" t="0" r="0" b="0"/>
                <wp:wrapNone/>
                <wp:docPr id="248"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4063365" cy="22860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58C23FEA" w14:textId="77777777" w:rsidR="00C55BE0" w:rsidRPr="003211E2" w:rsidRDefault="00C55BE0" w:rsidP="00AB6FAA">
                            <w:pPr>
                              <w:pStyle w:val="Web"/>
                              <w:spacing w:before="0" w:beforeAutospacing="0" w:after="0" w:afterAutospacing="0" w:line="0" w:lineRule="atLeast"/>
                              <w:ind w:firstLine="357"/>
                              <w:rPr>
                                <w:rFonts w:ascii="ＭＳ ゴシック" w:eastAsia="ＭＳ ゴシック" w:hAnsi="ＭＳ ゴシック"/>
                                <w:sz w:val="18"/>
                              </w:rPr>
                            </w:pPr>
                            <w:r w:rsidRPr="003211E2">
                              <w:rPr>
                                <w:rFonts w:ascii="ＭＳ ゴシック" w:eastAsia="ＭＳ ゴシック" w:hAnsi="ＭＳ ゴシック" w:cstheme="minorBidi" w:hint="eastAsia"/>
                                <w:color w:val="000000"/>
                                <w:kern w:val="24"/>
                                <w:sz w:val="16"/>
                                <w:szCs w:val="22"/>
                              </w:rPr>
                              <w:t>（</w:t>
                            </w:r>
                            <w:r w:rsidRPr="003211E2">
                              <w:rPr>
                                <w:rFonts w:ascii="ＭＳ ゴシック" w:eastAsia="ＭＳ ゴシック" w:hAnsi="ＭＳ ゴシック" w:cstheme="minorBidi" w:hint="eastAsia"/>
                                <w:color w:val="000000"/>
                                <w:kern w:val="24"/>
                                <w:sz w:val="16"/>
                                <w:szCs w:val="22"/>
                                <w:lang w:eastAsia="zh-TW"/>
                              </w:rPr>
                              <w:t>出典：「令和</w:t>
                            </w:r>
                            <w:r w:rsidRPr="003211E2">
                              <w:rPr>
                                <w:rFonts w:ascii="ＭＳ ゴシック" w:eastAsia="ＭＳ ゴシック" w:hAnsi="ＭＳ ゴシック" w:cstheme="minorBidi"/>
                                <w:color w:val="000000"/>
                                <w:kern w:val="24"/>
                                <w:sz w:val="16"/>
                                <w:szCs w:val="22"/>
                                <w:lang w:eastAsia="zh-TW"/>
                              </w:rPr>
                              <w:t>2年版 環境・循環型社会・生物多様性白書</w:t>
                            </w:r>
                            <w:r w:rsidRPr="003211E2">
                              <w:rPr>
                                <w:rFonts w:ascii="ＭＳ ゴシック" w:eastAsia="ＭＳ ゴシック" w:hAnsi="ＭＳ ゴシック" w:cstheme="minorBidi" w:hint="eastAsia"/>
                                <w:color w:val="000000"/>
                                <w:kern w:val="24"/>
                                <w:sz w:val="16"/>
                                <w:szCs w:val="22"/>
                                <w:lang w:eastAsia="zh-TW"/>
                              </w:rPr>
                              <w:t>」（</w:t>
                            </w:r>
                            <w:r w:rsidRPr="003211E2">
                              <w:rPr>
                                <w:rFonts w:ascii="ＭＳ ゴシック" w:eastAsia="ＭＳ ゴシック" w:hAnsi="ＭＳ ゴシック" w:cstheme="minorBidi" w:hint="eastAsia"/>
                                <w:color w:val="000000"/>
                                <w:kern w:val="24"/>
                                <w:sz w:val="16"/>
                                <w:szCs w:val="22"/>
                              </w:rPr>
                              <w:t>環境</w:t>
                            </w:r>
                            <w:r w:rsidRPr="003211E2">
                              <w:rPr>
                                <w:rFonts w:ascii="ＭＳ ゴシック" w:eastAsia="ＭＳ ゴシック" w:hAnsi="ＭＳ ゴシック" w:cstheme="minorBidi" w:hint="eastAsia"/>
                                <w:color w:val="000000"/>
                                <w:kern w:val="24"/>
                                <w:sz w:val="16"/>
                                <w:szCs w:val="22"/>
                                <w:lang w:eastAsia="zh-TW"/>
                              </w:rPr>
                              <w:t>省）</w:t>
                            </w:r>
                            <w:r w:rsidRPr="003211E2">
                              <w:rPr>
                                <w:rFonts w:ascii="ＭＳ ゴシック" w:eastAsia="ＭＳ ゴシック" w:hAnsi="ＭＳ ゴシック" w:cstheme="minorBidi" w:hint="eastAsia"/>
                                <w:color w:val="000000"/>
                                <w:kern w:val="24"/>
                                <w:sz w:val="16"/>
                                <w:szCs w:val="22"/>
                              </w:rPr>
                              <w:t>）</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5828DA12" id="_x0000_s1081" style="position:absolute;left:0;text-align:left;margin-left:261.85pt;margin-top:11.25pt;width:319.95pt;height:18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" filled="f" stroked="f" strokeweight="1.25pt">
                <v:textbox inset="2.53739mm,1.2687mm,2.53739mm,1.2687mm">
                  <w:txbxContent>
                    <w:p w14:paraId="58C23FEA" w14:textId="77777777" w:rsidR="00C55BE0" w:rsidRPr="003211E2" w:rsidRDefault="00C55BE0" w:rsidP="00AB6FAA">
                      <w:pPr>
                        <w:pStyle w:val="Web"/>
                        <w:spacing w:before="0" w:beforeAutospacing="0" w:after="0" w:afterAutospacing="0" w:line="0" w:lineRule="atLeast"/>
                        <w:ind w:firstLine="357"/>
                        <w:rPr>
                          <w:rFonts w:ascii="ＭＳ ゴシック" w:eastAsia="ＭＳ ゴシック" w:hAnsi="ＭＳ ゴシック"/>
                          <w:sz w:val="18"/>
                        </w:rPr>
                      </w:pPr>
                      <w:r w:rsidRPr="003211E2">
                        <w:rPr>
                          <w:rFonts w:ascii="ＭＳ ゴシック" w:eastAsia="ＭＳ ゴシック" w:hAnsi="ＭＳ ゴシック" w:cstheme="minorBidi" w:hint="eastAsia"/>
                          <w:color w:val="000000"/>
                          <w:kern w:val="24"/>
                          <w:sz w:val="16"/>
                          <w:szCs w:val="22"/>
                        </w:rPr>
                        <w:t>（</w:t>
                      </w:r>
                      <w:r w:rsidRPr="003211E2">
                        <w:rPr>
                          <w:rFonts w:ascii="ＭＳ ゴシック" w:eastAsia="ＭＳ ゴシック" w:hAnsi="ＭＳ ゴシック" w:cstheme="minorBidi" w:hint="eastAsia"/>
                          <w:color w:val="000000"/>
                          <w:kern w:val="24"/>
                          <w:sz w:val="16"/>
                          <w:szCs w:val="22"/>
                          <w:lang w:eastAsia="zh-TW"/>
                        </w:rPr>
                        <w:t>出典：「令和</w:t>
                      </w:r>
                      <w:r w:rsidRPr="003211E2">
                        <w:rPr>
                          <w:rFonts w:ascii="ＭＳ ゴシック" w:eastAsia="ＭＳ ゴシック" w:hAnsi="ＭＳ ゴシック" w:cstheme="minorBidi"/>
                          <w:color w:val="000000"/>
                          <w:kern w:val="24"/>
                          <w:sz w:val="16"/>
                          <w:szCs w:val="22"/>
                          <w:lang w:eastAsia="zh-TW"/>
                        </w:rPr>
                        <w:t>2年版 環境・循環型社会・生物多様性白書</w:t>
                      </w:r>
                      <w:r w:rsidRPr="003211E2">
                        <w:rPr>
                          <w:rFonts w:ascii="ＭＳ ゴシック" w:eastAsia="ＭＳ ゴシック" w:hAnsi="ＭＳ ゴシック" w:cstheme="minorBidi" w:hint="eastAsia"/>
                          <w:color w:val="000000"/>
                          <w:kern w:val="24"/>
                          <w:sz w:val="16"/>
                          <w:szCs w:val="22"/>
                          <w:lang w:eastAsia="zh-TW"/>
                        </w:rPr>
                        <w:t>」（</w:t>
                      </w:r>
                      <w:r w:rsidRPr="003211E2">
                        <w:rPr>
                          <w:rFonts w:ascii="ＭＳ ゴシック" w:eastAsia="ＭＳ ゴシック" w:hAnsi="ＭＳ ゴシック" w:cstheme="minorBidi" w:hint="eastAsia"/>
                          <w:color w:val="000000"/>
                          <w:kern w:val="24"/>
                          <w:sz w:val="16"/>
                          <w:szCs w:val="22"/>
                        </w:rPr>
                        <w:t>環境</w:t>
                      </w:r>
                      <w:r w:rsidRPr="003211E2">
                        <w:rPr>
                          <w:rFonts w:ascii="ＭＳ ゴシック" w:eastAsia="ＭＳ ゴシック" w:hAnsi="ＭＳ ゴシック" w:cstheme="minorBidi" w:hint="eastAsia"/>
                          <w:color w:val="000000"/>
                          <w:kern w:val="24"/>
                          <w:sz w:val="16"/>
                          <w:szCs w:val="22"/>
                          <w:lang w:eastAsia="zh-TW"/>
                        </w:rPr>
                        <w:t>省）</w:t>
                      </w:r>
                      <w:r w:rsidRPr="003211E2">
                        <w:rPr>
                          <w:rFonts w:ascii="ＭＳ ゴシック" w:eastAsia="ＭＳ ゴシック" w:hAnsi="ＭＳ ゴシック" w:cstheme="minorBidi" w:hint="eastAsia"/>
                          <w:color w:val="000000"/>
                          <w:kern w:val="24"/>
                          <w:sz w:val="16"/>
                          <w:szCs w:val="22"/>
                        </w:rPr>
                        <w:t>）</w:t>
                      </w:r>
                    </w:p>
                  </w:txbxContent>
                </v:textbox>
                <w10:wrap anchorx="page"/>
              </v:rect>
            </w:pict>
          </mc:Fallback>
        </mc:AlternateContent>
      </w:r>
    </w:p>
    <w:p w14:paraId="5507E9C1" w14:textId="43E43E42" w:rsidR="00E976CE" w:rsidRPr="007050B7" w:rsidRDefault="00E976CE" w:rsidP="00E976CE">
      <w:pPr>
        <w:rPr>
          <w:rFonts w:ascii="ＭＳ ゴシック" w:eastAsia="ＭＳ ゴシック" w:hAnsi="ＭＳ ゴシック"/>
          <w:sz w:val="22"/>
          <w:bdr w:val="single" w:sz="4" w:space="0" w:color="auto"/>
        </w:rPr>
      </w:pPr>
    </w:p>
    <w:p w14:paraId="7D9D00F4" w14:textId="78DF6FC8" w:rsidR="001B476C" w:rsidRPr="007050B7" w:rsidRDefault="00AD67BD" w:rsidP="00EF6D22">
      <w:pPr>
        <w:pStyle w:val="4"/>
        <w:ind w:leftChars="100" w:left="210"/>
        <w:rPr>
          <w:rFonts w:ascii="ＭＳ ゴシック" w:eastAsia="ＭＳ ゴシック" w:hAnsi="ＭＳ ゴシック"/>
          <w:sz w:val="28"/>
        </w:rPr>
      </w:pPr>
      <w:bookmarkStart w:id="93" w:name="_Toc69393119"/>
      <w:bookmarkStart w:id="94" w:name="_Toc100068689"/>
      <w:bookmarkStart w:id="95" w:name="_Toc100071857"/>
      <w:bookmarkEnd w:id="93"/>
      <w:r w:rsidRPr="007050B7">
        <w:rPr>
          <w:rFonts w:ascii="ＭＳ ゴシック" w:eastAsia="ＭＳ ゴシック" w:hAnsi="ＭＳ ゴシック" w:hint="eastAsia"/>
          <w:sz w:val="28"/>
        </w:rPr>
        <w:t xml:space="preserve">②　</w:t>
      </w:r>
      <w:r w:rsidRPr="007050B7">
        <w:rPr>
          <w:rFonts w:ascii="ＭＳ ゴシック" w:eastAsia="ＭＳ ゴシック" w:hAnsi="ＭＳ ゴシック" w:hint="eastAsia"/>
          <w:bCs w:val="0"/>
          <w:sz w:val="28"/>
        </w:rPr>
        <w:t>首都直下地震</w:t>
      </w:r>
      <w:bookmarkEnd w:id="94"/>
      <w:bookmarkEnd w:id="95"/>
    </w:p>
    <w:p w14:paraId="3AFB389E" w14:textId="6DA242E9" w:rsidR="00CE24D3" w:rsidRPr="007050B7" w:rsidRDefault="00CE24D3" w:rsidP="00365EE0">
      <w:pPr>
        <w:ind w:leftChars="300" w:left="870" w:hangingChars="100" w:hanging="240"/>
        <w:jc w:val="left"/>
        <w:rPr>
          <w:rFonts w:ascii="ＭＳ 明朝" w:eastAsia="ＭＳ 明朝" w:hAnsi="ＭＳ 明朝"/>
          <w:sz w:val="24"/>
        </w:rPr>
      </w:pPr>
      <w:r w:rsidRPr="007050B7">
        <w:rPr>
          <w:rFonts w:ascii="ＭＳ 明朝" w:eastAsia="ＭＳ 明朝" w:hAnsi="ＭＳ 明朝" w:hint="eastAsia"/>
          <w:sz w:val="24"/>
        </w:rPr>
        <w:t>・本市を含む首都圏は、マグニチュード</w:t>
      </w:r>
      <w:r w:rsidR="00C129BE" w:rsidRPr="007050B7">
        <w:rPr>
          <w:rFonts w:ascii="ＭＳ 明朝" w:eastAsia="ＭＳ 明朝" w:hAnsi="ＭＳ 明朝" w:hint="eastAsia"/>
          <w:sz w:val="24"/>
        </w:rPr>
        <w:t>７</w:t>
      </w:r>
      <w:r w:rsidRPr="007050B7">
        <w:rPr>
          <w:rFonts w:ascii="ＭＳ 明朝" w:eastAsia="ＭＳ 明朝" w:hAnsi="ＭＳ 明朝" w:hint="eastAsia"/>
          <w:sz w:val="24"/>
        </w:rPr>
        <w:t>クラスの地震が発生する可能性が高いとされ</w:t>
      </w:r>
      <w:r w:rsidR="00DF731A" w:rsidRPr="007050B7">
        <w:rPr>
          <w:rFonts w:ascii="ＭＳ 明朝" w:eastAsia="ＭＳ 明朝" w:hAnsi="ＭＳ 明朝" w:hint="eastAsia"/>
          <w:sz w:val="24"/>
        </w:rPr>
        <w:t>ています</w:t>
      </w:r>
      <w:r w:rsidRPr="007050B7">
        <w:rPr>
          <w:rFonts w:ascii="ＭＳ 明朝" w:eastAsia="ＭＳ 明朝" w:hAnsi="ＭＳ 明朝" w:hint="eastAsia"/>
          <w:sz w:val="24"/>
        </w:rPr>
        <w:t>。</w:t>
      </w:r>
    </w:p>
    <w:p w14:paraId="52B7E87D" w14:textId="257E4620" w:rsidR="00CE24D3" w:rsidRPr="007050B7" w:rsidRDefault="00CE24D3" w:rsidP="00365EE0">
      <w:pPr>
        <w:ind w:leftChars="300" w:left="870" w:hangingChars="100" w:hanging="240"/>
        <w:jc w:val="left"/>
        <w:rPr>
          <w:rFonts w:ascii="ＭＳ 明朝" w:eastAsia="ＭＳ 明朝" w:hAnsi="ＭＳ 明朝"/>
          <w:sz w:val="24"/>
        </w:rPr>
      </w:pPr>
      <w:r w:rsidRPr="007050B7">
        <w:rPr>
          <w:rFonts w:ascii="ＭＳ 明朝" w:eastAsia="ＭＳ 明朝" w:hAnsi="ＭＳ 明朝" w:hint="eastAsia"/>
          <w:sz w:val="24"/>
        </w:rPr>
        <w:t>・首都直下地震が発生した場合、首都中枢機能への影響や、</w:t>
      </w:r>
      <w:r w:rsidR="00C129BE" w:rsidRPr="007050B7">
        <w:rPr>
          <w:rFonts w:ascii="ＭＳ 明朝" w:eastAsia="ＭＳ 明朝" w:hAnsi="ＭＳ 明朝" w:hint="eastAsia"/>
          <w:sz w:val="24"/>
        </w:rPr>
        <w:t>建物被害やライフライン被害に伴う</w:t>
      </w:r>
      <w:r w:rsidRPr="007050B7">
        <w:rPr>
          <w:rFonts w:ascii="ＭＳ 明朝" w:eastAsia="ＭＳ 明朝" w:hAnsi="ＭＳ 明朝" w:hint="eastAsia"/>
          <w:sz w:val="24"/>
        </w:rPr>
        <w:t>膨大な被災者の発生、深刻な交通麻痺</w:t>
      </w:r>
      <w:r w:rsidR="00C129BE" w:rsidRPr="007050B7">
        <w:rPr>
          <w:rFonts w:ascii="ＭＳ 明朝" w:eastAsia="ＭＳ 明朝" w:hAnsi="ＭＳ 明朝" w:hint="eastAsia"/>
          <w:sz w:val="24"/>
        </w:rPr>
        <w:t>に伴う帰宅困難者</w:t>
      </w:r>
      <w:r w:rsidRPr="007050B7">
        <w:rPr>
          <w:rFonts w:ascii="ＭＳ 明朝" w:eastAsia="ＭＳ 明朝" w:hAnsi="ＭＳ 明朝" w:hint="eastAsia"/>
          <w:sz w:val="24"/>
        </w:rPr>
        <w:t>の発生</w:t>
      </w:r>
      <w:r w:rsidR="00C129BE" w:rsidRPr="007050B7">
        <w:rPr>
          <w:rFonts w:ascii="ＭＳ 明朝" w:eastAsia="ＭＳ 明朝" w:hAnsi="ＭＳ 明朝" w:hint="eastAsia"/>
          <w:sz w:val="24"/>
        </w:rPr>
        <w:t>など</w:t>
      </w:r>
      <w:r w:rsidR="00DF731A" w:rsidRPr="007050B7">
        <w:rPr>
          <w:rFonts w:ascii="ＭＳ 明朝" w:eastAsia="ＭＳ 明朝" w:hAnsi="ＭＳ 明朝" w:hint="eastAsia"/>
          <w:sz w:val="24"/>
        </w:rPr>
        <w:t>が強く</w:t>
      </w:r>
      <w:r w:rsidRPr="007050B7">
        <w:rPr>
          <w:rFonts w:ascii="ＭＳ 明朝" w:eastAsia="ＭＳ 明朝" w:hAnsi="ＭＳ 明朝" w:hint="eastAsia"/>
          <w:sz w:val="24"/>
        </w:rPr>
        <w:t>懸念</w:t>
      </w:r>
      <w:r w:rsidR="00DF731A" w:rsidRPr="007050B7">
        <w:rPr>
          <w:rFonts w:ascii="ＭＳ 明朝" w:eastAsia="ＭＳ 明朝" w:hAnsi="ＭＳ 明朝" w:hint="eastAsia"/>
          <w:sz w:val="24"/>
        </w:rPr>
        <w:t>されます</w:t>
      </w:r>
      <w:r w:rsidRPr="007050B7">
        <w:rPr>
          <w:rFonts w:ascii="ＭＳ 明朝" w:eastAsia="ＭＳ 明朝" w:hAnsi="ＭＳ 明朝" w:hint="eastAsia"/>
          <w:sz w:val="24"/>
        </w:rPr>
        <w:t>。</w:t>
      </w:r>
    </w:p>
    <w:p w14:paraId="12D8DBF8" w14:textId="5F9F6DD2" w:rsidR="001B476C" w:rsidRPr="007050B7" w:rsidRDefault="004E5B6F" w:rsidP="00365EE0">
      <w:pPr>
        <w:ind w:leftChars="300" w:left="850" w:hangingChars="100" w:hanging="220"/>
        <w:jc w:val="left"/>
        <w:rPr>
          <w:rFonts w:ascii="ＭＳ ゴシック" w:eastAsia="ＭＳ ゴシック" w:hAnsi="ＭＳ ゴシック"/>
          <w:sz w:val="22"/>
        </w:rPr>
      </w:pPr>
      <w:r w:rsidRPr="007050B7">
        <w:rPr>
          <w:rFonts w:ascii="ＭＳ ゴシック" w:eastAsia="ＭＳ ゴシック" w:hAnsi="ＭＳ ゴシック" w:hint="eastAsia"/>
          <w:noProof/>
          <w:sz w:val="22"/>
        </w:rPr>
        <mc:AlternateContent>
          <mc:Choice Requires="wps">
            <w:drawing>
              <wp:anchor distT="0" distB="0" distL="114300" distR="114300" simplePos="0" relativeHeight="251594240" behindDoc="0" locked="0" layoutInCell="1" allowOverlap="1" wp14:anchorId="6771C2D0" wp14:editId="422B7F41">
                <wp:simplePos x="0" y="0"/>
                <wp:positionH relativeFrom="margin">
                  <wp:posOffset>1562100</wp:posOffset>
                </wp:positionH>
                <wp:positionV relativeFrom="paragraph">
                  <wp:posOffset>770255</wp:posOffset>
                </wp:positionV>
                <wp:extent cx="3276000" cy="209550"/>
                <wp:effectExtent l="0" t="0" r="0" b="0"/>
                <wp:wrapNone/>
                <wp:docPr id="249" name="正方形/長方形 249"/>
                <wp:cNvGraphicFramePr/>
                <a:graphic xmlns:a="http://schemas.openxmlformats.org/drawingml/2006/main">
                  <a:graphicData uri="http://schemas.microsoft.com/office/word/2010/wordprocessingShape">
                    <wps:wsp>
                      <wps:cNvSpPr/>
                      <wps:spPr>
                        <a:xfrm>
                          <a:off x="0" y="0"/>
                          <a:ext cx="327600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984C8" w14:textId="488FD421" w:rsidR="00C55BE0" w:rsidRPr="00201850" w:rsidRDefault="00C55BE0" w:rsidP="00334240">
                            <w:pPr>
                              <w:spacing w:line="240" w:lineRule="atLeast"/>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地震の揺れやすさ（想定震度）</w:t>
                            </w:r>
                          </w:p>
                          <w:p w14:paraId="5917D87A" w14:textId="77777777" w:rsidR="00C55BE0" w:rsidRPr="00201850" w:rsidRDefault="00C55BE0" w:rsidP="00334240">
                            <w:pPr>
                              <w:spacing w:line="240" w:lineRule="atLeast"/>
                              <w:jc w:val="center"/>
                              <w:rPr>
                                <w:rFonts w:ascii="ＭＳ ゴシック" w:eastAsia="ＭＳ ゴシック" w:hAnsi="ＭＳ ゴシック"/>
                                <w:color w:val="000000" w:themeColor="text1"/>
                                <w:szCs w:val="2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1C2D0" id="正方形/長方形 249" o:spid="_x0000_s1082" style="position:absolute;left:0;text-align:left;margin-left:123pt;margin-top:60.65pt;width:257.95pt;height:16.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" filled="f" stroked="f" strokeweight="1pt">
                <v:textbox inset=",0,,0">
                  <w:txbxContent>
                    <w:p w14:paraId="466984C8" w14:textId="488FD421" w:rsidR="00C55BE0" w:rsidRPr="00201850" w:rsidRDefault="00C55BE0" w:rsidP="00334240">
                      <w:pPr>
                        <w:spacing w:line="240" w:lineRule="atLeast"/>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地震の揺れやすさ（想定震度）</w:t>
                      </w:r>
                    </w:p>
                    <w:p w14:paraId="5917D87A" w14:textId="77777777" w:rsidR="00C55BE0" w:rsidRPr="00201850" w:rsidRDefault="00C55BE0" w:rsidP="00334240">
                      <w:pPr>
                        <w:spacing w:line="240" w:lineRule="atLeast"/>
                        <w:jc w:val="center"/>
                        <w:rPr>
                          <w:rFonts w:ascii="ＭＳ ゴシック" w:eastAsia="ＭＳ ゴシック" w:hAnsi="ＭＳ ゴシック"/>
                          <w:color w:val="000000" w:themeColor="text1"/>
                          <w:szCs w:val="21"/>
                        </w:rPr>
                      </w:pPr>
                    </w:p>
                  </w:txbxContent>
                </v:textbox>
                <w10:wrap anchorx="margin"/>
              </v:rect>
            </w:pict>
          </mc:Fallback>
        </mc:AlternateContent>
      </w:r>
      <w:r w:rsidR="00CE24D3" w:rsidRPr="007050B7">
        <w:rPr>
          <w:rFonts w:ascii="ＭＳ 明朝" w:eastAsia="ＭＳ 明朝" w:hAnsi="ＭＳ 明朝" w:hint="eastAsia"/>
          <w:sz w:val="24"/>
        </w:rPr>
        <w:t>・そのため、平時から市民一人ひとりが防災・減災の観点から備えを進めるとともに、</w:t>
      </w:r>
      <w:r w:rsidR="00E976CE" w:rsidRPr="007050B7">
        <w:rPr>
          <w:rFonts w:ascii="ＭＳ 明朝" w:eastAsia="ＭＳ 明朝" w:hAnsi="ＭＳ 明朝" w:hint="eastAsia"/>
          <w:sz w:val="24"/>
        </w:rPr>
        <w:t>地域特性を踏まえたうえで、</w:t>
      </w:r>
      <w:r w:rsidR="00CE24D3" w:rsidRPr="007050B7">
        <w:rPr>
          <w:rFonts w:ascii="ＭＳ 明朝" w:eastAsia="ＭＳ 明朝" w:hAnsi="ＭＳ 明朝" w:hint="eastAsia"/>
          <w:sz w:val="24"/>
        </w:rPr>
        <w:t>大規模地震が発生しても機能不全に陥らない、迅速な復旧・復興が可能な</w:t>
      </w:r>
      <w:r w:rsidR="00DF731A" w:rsidRPr="007050B7">
        <w:rPr>
          <w:rFonts w:ascii="ＭＳ 明朝" w:eastAsia="ＭＳ 明朝" w:hAnsi="ＭＳ 明朝" w:hint="eastAsia"/>
          <w:sz w:val="24"/>
        </w:rPr>
        <w:t>地域社会づくり、</w:t>
      </w:r>
      <w:r w:rsidR="00DA7158" w:rsidRPr="007050B7">
        <w:rPr>
          <w:rFonts w:ascii="ＭＳ 明朝" w:eastAsia="ＭＳ 明朝" w:hAnsi="ＭＳ 明朝" w:hint="eastAsia"/>
          <w:sz w:val="24"/>
        </w:rPr>
        <w:t>まち</w:t>
      </w:r>
      <w:r w:rsidR="00CE24D3" w:rsidRPr="007050B7">
        <w:rPr>
          <w:rFonts w:ascii="ＭＳ 明朝" w:eastAsia="ＭＳ 明朝" w:hAnsi="ＭＳ 明朝" w:hint="eastAsia"/>
          <w:sz w:val="24"/>
        </w:rPr>
        <w:t>づくりが必要</w:t>
      </w:r>
      <w:r w:rsidR="00DF731A" w:rsidRPr="007050B7">
        <w:rPr>
          <w:rFonts w:ascii="ＭＳ 明朝" w:eastAsia="ＭＳ 明朝" w:hAnsi="ＭＳ 明朝" w:hint="eastAsia"/>
          <w:sz w:val="24"/>
        </w:rPr>
        <w:t>です</w:t>
      </w:r>
      <w:r w:rsidR="00CE24D3" w:rsidRPr="007050B7">
        <w:rPr>
          <w:rFonts w:ascii="ＭＳ 明朝" w:eastAsia="ＭＳ 明朝" w:hAnsi="ＭＳ 明朝" w:hint="eastAsia"/>
          <w:sz w:val="24"/>
        </w:rPr>
        <w:t>。</w:t>
      </w:r>
    </w:p>
    <w:p w14:paraId="247B7B1C" w14:textId="6B192BF3" w:rsidR="001B476C" w:rsidRPr="007050B7" w:rsidRDefault="001B476C" w:rsidP="001B476C">
      <w:pPr>
        <w:rPr>
          <w:noProof/>
        </w:rPr>
      </w:pPr>
    </w:p>
    <w:p w14:paraId="302E959F" w14:textId="3FB7EC42" w:rsidR="001B476C" w:rsidRPr="007050B7" w:rsidRDefault="0080071E" w:rsidP="001B476C">
      <w:pPr>
        <w:rPr>
          <w:rFonts w:ascii="ＭＳ ゴシック" w:eastAsia="ＭＳ ゴシック" w:hAnsi="ＭＳ ゴシック"/>
          <w:sz w:val="22"/>
        </w:rPr>
      </w:pPr>
      <w:r w:rsidRPr="007050B7">
        <w:rPr>
          <w:noProof/>
        </w:rPr>
        <w:drawing>
          <wp:anchor distT="0" distB="0" distL="114300" distR="114300" simplePos="0" relativeHeight="251585024" behindDoc="0" locked="0" layoutInCell="1" allowOverlap="1" wp14:anchorId="75D37F0B" wp14:editId="2004344D">
            <wp:simplePos x="0" y="0"/>
            <wp:positionH relativeFrom="margin">
              <wp:posOffset>958215</wp:posOffset>
            </wp:positionH>
            <wp:positionV relativeFrom="paragraph">
              <wp:posOffset>104775</wp:posOffset>
            </wp:positionV>
            <wp:extent cx="3072130" cy="2622550"/>
            <wp:effectExtent l="0" t="0" r="0" b="6350"/>
            <wp:wrapThrough wrapText="bothSides">
              <wp:wrapPolygon edited="0">
                <wp:start x="0" y="0"/>
                <wp:lineTo x="0" y="21495"/>
                <wp:lineTo x="21430" y="21495"/>
                <wp:lineTo x="21430" y="0"/>
                <wp:lineTo x="0" y="0"/>
              </wp:wrapPolygon>
            </wp:wrapThrough>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072130" cy="2622550"/>
                    </a:xfrm>
                    <a:prstGeom prst="rect">
                      <a:avLst/>
                    </a:prstGeom>
                  </pic:spPr>
                </pic:pic>
              </a:graphicData>
            </a:graphic>
            <wp14:sizeRelH relativeFrom="page">
              <wp14:pctWidth>0</wp14:pctWidth>
            </wp14:sizeRelH>
            <wp14:sizeRelV relativeFrom="page">
              <wp14:pctHeight>0</wp14:pctHeight>
            </wp14:sizeRelV>
          </wp:anchor>
        </w:drawing>
      </w:r>
      <w:r w:rsidR="00EB0660" w:rsidRPr="007050B7">
        <w:rPr>
          <w:noProof/>
        </w:rPr>
        <w:drawing>
          <wp:anchor distT="0" distB="0" distL="114300" distR="114300" simplePos="0" relativeHeight="251586048" behindDoc="0" locked="0" layoutInCell="1" allowOverlap="1" wp14:anchorId="03B46886" wp14:editId="1E33CAFD">
            <wp:simplePos x="0" y="0"/>
            <wp:positionH relativeFrom="column">
              <wp:posOffset>4094480</wp:posOffset>
            </wp:positionH>
            <wp:positionV relativeFrom="paragraph">
              <wp:posOffset>29845</wp:posOffset>
            </wp:positionV>
            <wp:extent cx="1256030" cy="641985"/>
            <wp:effectExtent l="0" t="0" r="1270" b="5715"/>
            <wp:wrapThrough wrapText="bothSides">
              <wp:wrapPolygon edited="0">
                <wp:start x="0" y="0"/>
                <wp:lineTo x="0" y="21151"/>
                <wp:lineTo x="21294" y="21151"/>
                <wp:lineTo x="21294" y="0"/>
                <wp:lineTo x="0" y="0"/>
              </wp:wrapPolygon>
            </wp:wrapThrough>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56030" cy="641985"/>
                    </a:xfrm>
                    <a:prstGeom prst="rect">
                      <a:avLst/>
                    </a:prstGeom>
                  </pic:spPr>
                </pic:pic>
              </a:graphicData>
            </a:graphic>
            <wp14:sizeRelH relativeFrom="page">
              <wp14:pctWidth>0</wp14:pctWidth>
            </wp14:sizeRelH>
            <wp14:sizeRelV relativeFrom="page">
              <wp14:pctHeight>0</wp14:pctHeight>
            </wp14:sizeRelV>
          </wp:anchor>
        </w:drawing>
      </w:r>
      <w:r w:rsidR="001B476C" w:rsidRPr="007050B7">
        <w:rPr>
          <w:rFonts w:ascii="ＭＳ ゴシック" w:eastAsia="ＭＳ ゴシック" w:hAnsi="ＭＳ ゴシック" w:hint="eastAsia"/>
          <w:sz w:val="22"/>
        </w:rPr>
        <w:t xml:space="preserve">　</w:t>
      </w:r>
    </w:p>
    <w:p w14:paraId="062ED44D" w14:textId="6F6E9769" w:rsidR="001B476C" w:rsidRPr="007050B7" w:rsidRDefault="001B476C" w:rsidP="001B476C">
      <w:pPr>
        <w:rPr>
          <w:rFonts w:ascii="ＭＳ ゴシック" w:eastAsia="ＭＳ ゴシック" w:hAnsi="ＭＳ ゴシック"/>
          <w:sz w:val="22"/>
        </w:rPr>
      </w:pPr>
    </w:p>
    <w:p w14:paraId="4D9331CA" w14:textId="71070AE4" w:rsidR="001B476C" w:rsidRPr="007050B7" w:rsidRDefault="001B476C" w:rsidP="001B476C">
      <w:pPr>
        <w:rPr>
          <w:rFonts w:ascii="ＭＳ ゴシック" w:eastAsia="ＭＳ ゴシック" w:hAnsi="ＭＳ ゴシック"/>
          <w:sz w:val="22"/>
        </w:rPr>
      </w:pPr>
    </w:p>
    <w:p w14:paraId="22E9E57B" w14:textId="0FCAB66B" w:rsidR="001B476C" w:rsidRPr="007050B7" w:rsidRDefault="001B476C" w:rsidP="001B476C">
      <w:pPr>
        <w:rPr>
          <w:rFonts w:ascii="ＭＳ ゴシック" w:eastAsia="ＭＳ ゴシック" w:hAnsi="ＭＳ ゴシック"/>
          <w:sz w:val="22"/>
        </w:rPr>
      </w:pPr>
    </w:p>
    <w:p w14:paraId="02156406" w14:textId="7F21368D" w:rsidR="001B476C" w:rsidRPr="007050B7" w:rsidRDefault="001B476C" w:rsidP="001B476C">
      <w:pPr>
        <w:jc w:val="right"/>
        <w:rPr>
          <w:rFonts w:ascii="ＭＳ ゴシック" w:eastAsia="ＭＳ ゴシック" w:hAnsi="ＭＳ ゴシック"/>
          <w:sz w:val="16"/>
        </w:rPr>
      </w:pPr>
    </w:p>
    <w:p w14:paraId="09AAE079" w14:textId="1E0E1FA9" w:rsidR="001B476C" w:rsidRPr="007050B7" w:rsidRDefault="001B476C" w:rsidP="001B476C">
      <w:pPr>
        <w:jc w:val="right"/>
        <w:rPr>
          <w:rFonts w:ascii="ＭＳ ゴシック" w:eastAsia="ＭＳ ゴシック" w:hAnsi="ＭＳ ゴシック"/>
          <w:sz w:val="20"/>
        </w:rPr>
      </w:pPr>
    </w:p>
    <w:p w14:paraId="7B722E77" w14:textId="5DC933BD" w:rsidR="001B476C" w:rsidRPr="007050B7" w:rsidRDefault="001B476C" w:rsidP="001B476C">
      <w:pPr>
        <w:rPr>
          <w:rFonts w:ascii="ＭＳ ゴシック" w:eastAsia="ＭＳ ゴシック" w:hAnsi="ＭＳ ゴシック"/>
          <w:sz w:val="22"/>
        </w:rPr>
      </w:pPr>
    </w:p>
    <w:p w14:paraId="666D7804" w14:textId="77777777" w:rsidR="001B476C" w:rsidRPr="007050B7" w:rsidRDefault="001B476C" w:rsidP="001B476C">
      <w:pPr>
        <w:rPr>
          <w:rFonts w:ascii="ＭＳ ゴシック" w:eastAsia="ＭＳ ゴシック" w:hAnsi="ＭＳ ゴシック"/>
          <w:sz w:val="22"/>
        </w:rPr>
      </w:pPr>
    </w:p>
    <w:p w14:paraId="10A218A2" w14:textId="77777777" w:rsidR="001B476C" w:rsidRPr="007050B7" w:rsidRDefault="001B476C" w:rsidP="001B476C">
      <w:pPr>
        <w:rPr>
          <w:rFonts w:ascii="ＭＳ ゴシック" w:eastAsia="ＭＳ ゴシック" w:hAnsi="ＭＳ ゴシック"/>
          <w:sz w:val="22"/>
        </w:rPr>
      </w:pPr>
    </w:p>
    <w:p w14:paraId="3597B6E6" w14:textId="77777777" w:rsidR="001B476C" w:rsidRPr="007050B7" w:rsidRDefault="001B476C" w:rsidP="001B476C">
      <w:pPr>
        <w:rPr>
          <w:rFonts w:ascii="ＭＳ ゴシック" w:eastAsia="ＭＳ ゴシック" w:hAnsi="ＭＳ ゴシック"/>
          <w:sz w:val="22"/>
        </w:rPr>
      </w:pPr>
    </w:p>
    <w:p w14:paraId="18506A4D" w14:textId="725117A9" w:rsidR="001B476C" w:rsidRPr="007050B7" w:rsidRDefault="00EB0660" w:rsidP="001B476C">
      <w:pPr>
        <w:rPr>
          <w:rFonts w:ascii="ＭＳ ゴシック" w:eastAsia="ＭＳ ゴシック" w:hAnsi="ＭＳ ゴシック"/>
          <w:sz w:val="22"/>
        </w:rPr>
      </w:pPr>
      <w:r w:rsidRPr="007050B7">
        <w:rPr>
          <w:rFonts w:ascii="ＭＳ ゴシック" w:eastAsia="ＭＳ ゴシック" w:hAnsi="ＭＳ ゴシック"/>
          <w:noProof/>
          <w:sz w:val="22"/>
        </w:rPr>
        <mc:AlternateContent>
          <mc:Choice Requires="wps">
            <w:drawing>
              <wp:anchor distT="0" distB="0" distL="114300" distR="114300" simplePos="0" relativeHeight="251600384" behindDoc="0" locked="0" layoutInCell="1" allowOverlap="1" wp14:anchorId="0566BCB7" wp14:editId="75C95F10">
                <wp:simplePos x="0" y="0"/>
                <wp:positionH relativeFrom="page">
                  <wp:posOffset>4255135</wp:posOffset>
                </wp:positionH>
                <wp:positionV relativeFrom="paragraph">
                  <wp:posOffset>462915</wp:posOffset>
                </wp:positionV>
                <wp:extent cx="2724150" cy="315595"/>
                <wp:effectExtent l="0" t="0" r="0" b="0"/>
                <wp:wrapNone/>
                <wp:docPr id="250"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2724150" cy="315595"/>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4CCF6F59" w14:textId="661E2B5A" w:rsidR="00C55BE0" w:rsidRPr="003211E2" w:rsidRDefault="00C55BE0" w:rsidP="001B476C">
                            <w:pPr>
                              <w:pStyle w:val="Web"/>
                              <w:spacing w:before="0" w:beforeAutospacing="0" w:after="0" w:afterAutospacing="0"/>
                              <w:rPr>
                                <w:rFonts w:ascii="ＭＳ ゴシック" w:eastAsia="ＭＳ ゴシック" w:hAnsi="ＭＳ ゴシック"/>
                                <w:sz w:val="18"/>
                              </w:rPr>
                            </w:pPr>
                            <w:r w:rsidRPr="003211E2">
                              <w:rPr>
                                <w:rFonts w:ascii="ＭＳ ゴシック" w:eastAsia="ＭＳ ゴシック" w:hAnsi="ＭＳ ゴシック" w:cstheme="minorBidi" w:hint="eastAsia"/>
                                <w:color w:val="000000"/>
                                <w:kern w:val="24"/>
                                <w:sz w:val="16"/>
                                <w:szCs w:val="22"/>
                              </w:rPr>
                              <w:t>（</w:t>
                            </w:r>
                            <w:r w:rsidRPr="003211E2">
                              <w:rPr>
                                <w:rFonts w:ascii="ＭＳ ゴシック" w:eastAsia="ＭＳ ゴシック" w:hAnsi="ＭＳ ゴシック" w:cstheme="minorBidi" w:hint="eastAsia"/>
                                <w:color w:val="000000"/>
                                <w:kern w:val="24"/>
                                <w:sz w:val="16"/>
                                <w:szCs w:val="22"/>
                                <w:lang w:eastAsia="zh-TW"/>
                              </w:rPr>
                              <w:t>出典：</w:t>
                            </w:r>
                            <w:r>
                              <w:rPr>
                                <w:rFonts w:ascii="ＭＳ ゴシック" w:eastAsia="ＭＳ ゴシック" w:hAnsi="ＭＳ ゴシック" w:cstheme="minorBidi" w:hint="eastAsia"/>
                                <w:color w:val="000000"/>
                                <w:kern w:val="24"/>
                                <w:sz w:val="16"/>
                                <w:szCs w:val="22"/>
                              </w:rPr>
                              <w:t>千葉市地震・風水害ハザードマップ）</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0566BCB7" id="_x0000_s1083" style="position:absolute;left:0;text-align:left;margin-left:335.05pt;margin-top:36.45pt;width:214.5pt;height:24.8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" filled="f" stroked="f" strokeweight="1.25pt">
                <v:textbox inset="2.53739mm,1.2687mm,2.53739mm,1.2687mm">
                  <w:txbxContent>
                    <w:p w14:paraId="4CCF6F59" w14:textId="661E2B5A" w:rsidR="00C55BE0" w:rsidRPr="003211E2" w:rsidRDefault="00C55BE0" w:rsidP="001B476C">
                      <w:pPr>
                        <w:pStyle w:val="Web"/>
                        <w:spacing w:before="0" w:beforeAutospacing="0" w:after="0" w:afterAutospacing="0"/>
                        <w:rPr>
                          <w:rFonts w:ascii="ＭＳ ゴシック" w:eastAsia="ＭＳ ゴシック" w:hAnsi="ＭＳ ゴシック"/>
                          <w:sz w:val="18"/>
                        </w:rPr>
                      </w:pPr>
                      <w:r w:rsidRPr="003211E2">
                        <w:rPr>
                          <w:rFonts w:ascii="ＭＳ ゴシック" w:eastAsia="ＭＳ ゴシック" w:hAnsi="ＭＳ ゴシック" w:cstheme="minorBidi" w:hint="eastAsia"/>
                          <w:color w:val="000000"/>
                          <w:kern w:val="24"/>
                          <w:sz w:val="16"/>
                          <w:szCs w:val="22"/>
                        </w:rPr>
                        <w:t>（</w:t>
                      </w:r>
                      <w:r w:rsidRPr="003211E2">
                        <w:rPr>
                          <w:rFonts w:ascii="ＭＳ ゴシック" w:eastAsia="ＭＳ ゴシック" w:hAnsi="ＭＳ ゴシック" w:cstheme="minorBidi" w:hint="eastAsia"/>
                          <w:color w:val="000000"/>
                          <w:kern w:val="24"/>
                          <w:sz w:val="16"/>
                          <w:szCs w:val="22"/>
                          <w:lang w:eastAsia="zh-TW"/>
                        </w:rPr>
                        <w:t>出典：</w:t>
                      </w:r>
                      <w:r>
                        <w:rPr>
                          <w:rFonts w:ascii="ＭＳ ゴシック" w:eastAsia="ＭＳ ゴシック" w:hAnsi="ＭＳ ゴシック" w:cstheme="minorBidi" w:hint="eastAsia"/>
                          <w:color w:val="000000"/>
                          <w:kern w:val="24"/>
                          <w:sz w:val="16"/>
                          <w:szCs w:val="22"/>
                        </w:rPr>
                        <w:t>千葉市地震・風水害ハザードマップ）</w:t>
                      </w:r>
                    </w:p>
                  </w:txbxContent>
                </v:textbox>
                <w10:wrap anchorx="page"/>
              </v:rect>
            </w:pict>
          </mc:Fallback>
        </mc:AlternateContent>
      </w:r>
    </w:p>
    <w:p w14:paraId="2B37AE11" w14:textId="28A90D62" w:rsidR="001B476C" w:rsidRPr="007050B7" w:rsidRDefault="00AD67BD" w:rsidP="00EF6D22">
      <w:pPr>
        <w:pStyle w:val="4"/>
        <w:ind w:leftChars="100" w:left="210"/>
        <w:rPr>
          <w:rFonts w:ascii="ＭＳ ゴシック" w:eastAsia="ＭＳ ゴシック" w:hAnsi="ＭＳ ゴシック"/>
          <w:sz w:val="28"/>
        </w:rPr>
      </w:pPr>
      <w:bookmarkStart w:id="96" w:name="_Toc100068690"/>
      <w:bookmarkStart w:id="97" w:name="_Toc100071858"/>
      <w:r w:rsidRPr="007050B7">
        <w:rPr>
          <w:rFonts w:ascii="ＭＳ ゴシック" w:eastAsia="ＭＳ ゴシック" w:hAnsi="ＭＳ ゴシック" w:hint="eastAsia"/>
          <w:sz w:val="28"/>
        </w:rPr>
        <w:lastRenderedPageBreak/>
        <w:t xml:space="preserve">③　</w:t>
      </w:r>
      <w:r w:rsidR="00907F54" w:rsidRPr="007050B7">
        <w:rPr>
          <w:rFonts w:ascii="ＭＳ ゴシック" w:eastAsia="ＭＳ ゴシック" w:hAnsi="ＭＳ ゴシック" w:hint="eastAsia"/>
          <w:sz w:val="28"/>
        </w:rPr>
        <w:t>新型コロナウ</w:t>
      </w:r>
      <w:r w:rsidR="006B1856" w:rsidRPr="007050B7">
        <w:rPr>
          <w:rFonts w:ascii="ＭＳ ゴシック" w:eastAsia="ＭＳ ゴシック" w:hAnsi="ＭＳ ゴシック" w:hint="eastAsia"/>
          <w:sz w:val="28"/>
        </w:rPr>
        <w:t>イ</w:t>
      </w:r>
      <w:r w:rsidR="00907F54" w:rsidRPr="007050B7">
        <w:rPr>
          <w:rFonts w:ascii="ＭＳ ゴシック" w:eastAsia="ＭＳ ゴシック" w:hAnsi="ＭＳ ゴシック" w:hint="eastAsia"/>
          <w:sz w:val="28"/>
        </w:rPr>
        <w:t>ルス等感染症拡大リスクの増大</w:t>
      </w:r>
      <w:bookmarkEnd w:id="96"/>
      <w:bookmarkEnd w:id="97"/>
    </w:p>
    <w:p w14:paraId="5A4EBC12" w14:textId="018C5E18" w:rsidR="00CE24D3" w:rsidRPr="007050B7" w:rsidRDefault="00CE24D3" w:rsidP="00C0066B">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w:t>
      </w:r>
      <w:r w:rsidR="00C129BE" w:rsidRPr="007050B7">
        <w:rPr>
          <w:rFonts w:ascii="ＭＳ 明朝" w:eastAsia="ＭＳ 明朝" w:hAnsi="ＭＳ 明朝" w:hint="eastAsia"/>
          <w:sz w:val="24"/>
          <w:szCs w:val="24"/>
        </w:rPr>
        <w:t>令和２年（</w:t>
      </w:r>
      <w:r w:rsidR="002A061E" w:rsidRPr="007050B7">
        <w:rPr>
          <w:rFonts w:ascii="ＭＳ 明朝" w:eastAsia="ＭＳ 明朝" w:hAnsi="ＭＳ 明朝" w:hint="eastAsia"/>
          <w:sz w:val="24"/>
          <w:szCs w:val="24"/>
        </w:rPr>
        <w:t>２０２０年</w:t>
      </w:r>
      <w:r w:rsidR="00C129BE" w:rsidRPr="007050B7">
        <w:rPr>
          <w:rFonts w:ascii="ＭＳ 明朝" w:eastAsia="ＭＳ 明朝" w:hAnsi="ＭＳ 明朝" w:hint="eastAsia"/>
          <w:sz w:val="24"/>
          <w:szCs w:val="24"/>
        </w:rPr>
        <w:t>）</w:t>
      </w:r>
      <w:r w:rsidR="002A061E"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新型コロナウイルス</w:t>
      </w:r>
      <w:r w:rsidR="002A061E" w:rsidRPr="007050B7">
        <w:rPr>
          <w:rFonts w:ascii="ＭＳ 明朝" w:eastAsia="ＭＳ 明朝" w:hAnsi="ＭＳ 明朝" w:hint="eastAsia"/>
          <w:sz w:val="24"/>
          <w:szCs w:val="24"/>
        </w:rPr>
        <w:t>（</w:t>
      </w:r>
      <w:r w:rsidR="00C0066B" w:rsidRPr="007050B7">
        <w:rPr>
          <w:rFonts w:ascii="ＭＳ 明朝" w:eastAsia="ＭＳ 明朝" w:hAnsi="ＭＳ 明朝" w:hint="eastAsia"/>
          <w:sz w:val="24"/>
          <w:szCs w:val="24"/>
        </w:rPr>
        <w:t>Ｃｏｖｉｄ－１９</w:t>
      </w:r>
      <w:r w:rsidR="002A061E"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は、グローバルな移動環境を背景に、短期間で世界中に伝播</w:t>
      </w:r>
      <w:r w:rsidR="002A061E" w:rsidRPr="007050B7">
        <w:rPr>
          <w:rFonts w:ascii="ＭＳ 明朝" w:eastAsia="ＭＳ 明朝" w:hAnsi="ＭＳ 明朝" w:hint="eastAsia"/>
          <w:sz w:val="24"/>
          <w:szCs w:val="24"/>
        </w:rPr>
        <w:t>し、</w:t>
      </w:r>
      <w:r w:rsidRPr="007050B7">
        <w:rPr>
          <w:rFonts w:ascii="ＭＳ 明朝" w:eastAsia="ＭＳ 明朝" w:hAnsi="ＭＳ 明朝" w:hint="eastAsia"/>
          <w:sz w:val="24"/>
          <w:szCs w:val="24"/>
        </w:rPr>
        <w:t>人口・都市機能の集中する</w:t>
      </w:r>
      <w:r w:rsidR="00AF3ABF" w:rsidRPr="007050B7">
        <w:rPr>
          <w:rFonts w:ascii="ＭＳ 明朝" w:eastAsia="ＭＳ 明朝" w:hAnsi="ＭＳ 明朝" w:hint="eastAsia"/>
          <w:sz w:val="24"/>
          <w:szCs w:val="24"/>
        </w:rPr>
        <w:t>大都市を中心とした</w:t>
      </w:r>
      <w:r w:rsidRPr="007050B7">
        <w:rPr>
          <w:rFonts w:ascii="ＭＳ 明朝" w:eastAsia="ＭＳ 明朝" w:hAnsi="ＭＳ 明朝" w:hint="eastAsia"/>
          <w:sz w:val="24"/>
          <w:szCs w:val="24"/>
        </w:rPr>
        <w:t>感染拡大や、グローバルサプライチェーン</w:t>
      </w:r>
      <w:r w:rsidR="00787695" w:rsidRPr="007050B7">
        <w:rPr>
          <w:rStyle w:val="afa"/>
          <w:rFonts w:ascii="ＭＳ 明朝" w:eastAsia="ＭＳ 明朝" w:hAnsi="ＭＳ 明朝"/>
          <w:sz w:val="24"/>
          <w:szCs w:val="24"/>
        </w:rPr>
        <w:footnoteReference w:id="21"/>
      </w:r>
      <w:r w:rsidRPr="007050B7">
        <w:rPr>
          <w:rFonts w:ascii="ＭＳ 明朝" w:eastAsia="ＭＳ 明朝" w:hAnsi="ＭＳ 明朝" w:hint="eastAsia"/>
          <w:sz w:val="24"/>
          <w:szCs w:val="24"/>
        </w:rPr>
        <w:t>の分断による経済活動の停滞など、過密都市やグローバル経済の感染症に対する脆弱性が顕在化</w:t>
      </w:r>
      <w:r w:rsidR="002A061E" w:rsidRPr="007050B7">
        <w:rPr>
          <w:rFonts w:ascii="ＭＳ 明朝" w:eastAsia="ＭＳ 明朝" w:hAnsi="ＭＳ 明朝" w:hint="eastAsia"/>
          <w:sz w:val="24"/>
          <w:szCs w:val="24"/>
        </w:rPr>
        <w:t>しました</w:t>
      </w:r>
      <w:r w:rsidRPr="007050B7">
        <w:rPr>
          <w:rFonts w:ascii="ＭＳ 明朝" w:eastAsia="ＭＳ 明朝" w:hAnsi="ＭＳ 明朝" w:hint="eastAsia"/>
          <w:sz w:val="24"/>
          <w:szCs w:val="24"/>
        </w:rPr>
        <w:t>。</w:t>
      </w:r>
    </w:p>
    <w:p w14:paraId="3BF7CDC1" w14:textId="426730FB" w:rsidR="00CE24D3" w:rsidRPr="007050B7" w:rsidRDefault="00CE24D3" w:rsidP="00AB6FAA">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w:t>
      </w:r>
      <w:r w:rsidR="002A061E" w:rsidRPr="007050B7">
        <w:rPr>
          <w:rFonts w:ascii="ＭＳ 明朝" w:eastAsia="ＭＳ 明朝" w:hAnsi="ＭＳ 明朝" w:hint="eastAsia"/>
          <w:sz w:val="24"/>
          <w:szCs w:val="24"/>
        </w:rPr>
        <w:t>こうした</w:t>
      </w:r>
      <w:r w:rsidRPr="007050B7">
        <w:rPr>
          <w:rFonts w:ascii="ＭＳ 明朝" w:eastAsia="ＭＳ 明朝" w:hAnsi="ＭＳ 明朝" w:hint="eastAsia"/>
          <w:sz w:val="24"/>
          <w:szCs w:val="24"/>
        </w:rPr>
        <w:t>課題を克服し、しなやかで質の高い社会</w:t>
      </w:r>
      <w:r w:rsidR="002A061E" w:rsidRPr="007050B7">
        <w:rPr>
          <w:rFonts w:ascii="ＭＳ 明朝" w:eastAsia="ＭＳ 明朝" w:hAnsi="ＭＳ 明朝" w:hint="eastAsia"/>
          <w:sz w:val="24"/>
          <w:szCs w:val="24"/>
        </w:rPr>
        <w:t>経済</w:t>
      </w:r>
      <w:r w:rsidRPr="007050B7">
        <w:rPr>
          <w:rFonts w:ascii="ＭＳ 明朝" w:eastAsia="ＭＳ 明朝" w:hAnsi="ＭＳ 明朝" w:hint="eastAsia"/>
          <w:sz w:val="24"/>
          <w:szCs w:val="24"/>
        </w:rPr>
        <w:t>を構築していく</w:t>
      </w:r>
      <w:r w:rsidR="002A061E" w:rsidRPr="007050B7">
        <w:rPr>
          <w:rFonts w:ascii="ＭＳ 明朝" w:eastAsia="ＭＳ 明朝" w:hAnsi="ＭＳ 明朝" w:hint="eastAsia"/>
          <w:sz w:val="24"/>
          <w:szCs w:val="24"/>
        </w:rPr>
        <w:t>ためには</w:t>
      </w:r>
      <w:r w:rsidR="00E1375C"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医療体制の充実はもとより、</w:t>
      </w:r>
      <w:r w:rsidR="002A061E" w:rsidRPr="007050B7">
        <w:rPr>
          <w:rFonts w:ascii="ＭＳ 明朝" w:eastAsia="ＭＳ 明朝" w:hAnsi="ＭＳ 明朝" w:hint="eastAsia"/>
          <w:sz w:val="24"/>
          <w:szCs w:val="24"/>
        </w:rPr>
        <w:t>デジタルトランスフォーメーション</w:t>
      </w:r>
      <w:r w:rsidR="00787695" w:rsidRPr="007050B7">
        <w:rPr>
          <w:rStyle w:val="afa"/>
          <w:rFonts w:ascii="ＭＳ 明朝" w:eastAsia="ＭＳ 明朝" w:hAnsi="ＭＳ 明朝"/>
          <w:sz w:val="24"/>
          <w:szCs w:val="24"/>
        </w:rPr>
        <w:footnoteReference w:id="22"/>
      </w:r>
      <w:r w:rsidR="002A061E" w:rsidRPr="007050B7">
        <w:rPr>
          <w:rFonts w:ascii="ＭＳ 明朝" w:eastAsia="ＭＳ 明朝" w:hAnsi="ＭＳ 明朝" w:hint="eastAsia"/>
          <w:sz w:val="24"/>
          <w:szCs w:val="24"/>
        </w:rPr>
        <w:t>を推進し、</w:t>
      </w:r>
      <w:r w:rsidRPr="007050B7">
        <w:rPr>
          <w:rFonts w:ascii="ＭＳ 明朝" w:eastAsia="ＭＳ 明朝" w:hAnsi="ＭＳ 明朝" w:hint="eastAsia"/>
          <w:sz w:val="24"/>
          <w:szCs w:val="24"/>
        </w:rPr>
        <w:t>テレワークや在宅勤務、時差出勤などの新しい働き方</w:t>
      </w:r>
      <w:r w:rsidR="00C94C3E" w:rsidRPr="007050B7">
        <w:rPr>
          <w:rFonts w:ascii="ＭＳ 明朝" w:eastAsia="ＭＳ 明朝" w:hAnsi="ＭＳ 明朝" w:hint="eastAsia"/>
          <w:sz w:val="24"/>
          <w:szCs w:val="24"/>
        </w:rPr>
        <w:t>の</w:t>
      </w:r>
      <w:r w:rsidRPr="007050B7">
        <w:rPr>
          <w:rFonts w:ascii="ＭＳ 明朝" w:eastAsia="ＭＳ 明朝" w:hAnsi="ＭＳ 明朝" w:hint="eastAsia"/>
          <w:sz w:val="24"/>
          <w:szCs w:val="24"/>
        </w:rPr>
        <w:t>普及・浸透</w:t>
      </w:r>
      <w:r w:rsidR="002A061E" w:rsidRPr="007050B7">
        <w:rPr>
          <w:rFonts w:ascii="ＭＳ 明朝" w:eastAsia="ＭＳ 明朝" w:hAnsi="ＭＳ 明朝" w:hint="eastAsia"/>
          <w:sz w:val="24"/>
          <w:szCs w:val="24"/>
        </w:rPr>
        <w:t>も含め、「新たな日常」を通じた、</w:t>
      </w:r>
      <w:r w:rsidRPr="007050B7">
        <w:rPr>
          <w:rFonts w:ascii="ＭＳ 明朝" w:eastAsia="ＭＳ 明朝" w:hAnsi="ＭＳ 明朝" w:hint="eastAsia"/>
          <w:sz w:val="24"/>
          <w:szCs w:val="24"/>
        </w:rPr>
        <w:t>社会経済活動</w:t>
      </w:r>
      <w:r w:rsidR="002A061E" w:rsidRPr="007050B7">
        <w:rPr>
          <w:rFonts w:ascii="ＭＳ 明朝" w:eastAsia="ＭＳ 明朝" w:hAnsi="ＭＳ 明朝" w:hint="eastAsia"/>
          <w:sz w:val="24"/>
          <w:szCs w:val="24"/>
        </w:rPr>
        <w:t>・行政活動</w:t>
      </w:r>
      <w:r w:rsidRPr="007050B7">
        <w:rPr>
          <w:rFonts w:ascii="ＭＳ 明朝" w:eastAsia="ＭＳ 明朝" w:hAnsi="ＭＳ 明朝" w:hint="eastAsia"/>
          <w:sz w:val="24"/>
          <w:szCs w:val="24"/>
        </w:rPr>
        <w:t>の</w:t>
      </w:r>
      <w:r w:rsidR="00810EBB" w:rsidRPr="007050B7">
        <w:rPr>
          <w:rFonts w:ascii="ＭＳ 明朝" w:eastAsia="ＭＳ 明朝" w:hAnsi="ＭＳ 明朝" w:hint="eastAsia"/>
          <w:sz w:val="24"/>
          <w:szCs w:val="24"/>
        </w:rPr>
        <w:t>一層</w:t>
      </w:r>
      <w:r w:rsidR="002A061E" w:rsidRPr="007050B7">
        <w:rPr>
          <w:rFonts w:ascii="ＭＳ 明朝" w:eastAsia="ＭＳ 明朝" w:hAnsi="ＭＳ 明朝" w:hint="eastAsia"/>
          <w:sz w:val="24"/>
          <w:szCs w:val="24"/>
        </w:rPr>
        <w:t>の</w:t>
      </w:r>
      <w:r w:rsidRPr="007050B7">
        <w:rPr>
          <w:rFonts w:ascii="ＭＳ 明朝" w:eastAsia="ＭＳ 明朝" w:hAnsi="ＭＳ 明朝" w:hint="eastAsia"/>
          <w:sz w:val="24"/>
          <w:szCs w:val="24"/>
        </w:rPr>
        <w:t>効率化を進めていくことが必要</w:t>
      </w:r>
      <w:r w:rsidR="002A061E" w:rsidRPr="007050B7">
        <w:rPr>
          <w:rFonts w:ascii="ＭＳ 明朝" w:eastAsia="ＭＳ 明朝" w:hAnsi="ＭＳ 明朝" w:hint="eastAsia"/>
          <w:sz w:val="24"/>
          <w:szCs w:val="24"/>
        </w:rPr>
        <w:t>です</w:t>
      </w:r>
      <w:r w:rsidRPr="007050B7">
        <w:rPr>
          <w:rFonts w:ascii="ＭＳ 明朝" w:eastAsia="ＭＳ 明朝" w:hAnsi="ＭＳ 明朝" w:hint="eastAsia"/>
          <w:sz w:val="24"/>
          <w:szCs w:val="24"/>
        </w:rPr>
        <w:t>。</w:t>
      </w:r>
    </w:p>
    <w:p w14:paraId="6DC46CD8" w14:textId="3D903801" w:rsidR="00FD7D5E" w:rsidRPr="007050B7" w:rsidRDefault="00CE24D3" w:rsidP="00CE24D3">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w:t>
      </w:r>
      <w:r w:rsidR="00FD7D5E" w:rsidRPr="007050B7">
        <w:rPr>
          <w:rFonts w:ascii="ＭＳ 明朝" w:eastAsia="ＭＳ 明朝" w:hAnsi="ＭＳ 明朝" w:hint="eastAsia"/>
          <w:sz w:val="24"/>
          <w:szCs w:val="24"/>
        </w:rPr>
        <w:t>コロナ禍における東京都との人口移動を見ると、これまで一貫して転出超過であった傾向に変化が生じており、</w:t>
      </w:r>
      <w:r w:rsidRPr="007050B7">
        <w:rPr>
          <w:rFonts w:ascii="ＭＳ 明朝" w:eastAsia="ＭＳ 明朝" w:hAnsi="ＭＳ 明朝" w:hint="eastAsia"/>
          <w:sz w:val="24"/>
          <w:szCs w:val="24"/>
        </w:rPr>
        <w:t>職住近接の暮らしや日常的に</w:t>
      </w:r>
      <w:r w:rsidR="004628AD" w:rsidRPr="007050B7">
        <w:rPr>
          <w:rFonts w:ascii="ＭＳ 明朝" w:eastAsia="ＭＳ 明朝" w:hAnsi="ＭＳ 明朝" w:hint="eastAsia"/>
          <w:sz w:val="24"/>
          <w:szCs w:val="24"/>
        </w:rPr>
        <w:t>ふれあえる</w:t>
      </w:r>
      <w:r w:rsidRPr="007050B7">
        <w:rPr>
          <w:rFonts w:ascii="ＭＳ 明朝" w:eastAsia="ＭＳ 明朝" w:hAnsi="ＭＳ 明朝" w:hint="eastAsia"/>
          <w:sz w:val="24"/>
          <w:szCs w:val="24"/>
        </w:rPr>
        <w:t>豊かな自然などの特性を</w:t>
      </w:r>
      <w:r w:rsidR="003B2F4D" w:rsidRPr="007050B7">
        <w:rPr>
          <w:rFonts w:ascii="ＭＳ 明朝" w:eastAsia="ＭＳ 明朝" w:hAnsi="ＭＳ 明朝" w:hint="eastAsia"/>
          <w:sz w:val="24"/>
          <w:szCs w:val="24"/>
        </w:rPr>
        <w:t>有する本市は</w:t>
      </w:r>
      <w:r w:rsidRPr="007050B7">
        <w:rPr>
          <w:rFonts w:ascii="ＭＳ 明朝" w:eastAsia="ＭＳ 明朝" w:hAnsi="ＭＳ 明朝" w:hint="eastAsia"/>
          <w:sz w:val="24"/>
          <w:szCs w:val="24"/>
        </w:rPr>
        <w:t>、感染拡大防止と社会・経済活動の両立</w:t>
      </w:r>
      <w:r w:rsidR="003B2F4D" w:rsidRPr="007050B7">
        <w:rPr>
          <w:rFonts w:ascii="ＭＳ 明朝" w:eastAsia="ＭＳ 明朝" w:hAnsi="ＭＳ 明朝" w:hint="eastAsia"/>
          <w:sz w:val="24"/>
          <w:szCs w:val="24"/>
        </w:rPr>
        <w:t>という社会課題に対応する</w:t>
      </w:r>
      <w:r w:rsidR="000D279D" w:rsidRPr="007050B7">
        <w:rPr>
          <w:rFonts w:ascii="ＭＳ 明朝" w:eastAsia="ＭＳ 明朝" w:hAnsi="ＭＳ 明朝" w:hint="eastAsia"/>
          <w:sz w:val="24"/>
          <w:szCs w:val="24"/>
        </w:rPr>
        <w:t>うえ</w:t>
      </w:r>
      <w:r w:rsidR="003B2F4D" w:rsidRPr="007050B7">
        <w:rPr>
          <w:rFonts w:ascii="ＭＳ 明朝" w:eastAsia="ＭＳ 明朝" w:hAnsi="ＭＳ 明朝" w:hint="eastAsia"/>
          <w:sz w:val="24"/>
          <w:szCs w:val="24"/>
        </w:rPr>
        <w:t>で高い優位性を持つと考えられ</w:t>
      </w:r>
      <w:r w:rsidR="00FD7D5E" w:rsidRPr="007050B7">
        <w:rPr>
          <w:rFonts w:ascii="ＭＳ 明朝" w:eastAsia="ＭＳ 明朝" w:hAnsi="ＭＳ 明朝" w:hint="eastAsia"/>
          <w:sz w:val="24"/>
          <w:szCs w:val="24"/>
        </w:rPr>
        <w:t>ます。</w:t>
      </w:r>
    </w:p>
    <w:p w14:paraId="1CB235D9" w14:textId="609332DF" w:rsidR="001B476C" w:rsidRPr="007050B7" w:rsidRDefault="00FD7D5E" w:rsidP="00CE24D3">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w:t>
      </w:r>
      <w:r w:rsidR="003B2F4D" w:rsidRPr="007050B7">
        <w:rPr>
          <w:rFonts w:ascii="ＭＳ 明朝" w:eastAsia="ＭＳ 明朝" w:hAnsi="ＭＳ 明朝" w:hint="eastAsia"/>
          <w:sz w:val="24"/>
          <w:szCs w:val="24"/>
        </w:rPr>
        <w:t>これらの特性や</w:t>
      </w:r>
      <w:r w:rsidRPr="007050B7">
        <w:rPr>
          <w:rFonts w:ascii="ＭＳ 明朝" w:eastAsia="ＭＳ 明朝" w:hAnsi="ＭＳ 明朝" w:hint="eastAsia"/>
          <w:sz w:val="24"/>
          <w:szCs w:val="24"/>
        </w:rPr>
        <w:t>優位性を活かすとともに、</w:t>
      </w:r>
      <w:r w:rsidR="003B2F4D" w:rsidRPr="007050B7">
        <w:rPr>
          <w:rFonts w:ascii="ＭＳ 明朝" w:eastAsia="ＭＳ 明朝" w:hAnsi="ＭＳ 明朝" w:hint="eastAsia"/>
          <w:sz w:val="24"/>
          <w:szCs w:val="24"/>
        </w:rPr>
        <w:t>テクノロジー</w:t>
      </w:r>
      <w:r w:rsidRPr="007050B7">
        <w:rPr>
          <w:rFonts w:ascii="ＭＳ 明朝" w:eastAsia="ＭＳ 明朝" w:hAnsi="ＭＳ 明朝" w:hint="eastAsia"/>
          <w:sz w:val="24"/>
          <w:szCs w:val="24"/>
        </w:rPr>
        <w:t>も</w:t>
      </w:r>
      <w:r w:rsidR="003B2F4D" w:rsidRPr="007050B7">
        <w:rPr>
          <w:rFonts w:ascii="ＭＳ 明朝" w:eastAsia="ＭＳ 明朝" w:hAnsi="ＭＳ 明朝" w:hint="eastAsia"/>
          <w:sz w:val="24"/>
          <w:szCs w:val="24"/>
        </w:rPr>
        <w:t>活用しながら</w:t>
      </w:r>
      <w:r w:rsidRPr="007050B7">
        <w:rPr>
          <w:rFonts w:ascii="ＭＳ 明朝" w:eastAsia="ＭＳ 明朝" w:hAnsi="ＭＳ 明朝" w:hint="eastAsia"/>
          <w:sz w:val="24"/>
          <w:szCs w:val="24"/>
        </w:rPr>
        <w:t>、感染症リスクに対応した新たなライフスタイルを支える</w:t>
      </w:r>
      <w:r w:rsidR="00CE24D3" w:rsidRPr="007050B7">
        <w:rPr>
          <w:rFonts w:ascii="ＭＳ 明朝" w:eastAsia="ＭＳ 明朝" w:hAnsi="ＭＳ 明朝" w:hint="eastAsia"/>
          <w:sz w:val="24"/>
          <w:szCs w:val="24"/>
        </w:rPr>
        <w:t>まちづくり</w:t>
      </w:r>
      <w:r w:rsidR="003B2F4D" w:rsidRPr="007050B7">
        <w:rPr>
          <w:rFonts w:ascii="ＭＳ 明朝" w:eastAsia="ＭＳ 明朝" w:hAnsi="ＭＳ 明朝" w:hint="eastAsia"/>
          <w:sz w:val="24"/>
          <w:szCs w:val="24"/>
        </w:rPr>
        <w:t>を推進する</w:t>
      </w:r>
      <w:r w:rsidR="00CE24D3" w:rsidRPr="007050B7">
        <w:rPr>
          <w:rFonts w:ascii="ＭＳ 明朝" w:eastAsia="ＭＳ 明朝" w:hAnsi="ＭＳ 明朝" w:hint="eastAsia"/>
          <w:sz w:val="24"/>
          <w:szCs w:val="24"/>
        </w:rPr>
        <w:t>ことが</w:t>
      </w:r>
      <w:r w:rsidR="003B2F4D" w:rsidRPr="007050B7">
        <w:rPr>
          <w:rFonts w:ascii="ＭＳ 明朝" w:eastAsia="ＭＳ 明朝" w:hAnsi="ＭＳ 明朝" w:hint="eastAsia"/>
          <w:sz w:val="24"/>
          <w:szCs w:val="24"/>
        </w:rPr>
        <w:t>必要です</w:t>
      </w:r>
      <w:r w:rsidR="00CE24D3" w:rsidRPr="007050B7">
        <w:rPr>
          <w:rFonts w:ascii="ＭＳ 明朝" w:eastAsia="ＭＳ 明朝" w:hAnsi="ＭＳ 明朝" w:hint="eastAsia"/>
          <w:sz w:val="24"/>
          <w:szCs w:val="24"/>
        </w:rPr>
        <w:t>。</w:t>
      </w:r>
    </w:p>
    <w:p w14:paraId="7BC8825F" w14:textId="4670BBD3" w:rsidR="001B476C" w:rsidRPr="007050B7" w:rsidRDefault="001B476C" w:rsidP="001B476C">
      <w:pPr>
        <w:jc w:val="left"/>
        <w:rPr>
          <w:rFonts w:ascii="ＭＳ ゴシック" w:eastAsia="ＭＳ ゴシック" w:hAnsi="ＭＳ ゴシック"/>
          <w:sz w:val="24"/>
          <w:szCs w:val="24"/>
        </w:rPr>
      </w:pPr>
    </w:p>
    <w:p w14:paraId="6DE26E4F" w14:textId="22AEB2AE" w:rsidR="00273D0C" w:rsidRPr="007050B7" w:rsidRDefault="00273D0C" w:rsidP="001B476C">
      <w:pPr>
        <w:jc w:val="left"/>
        <w:rPr>
          <w:rFonts w:ascii="ＭＳ ゴシック" w:eastAsia="ＭＳ ゴシック" w:hAnsi="ＭＳ ゴシック"/>
          <w:sz w:val="24"/>
          <w:szCs w:val="24"/>
        </w:rPr>
      </w:pPr>
    </w:p>
    <w:p w14:paraId="230978EE" w14:textId="3D711362" w:rsidR="00273D0C" w:rsidRPr="007050B7" w:rsidRDefault="00273D0C" w:rsidP="001B476C">
      <w:pPr>
        <w:jc w:val="left"/>
        <w:rPr>
          <w:rFonts w:ascii="ＭＳ ゴシック" w:eastAsia="ＭＳ ゴシック" w:hAnsi="ＭＳ ゴシック"/>
          <w:sz w:val="24"/>
          <w:szCs w:val="24"/>
        </w:rPr>
      </w:pPr>
    </w:p>
    <w:p w14:paraId="36017709" w14:textId="71406557" w:rsidR="00273D0C" w:rsidRPr="007050B7" w:rsidRDefault="00273D0C" w:rsidP="001B476C">
      <w:pPr>
        <w:jc w:val="left"/>
        <w:rPr>
          <w:rFonts w:ascii="ＭＳ ゴシック" w:eastAsia="ＭＳ ゴシック" w:hAnsi="ＭＳ ゴシック"/>
          <w:sz w:val="24"/>
          <w:szCs w:val="24"/>
        </w:rPr>
      </w:pPr>
    </w:p>
    <w:p w14:paraId="4E7CA8F9" w14:textId="1F6B47BA" w:rsidR="00273D0C" w:rsidRPr="007050B7" w:rsidRDefault="00273D0C" w:rsidP="001B476C">
      <w:pPr>
        <w:jc w:val="left"/>
        <w:rPr>
          <w:rFonts w:ascii="ＭＳ ゴシック" w:eastAsia="ＭＳ ゴシック" w:hAnsi="ＭＳ ゴシック"/>
          <w:sz w:val="24"/>
          <w:szCs w:val="24"/>
        </w:rPr>
      </w:pPr>
    </w:p>
    <w:p w14:paraId="71AB7A4B" w14:textId="5A7F7346" w:rsidR="00273D0C" w:rsidRPr="007050B7" w:rsidRDefault="00273D0C" w:rsidP="001B476C">
      <w:pPr>
        <w:jc w:val="left"/>
        <w:rPr>
          <w:rFonts w:ascii="ＭＳ ゴシック" w:eastAsia="ＭＳ ゴシック" w:hAnsi="ＭＳ ゴシック"/>
          <w:sz w:val="24"/>
          <w:szCs w:val="24"/>
        </w:rPr>
      </w:pPr>
    </w:p>
    <w:p w14:paraId="5EB7CF1C" w14:textId="6CEED09C" w:rsidR="00BF57B1" w:rsidRPr="007050B7" w:rsidRDefault="00BF57B1" w:rsidP="001B476C">
      <w:pPr>
        <w:jc w:val="left"/>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bookmarkStart w:id="98" w:name="_Toc100068691"/>
    <w:bookmarkStart w:id="99" w:name="_Toc100071859"/>
    <w:bookmarkStart w:id="100" w:name="_Toc100222962"/>
    <w:p w14:paraId="236CD0C4" w14:textId="6B69A672" w:rsidR="00254C27" w:rsidRPr="007050B7" w:rsidRDefault="009F2469" w:rsidP="00EF6D22">
      <w:pPr>
        <w:pStyle w:val="3"/>
        <w:ind w:leftChars="0" w:left="0"/>
        <w:rPr>
          <w:rFonts w:ascii="ＭＳ ゴシック" w:eastAsia="ＭＳ ゴシック" w:hAnsi="ＭＳ ゴシック"/>
          <w:sz w:val="28"/>
          <w:szCs w:val="28"/>
        </w:rPr>
      </w:pPr>
      <w:r w:rsidRPr="007050B7">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639296" behindDoc="1" locked="0" layoutInCell="1" allowOverlap="1" wp14:anchorId="46B98327" wp14:editId="2A3BF7C2">
                <wp:simplePos x="0" y="0"/>
                <wp:positionH relativeFrom="margin">
                  <wp:align>left</wp:align>
                </wp:positionH>
                <wp:positionV relativeFrom="paragraph">
                  <wp:posOffset>397565</wp:posOffset>
                </wp:positionV>
                <wp:extent cx="6271591" cy="2647950"/>
                <wp:effectExtent l="0" t="0" r="0" b="0"/>
                <wp:wrapNone/>
                <wp:docPr id="201" name="四角形: 角を丸くする 201"/>
                <wp:cNvGraphicFramePr/>
                <a:graphic xmlns:a="http://schemas.openxmlformats.org/drawingml/2006/main">
                  <a:graphicData uri="http://schemas.microsoft.com/office/word/2010/wordprocessingShape">
                    <wps:wsp>
                      <wps:cNvSpPr/>
                      <wps:spPr>
                        <a:xfrm>
                          <a:off x="0" y="0"/>
                          <a:ext cx="6271591" cy="2647950"/>
                        </a:xfrm>
                        <a:prstGeom prst="roundRect">
                          <a:avLst>
                            <a:gd name="adj" fmla="val 8073"/>
                          </a:avLst>
                        </a:prstGeom>
                        <a:solidFill>
                          <a:srgbClr val="FFFF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76E0C" id="四角形: 角を丸くする 201" o:spid="_x0000_s1026" style="position:absolute;left:0;text-align:left;margin-left:0;margin-top:31.3pt;width:493.85pt;height:208.5pt;z-index:-251423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" fillcolor="yellow" stroked="f">
                <v:fill opacity="32896f"/>
                <w10:wrap anchorx="margin"/>
              </v:roundrect>
            </w:pict>
          </mc:Fallback>
        </mc:AlternateContent>
      </w:r>
      <w:r w:rsidR="00254C27" w:rsidRPr="007050B7">
        <w:rPr>
          <w:rFonts w:ascii="ＭＳ ゴシック" w:eastAsia="ＭＳ ゴシック" w:hAnsi="ＭＳ ゴシック" w:hint="eastAsia"/>
          <w:sz w:val="28"/>
          <w:szCs w:val="28"/>
        </w:rPr>
        <w:t>（３）テクノロジーの進展</w:t>
      </w:r>
      <w:bookmarkEnd w:id="98"/>
      <w:bookmarkEnd w:id="99"/>
      <w:bookmarkEnd w:id="100"/>
    </w:p>
    <w:p w14:paraId="2091B9FC" w14:textId="6EF843DE" w:rsidR="00254C27" w:rsidRPr="007050B7" w:rsidRDefault="00254C27" w:rsidP="00365EE0">
      <w:pPr>
        <w:ind w:leftChars="200" w:left="420"/>
        <w:jc w:val="left"/>
        <w:rPr>
          <w:rFonts w:ascii="BIZ UDゴシック" w:eastAsia="BIZ UDゴシック" w:hAnsi="BIZ UDゴシック" w:cs="Segoe UI Emoji"/>
          <w:sz w:val="24"/>
          <w:szCs w:val="24"/>
        </w:rPr>
      </w:pPr>
      <w:bookmarkStart w:id="101" w:name="_Hlk45802157"/>
      <w:r w:rsidRPr="007050B7">
        <w:rPr>
          <w:rFonts w:ascii="BIZ UDゴシック" w:eastAsia="BIZ UDゴシック" w:hAnsi="BIZ UDゴシック" w:cs="Segoe UI Emoji" w:hint="eastAsia"/>
          <w:sz w:val="24"/>
          <w:szCs w:val="24"/>
        </w:rPr>
        <w:t>■想定される変化</w:t>
      </w:r>
    </w:p>
    <w:p w14:paraId="1198B6AA" w14:textId="12E975E9" w:rsidR="00254C27" w:rsidRPr="007050B7" w:rsidRDefault="00254C27" w:rsidP="00365EE0">
      <w:pPr>
        <w:ind w:leftChars="300" w:left="870" w:hangingChars="100" w:hanging="24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w:t>
      </w:r>
      <w:r w:rsidR="006B4652" w:rsidRPr="007050B7">
        <w:rPr>
          <w:rFonts w:ascii="ＭＳ ゴシック" w:eastAsia="ＭＳ ゴシック" w:hAnsi="ＭＳ ゴシック" w:cs="Segoe UI Emoji" w:hint="eastAsia"/>
          <w:sz w:val="24"/>
          <w:szCs w:val="24"/>
        </w:rPr>
        <w:t>ＡＩ</w:t>
      </w:r>
      <w:r w:rsidRPr="007050B7">
        <w:rPr>
          <w:rFonts w:ascii="ＭＳ ゴシック" w:eastAsia="ＭＳ ゴシック" w:hAnsi="ＭＳ ゴシック" w:cs="Segoe UI Emoji" w:hint="eastAsia"/>
          <w:sz w:val="24"/>
          <w:szCs w:val="24"/>
        </w:rPr>
        <w:t>をはじめとするテクノロジーの発展が加速</w:t>
      </w:r>
    </w:p>
    <w:p w14:paraId="7F3CC80E" w14:textId="45569579" w:rsidR="00254C27" w:rsidRPr="007050B7" w:rsidRDefault="00254C27" w:rsidP="00C1220A">
      <w:pPr>
        <w:ind w:leftChars="300" w:left="870" w:hangingChars="100" w:hanging="24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・幅広い分野における社会実装が進み、</w:t>
      </w:r>
      <w:r w:rsidR="00777A4B" w:rsidRPr="007050B7">
        <w:rPr>
          <w:rFonts w:ascii="ＭＳ ゴシック" w:eastAsia="ＭＳ ゴシック" w:hAnsi="ＭＳ ゴシック" w:cs="Segoe UI Emoji" w:hint="eastAsia"/>
          <w:sz w:val="24"/>
          <w:szCs w:val="24"/>
        </w:rPr>
        <w:t>Society5.0</w:t>
      </w:r>
      <w:r w:rsidRPr="007050B7">
        <w:rPr>
          <w:rFonts w:ascii="ＭＳ ゴシック" w:eastAsia="ＭＳ ゴシック" w:hAnsi="ＭＳ ゴシック" w:cs="Segoe UI Emoji" w:hint="eastAsia"/>
          <w:sz w:val="24"/>
          <w:szCs w:val="24"/>
        </w:rPr>
        <w:t>に向けた本格的なデジタル社会に移行</w:t>
      </w:r>
    </w:p>
    <w:p w14:paraId="59D3C482" w14:textId="20F68B23" w:rsidR="00254C27" w:rsidRPr="007050B7" w:rsidRDefault="00254C27" w:rsidP="00365EE0">
      <w:pPr>
        <w:ind w:leftChars="200" w:left="420"/>
        <w:jc w:val="left"/>
        <w:rPr>
          <w:rFonts w:ascii="BIZ UDゴシック" w:eastAsia="BIZ UDゴシック" w:hAnsi="BIZ UDゴシック" w:cs="Segoe UI Emoji"/>
          <w:sz w:val="24"/>
          <w:szCs w:val="24"/>
        </w:rPr>
      </w:pPr>
      <w:r w:rsidRPr="007050B7">
        <w:rPr>
          <w:rFonts w:ascii="BIZ UDゴシック" w:eastAsia="BIZ UDゴシック" w:hAnsi="BIZ UDゴシック" w:cs="Segoe UI Emoji" w:hint="eastAsia"/>
          <w:sz w:val="24"/>
          <w:szCs w:val="24"/>
        </w:rPr>
        <w:t>■変化に伴う影響</w:t>
      </w:r>
      <w:r w:rsidR="006B4652" w:rsidRPr="007050B7">
        <w:rPr>
          <w:rFonts w:ascii="BIZ UDゴシック" w:eastAsia="BIZ UDゴシック" w:hAnsi="BIZ UDゴシック" w:cs="Segoe UI Emoji" w:hint="eastAsia"/>
          <w:sz w:val="24"/>
          <w:szCs w:val="24"/>
        </w:rPr>
        <w:t>と</w:t>
      </w:r>
      <w:r w:rsidR="00032A24" w:rsidRPr="007050B7">
        <w:rPr>
          <w:rFonts w:ascii="BIZ UDゴシック" w:eastAsia="BIZ UDゴシック" w:hAnsi="BIZ UDゴシック" w:cs="Segoe UI Emoji" w:hint="eastAsia"/>
          <w:sz w:val="24"/>
          <w:szCs w:val="24"/>
        </w:rPr>
        <w:t>問題点</w:t>
      </w:r>
    </w:p>
    <w:p w14:paraId="2C26A025" w14:textId="096CFA81" w:rsidR="00254C27" w:rsidRPr="007050B7" w:rsidRDefault="00254C27" w:rsidP="00365EE0">
      <w:pPr>
        <w:ind w:leftChars="300" w:left="63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・経済活動や社会の規範、価値観・ライフスタイルなど広範囲で変化</w:t>
      </w:r>
    </w:p>
    <w:p w14:paraId="60DA7B03" w14:textId="74A774EA" w:rsidR="00254C27" w:rsidRPr="007050B7" w:rsidRDefault="00254C27" w:rsidP="00365EE0">
      <w:pPr>
        <w:ind w:leftChars="300" w:left="63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・生産性の向上、インクルーシブな社会の実現など社会的課題の解決への期待</w:t>
      </w:r>
    </w:p>
    <w:p w14:paraId="38AE1E8C" w14:textId="7ECBB556" w:rsidR="00254C27" w:rsidRPr="007050B7" w:rsidRDefault="00254C27" w:rsidP="00365EE0">
      <w:pPr>
        <w:ind w:leftChars="200" w:left="420"/>
        <w:jc w:val="left"/>
        <w:rPr>
          <w:rFonts w:ascii="BIZ UDゴシック" w:eastAsia="BIZ UDゴシック" w:hAnsi="BIZ UDゴシック" w:cs="Segoe UI Emoji"/>
          <w:sz w:val="24"/>
          <w:szCs w:val="24"/>
        </w:rPr>
      </w:pPr>
      <w:r w:rsidRPr="007050B7">
        <w:rPr>
          <w:rFonts w:ascii="BIZ UDゴシック" w:eastAsia="BIZ UDゴシック" w:hAnsi="BIZ UDゴシック" w:cs="Segoe UI Emoji" w:hint="eastAsia"/>
          <w:sz w:val="24"/>
          <w:szCs w:val="24"/>
        </w:rPr>
        <w:t>■対応すべき課題</w:t>
      </w:r>
    </w:p>
    <w:p w14:paraId="0AD6AF63" w14:textId="2D6DB8C5" w:rsidR="00254C27" w:rsidRPr="007050B7" w:rsidRDefault="00254C27" w:rsidP="00365EE0">
      <w:pPr>
        <w:ind w:leftChars="300" w:left="63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・幅広い主体の連携によるスマートシティ</w:t>
      </w:r>
      <w:r w:rsidR="00E73108" w:rsidRPr="007050B7">
        <w:rPr>
          <w:rStyle w:val="afa"/>
          <w:rFonts w:ascii="ＭＳ ゴシック" w:eastAsia="ＭＳ ゴシック" w:hAnsi="ＭＳ ゴシック" w:cs="Segoe UI Emoji"/>
          <w:sz w:val="24"/>
          <w:szCs w:val="24"/>
        </w:rPr>
        <w:footnoteReference w:id="23"/>
      </w:r>
      <w:r w:rsidRPr="007050B7">
        <w:rPr>
          <w:rFonts w:ascii="ＭＳ ゴシック" w:eastAsia="ＭＳ ゴシック" w:hAnsi="ＭＳ ゴシック" w:cs="Segoe UI Emoji" w:hint="eastAsia"/>
          <w:sz w:val="24"/>
          <w:szCs w:val="24"/>
        </w:rPr>
        <w:t>の推進</w:t>
      </w:r>
    </w:p>
    <w:p w14:paraId="69132A3A" w14:textId="35C513CD" w:rsidR="00254C27" w:rsidRPr="007050B7" w:rsidRDefault="00254C27" w:rsidP="00365EE0">
      <w:pPr>
        <w:ind w:leftChars="300" w:left="63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・行政・企業等のデジタル化</w:t>
      </w:r>
      <w:r w:rsidR="00E73108" w:rsidRPr="007050B7">
        <w:rPr>
          <w:rStyle w:val="afa"/>
          <w:rFonts w:ascii="ＭＳ ゴシック" w:eastAsia="ＭＳ ゴシック" w:hAnsi="ＭＳ ゴシック" w:cs="Segoe UI Emoji"/>
          <w:sz w:val="24"/>
          <w:szCs w:val="24"/>
        </w:rPr>
        <w:footnoteReference w:id="24"/>
      </w:r>
      <w:r w:rsidR="00B533BD" w:rsidRPr="007050B7">
        <w:rPr>
          <w:rFonts w:ascii="ＭＳ ゴシック" w:eastAsia="ＭＳ ゴシック" w:hAnsi="ＭＳ ゴシック" w:cs="Segoe UI Emoji" w:hint="eastAsia"/>
          <w:sz w:val="24"/>
          <w:szCs w:val="24"/>
        </w:rPr>
        <w:t>の</w:t>
      </w:r>
      <w:r w:rsidRPr="007050B7">
        <w:rPr>
          <w:rFonts w:ascii="ＭＳ ゴシック" w:eastAsia="ＭＳ ゴシック" w:hAnsi="ＭＳ ゴシック" w:cs="Segoe UI Emoji" w:hint="eastAsia"/>
          <w:sz w:val="24"/>
          <w:szCs w:val="24"/>
        </w:rPr>
        <w:t>推進、データの横断的活用推進</w:t>
      </w:r>
    </w:p>
    <w:p w14:paraId="64957B2F" w14:textId="139640AC" w:rsidR="00233782" w:rsidRPr="007050B7" w:rsidRDefault="00233782" w:rsidP="00365EE0">
      <w:pPr>
        <w:ind w:leftChars="300" w:left="630"/>
        <w:jc w:val="left"/>
        <w:rPr>
          <w:rFonts w:ascii="ＭＳ ゴシック" w:eastAsia="ＭＳ ゴシック" w:hAnsi="ＭＳ ゴシック" w:cs="Segoe UI Emoji"/>
          <w:sz w:val="24"/>
          <w:szCs w:val="24"/>
        </w:rPr>
      </w:pPr>
      <w:r w:rsidRPr="007050B7">
        <w:rPr>
          <w:rFonts w:ascii="ＭＳ ゴシック" w:eastAsia="ＭＳ ゴシック" w:hAnsi="ＭＳ ゴシック" w:cs="Segoe UI Emoji" w:hint="eastAsia"/>
          <w:sz w:val="24"/>
          <w:szCs w:val="24"/>
        </w:rPr>
        <w:t>・デジタルデバイド</w:t>
      </w:r>
      <w:r w:rsidR="00B21EEF" w:rsidRPr="007050B7">
        <w:rPr>
          <w:rStyle w:val="afa"/>
          <w:rFonts w:ascii="ＭＳ ゴシック" w:eastAsia="ＭＳ ゴシック" w:hAnsi="ＭＳ ゴシック" w:cs="Segoe UI Emoji"/>
          <w:sz w:val="24"/>
          <w:szCs w:val="24"/>
        </w:rPr>
        <w:footnoteReference w:id="25"/>
      </w:r>
      <w:r w:rsidRPr="007050B7">
        <w:rPr>
          <w:rFonts w:ascii="ＭＳ ゴシック" w:eastAsia="ＭＳ ゴシック" w:hAnsi="ＭＳ ゴシック" w:cs="Segoe UI Emoji" w:hint="eastAsia"/>
          <w:sz w:val="24"/>
          <w:szCs w:val="24"/>
        </w:rPr>
        <w:t>対策の推進</w:t>
      </w:r>
    </w:p>
    <w:bookmarkEnd w:id="101"/>
    <w:p w14:paraId="36007AC4" w14:textId="483CD342" w:rsidR="005E56E6" w:rsidRPr="007050B7" w:rsidRDefault="005E56E6" w:rsidP="00AB6FAA">
      <w:pPr>
        <w:jc w:val="left"/>
        <w:rPr>
          <w:rFonts w:ascii="ＭＳ ゴシック" w:eastAsia="ＭＳ ゴシック" w:hAnsi="ＭＳ ゴシック" w:cs="Segoe UI Emoji"/>
          <w:sz w:val="24"/>
          <w:szCs w:val="24"/>
        </w:rPr>
      </w:pPr>
    </w:p>
    <w:p w14:paraId="21C06A7B" w14:textId="05FDE682" w:rsidR="00254C27" w:rsidRPr="007050B7" w:rsidRDefault="00254C27" w:rsidP="00365EE0">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・今後、テクノロジーの発展とともに幅広い分野における</w:t>
      </w:r>
      <w:r w:rsidR="006B4652" w:rsidRPr="007050B7">
        <w:rPr>
          <w:rFonts w:ascii="ＭＳ 明朝" w:eastAsia="ＭＳ 明朝" w:hAnsi="ＭＳ 明朝" w:hint="eastAsia"/>
          <w:sz w:val="24"/>
          <w:szCs w:val="24"/>
        </w:rPr>
        <w:t>ＡＩなどの</w:t>
      </w:r>
      <w:r w:rsidRPr="007050B7">
        <w:rPr>
          <w:rFonts w:ascii="ＭＳ 明朝" w:eastAsia="ＭＳ 明朝" w:hAnsi="ＭＳ 明朝" w:hint="eastAsia"/>
          <w:sz w:val="24"/>
          <w:szCs w:val="24"/>
        </w:rPr>
        <w:t>社会実装が進み、</w:t>
      </w:r>
      <w:r w:rsidRPr="007050B7">
        <w:rPr>
          <w:rFonts w:ascii="ＭＳ 明朝" w:eastAsia="ＭＳ 明朝" w:hAnsi="ＭＳ 明朝"/>
          <w:sz w:val="24"/>
          <w:szCs w:val="24"/>
        </w:rPr>
        <w:t>Society5.0</w:t>
      </w:r>
      <w:r w:rsidRPr="007050B7">
        <w:rPr>
          <w:rFonts w:ascii="ＭＳ 明朝" w:eastAsia="ＭＳ 明朝" w:hAnsi="ＭＳ 明朝" w:hint="eastAsia"/>
          <w:sz w:val="24"/>
          <w:szCs w:val="24"/>
        </w:rPr>
        <w:t>に向けた本格的なデジタル社会に移行していくことが想定されます。</w:t>
      </w:r>
    </w:p>
    <w:p w14:paraId="6DC1B71D" w14:textId="0BCEEC6C" w:rsidR="00254C27" w:rsidRPr="007050B7" w:rsidRDefault="00254C27" w:rsidP="00365EE0">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・経済活動や社会の規範、人々の価値観・ライフスタイルなど広範囲で変化が加速する中、テクノロジーは生産性向上やインクルーシブな社会の実現など、社会的課題を解決・緩和し、質の高い社会を実現し</w:t>
      </w:r>
      <w:r w:rsidR="006B4652" w:rsidRPr="007050B7">
        <w:rPr>
          <w:rFonts w:ascii="ＭＳ 明朝" w:eastAsia="ＭＳ 明朝" w:hAnsi="ＭＳ 明朝" w:hint="eastAsia"/>
          <w:sz w:val="24"/>
          <w:szCs w:val="24"/>
        </w:rPr>
        <w:t>得</w:t>
      </w:r>
      <w:r w:rsidRPr="007050B7">
        <w:rPr>
          <w:rFonts w:ascii="ＭＳ 明朝" w:eastAsia="ＭＳ 明朝" w:hAnsi="ＭＳ 明朝" w:hint="eastAsia"/>
          <w:sz w:val="24"/>
          <w:szCs w:val="24"/>
        </w:rPr>
        <w:t>る、より</w:t>
      </w:r>
      <w:r w:rsidR="006B4652" w:rsidRPr="007050B7">
        <w:rPr>
          <w:rFonts w:ascii="ＭＳ 明朝" w:eastAsia="ＭＳ 明朝" w:hAnsi="ＭＳ 明朝" w:hint="eastAsia"/>
          <w:sz w:val="24"/>
          <w:szCs w:val="24"/>
        </w:rPr>
        <w:t>一層</w:t>
      </w:r>
      <w:r w:rsidR="00410BBA"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重要なツールとなります。</w:t>
      </w:r>
    </w:p>
    <w:p w14:paraId="3B9AC9D9" w14:textId="080A5063" w:rsidR="00254C27" w:rsidRPr="007050B7" w:rsidRDefault="00254C27" w:rsidP="00365EE0">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w:t>
      </w:r>
      <w:r w:rsidR="006B4652" w:rsidRPr="007050B7">
        <w:rPr>
          <w:rFonts w:ascii="ＭＳ 明朝" w:eastAsia="ＭＳ 明朝" w:hAnsi="ＭＳ 明朝" w:hint="eastAsia"/>
          <w:sz w:val="24"/>
          <w:szCs w:val="24"/>
        </w:rPr>
        <w:t>そこで</w:t>
      </w:r>
      <w:r w:rsidRPr="007050B7">
        <w:rPr>
          <w:rFonts w:ascii="ＭＳ 明朝" w:eastAsia="ＭＳ 明朝" w:hAnsi="ＭＳ 明朝" w:hint="eastAsia"/>
          <w:sz w:val="24"/>
          <w:szCs w:val="24"/>
        </w:rPr>
        <w:t>、</w:t>
      </w:r>
      <w:r w:rsidR="00A00531" w:rsidRPr="007050B7">
        <w:rPr>
          <w:rFonts w:ascii="ＭＳ 明朝" w:eastAsia="ＭＳ 明朝" w:hAnsi="ＭＳ 明朝" w:hint="eastAsia"/>
          <w:sz w:val="24"/>
          <w:szCs w:val="24"/>
        </w:rPr>
        <w:t>市民一人ひとりが自分に最適な暮らしを実感でき</w:t>
      </w:r>
      <w:r w:rsidR="00A4173D" w:rsidRPr="007050B7">
        <w:rPr>
          <w:rFonts w:ascii="ＭＳ 明朝" w:eastAsia="ＭＳ 明朝" w:hAnsi="ＭＳ 明朝" w:hint="eastAsia"/>
          <w:sz w:val="24"/>
          <w:szCs w:val="24"/>
        </w:rPr>
        <w:t>、多様な主体が地域課題の解決や新たな価値の創造に取り組むことができ</w:t>
      </w:r>
      <w:r w:rsidR="00A00531" w:rsidRPr="007050B7">
        <w:rPr>
          <w:rFonts w:ascii="ＭＳ 明朝" w:eastAsia="ＭＳ 明朝" w:hAnsi="ＭＳ 明朝" w:hint="eastAsia"/>
          <w:sz w:val="24"/>
          <w:szCs w:val="24"/>
        </w:rPr>
        <w:t>る</w:t>
      </w:r>
      <w:r w:rsidRPr="007050B7">
        <w:rPr>
          <w:rFonts w:ascii="ＭＳ 明朝" w:eastAsia="ＭＳ 明朝" w:hAnsi="ＭＳ 明朝" w:hint="eastAsia"/>
          <w:sz w:val="24"/>
          <w:szCs w:val="24"/>
        </w:rPr>
        <w:t>社会の実現に向け</w:t>
      </w:r>
      <w:r w:rsidR="006B4652" w:rsidRPr="007050B7">
        <w:rPr>
          <w:rFonts w:ascii="ＭＳ 明朝" w:eastAsia="ＭＳ 明朝" w:hAnsi="ＭＳ 明朝" w:hint="eastAsia"/>
          <w:sz w:val="24"/>
          <w:szCs w:val="24"/>
        </w:rPr>
        <w:t>て</w:t>
      </w:r>
      <w:r w:rsidRPr="007050B7">
        <w:rPr>
          <w:rFonts w:ascii="ＭＳ 明朝" w:eastAsia="ＭＳ 明朝" w:hAnsi="ＭＳ 明朝" w:hint="eastAsia"/>
          <w:sz w:val="24"/>
          <w:szCs w:val="24"/>
        </w:rPr>
        <w:t>、</w:t>
      </w:r>
      <w:r w:rsidR="006B4652" w:rsidRPr="007050B7">
        <w:rPr>
          <w:rFonts w:ascii="ＭＳ 明朝" w:eastAsia="ＭＳ 明朝" w:hAnsi="ＭＳ 明朝" w:hint="eastAsia"/>
          <w:sz w:val="24"/>
          <w:szCs w:val="24"/>
        </w:rPr>
        <w:t>テクノロジーの効用を最大限発揮させる必要があり、そのためには、</w:t>
      </w:r>
      <w:r w:rsidRPr="007050B7">
        <w:rPr>
          <w:rFonts w:ascii="ＭＳ 明朝" w:eastAsia="ＭＳ 明朝" w:hAnsi="ＭＳ 明朝" w:hint="eastAsia"/>
          <w:sz w:val="24"/>
          <w:szCs w:val="24"/>
        </w:rPr>
        <w:t>幅広い主体の連携によるスマートシティの推進</w:t>
      </w:r>
      <w:r w:rsidR="00233782" w:rsidRPr="007050B7">
        <w:rPr>
          <w:rFonts w:ascii="ＭＳ 明朝" w:eastAsia="ＭＳ 明朝" w:hAnsi="ＭＳ 明朝" w:hint="eastAsia"/>
          <w:sz w:val="24"/>
          <w:szCs w:val="24"/>
        </w:rPr>
        <w:t>とともに、すべての市民がデジタル化の恩恵を享受できる環境を整備することが求められています。</w:t>
      </w:r>
    </w:p>
    <w:p w14:paraId="3C3E5C7A" w14:textId="094778D1" w:rsidR="00254C27" w:rsidRPr="007050B7" w:rsidRDefault="00254C27" w:rsidP="00365EE0">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・この推進にあたっては、行政・企業等のデジタル化や、より効果的な政策立案、</w:t>
      </w:r>
      <w:r w:rsidR="006B4652" w:rsidRPr="007050B7">
        <w:rPr>
          <w:rFonts w:ascii="ＭＳ 明朝" w:eastAsia="ＭＳ 明朝" w:hAnsi="ＭＳ 明朝" w:hint="eastAsia"/>
          <w:sz w:val="24"/>
          <w:szCs w:val="24"/>
        </w:rPr>
        <w:t>すべての人に利用しやすい</w:t>
      </w:r>
      <w:r w:rsidRPr="007050B7">
        <w:rPr>
          <w:rFonts w:ascii="ＭＳ 明朝" w:eastAsia="ＭＳ 明朝" w:hAnsi="ＭＳ 明朝" w:hint="eastAsia"/>
          <w:sz w:val="24"/>
          <w:szCs w:val="24"/>
        </w:rPr>
        <w:t>サービス提供のため、各主体が有するデータの横断的活用が重要となります。</w:t>
      </w:r>
    </w:p>
    <w:p w14:paraId="3F6E9B92" w14:textId="170ECFC8" w:rsidR="00254C27" w:rsidRPr="007050B7" w:rsidRDefault="00254C27" w:rsidP="00365EE0">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・また、テクノロジー活用を前提とした関係法の整備促進や個人情報保護</w:t>
      </w:r>
      <w:r w:rsidR="004A2165"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サイバーセキュリティ</w:t>
      </w:r>
      <w:r w:rsidR="00E73108" w:rsidRPr="007050B7">
        <w:rPr>
          <w:rStyle w:val="afa"/>
          <w:rFonts w:ascii="ＭＳ 明朝" w:eastAsia="ＭＳ 明朝" w:hAnsi="ＭＳ 明朝"/>
          <w:sz w:val="24"/>
          <w:szCs w:val="24"/>
        </w:rPr>
        <w:footnoteReference w:id="26"/>
      </w:r>
      <w:r w:rsidRPr="007050B7">
        <w:rPr>
          <w:rFonts w:ascii="ＭＳ 明朝" w:eastAsia="ＭＳ 明朝" w:hAnsi="ＭＳ 明朝" w:hint="eastAsia"/>
          <w:sz w:val="24"/>
          <w:szCs w:val="24"/>
        </w:rPr>
        <w:t>の確保など、新たな社会的課題への対応が必要です。</w:t>
      </w:r>
    </w:p>
    <w:p w14:paraId="36D67294" w14:textId="77777777" w:rsidR="006638AC" w:rsidRPr="007050B7" w:rsidRDefault="006638AC" w:rsidP="005E56E6">
      <w:pPr>
        <w:jc w:val="left"/>
        <w:rPr>
          <w:rFonts w:ascii="ＭＳ 明朝" w:eastAsia="ＭＳ 明朝" w:hAnsi="ＭＳ 明朝"/>
          <w:sz w:val="24"/>
          <w:szCs w:val="24"/>
        </w:rPr>
      </w:pPr>
    </w:p>
    <w:p w14:paraId="305B6026" w14:textId="7476B5D7" w:rsidR="003F734E" w:rsidRPr="007050B7" w:rsidRDefault="00BF57B1" w:rsidP="005E56E6">
      <w:pPr>
        <w:jc w:val="left"/>
        <w:rPr>
          <w:rFonts w:ascii="ＭＳ 明朝" w:eastAsia="ＭＳ 明朝" w:hAnsi="ＭＳ 明朝"/>
          <w:sz w:val="24"/>
          <w:szCs w:val="24"/>
        </w:rPr>
      </w:pPr>
      <w:r w:rsidRPr="007050B7">
        <w:rPr>
          <w:rFonts w:ascii="ＭＳ 明朝" w:eastAsia="ＭＳ 明朝" w:hAnsi="ＭＳ 明朝"/>
          <w:sz w:val="24"/>
          <w:szCs w:val="24"/>
        </w:rPr>
        <w:br w:type="page"/>
      </w:r>
    </w:p>
    <w:p w14:paraId="3F1CAADF" w14:textId="50C4FC35" w:rsidR="003F734E" w:rsidRPr="007050B7" w:rsidRDefault="006638AC" w:rsidP="00254C27">
      <w:pPr>
        <w:ind w:leftChars="200" w:left="640" w:hangingChars="100" w:hanging="220"/>
        <w:jc w:val="left"/>
        <w:rPr>
          <w:rFonts w:ascii="ＭＳ 明朝" w:eastAsia="ＭＳ 明朝" w:hAnsi="ＭＳ 明朝"/>
          <w:sz w:val="24"/>
          <w:szCs w:val="24"/>
        </w:rPr>
      </w:pPr>
      <w:r w:rsidRPr="007050B7">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690496" behindDoc="0" locked="0" layoutInCell="1" allowOverlap="1" wp14:anchorId="300C57EB" wp14:editId="599C8CA4">
                <wp:simplePos x="0" y="0"/>
                <wp:positionH relativeFrom="margin">
                  <wp:posOffset>257175</wp:posOffset>
                </wp:positionH>
                <wp:positionV relativeFrom="paragraph">
                  <wp:posOffset>-121920</wp:posOffset>
                </wp:positionV>
                <wp:extent cx="5064981" cy="293914"/>
                <wp:effectExtent l="0" t="0" r="0" b="0"/>
                <wp:wrapNone/>
                <wp:docPr id="245" name="正方形/長方形 245"/>
                <wp:cNvGraphicFramePr/>
                <a:graphic xmlns:a="http://schemas.openxmlformats.org/drawingml/2006/main">
                  <a:graphicData uri="http://schemas.microsoft.com/office/word/2010/wordprocessingShape">
                    <wps:wsp>
                      <wps:cNvSpPr/>
                      <wps:spPr>
                        <a:xfrm>
                          <a:off x="0" y="0"/>
                          <a:ext cx="5064981" cy="2939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AF9FC" w14:textId="77777777" w:rsidR="00C55BE0" w:rsidRPr="00201850" w:rsidRDefault="00C55BE0" w:rsidP="006638AC">
                            <w:pPr>
                              <w:jc w:val="center"/>
                              <w:rPr>
                                <w:rFonts w:ascii="ＭＳ ゴシック" w:eastAsia="ＭＳ ゴシック" w:hAnsi="ＭＳ ゴシック"/>
                                <w:color w:val="000000" w:themeColor="text1"/>
                                <w:szCs w:val="21"/>
                              </w:rPr>
                            </w:pPr>
                            <w:r w:rsidRPr="00201850">
                              <w:rPr>
                                <w:rFonts w:ascii="ＭＳ ゴシック" w:eastAsia="ＭＳ ゴシック" w:hAnsi="ＭＳ ゴシック" w:hint="eastAsia"/>
                                <w:color w:val="000000" w:themeColor="text1"/>
                                <w:szCs w:val="21"/>
                              </w:rPr>
                              <w:t>進化するデジタル経済とその先にある</w:t>
                            </w:r>
                            <w:r w:rsidRPr="00201850">
                              <w:rPr>
                                <w:rFonts w:ascii="ＭＳ ゴシック" w:eastAsia="ＭＳ ゴシック" w:hAnsi="ＭＳ ゴシック" w:cs="Calibri"/>
                                <w:color w:val="000000" w:themeColor="text1"/>
                                <w:szCs w:val="21"/>
                              </w:rPr>
                              <w:t>Society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C57EB" id="正方形/長方形 245" o:spid="_x0000_s1084" style="position:absolute;left:0;text-align:left;margin-left:20.25pt;margin-top:-9.6pt;width:398.8pt;height:23.1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" filled="f" stroked="f" strokeweight="1pt">
                <v:textbox>
                  <w:txbxContent>
                    <w:p w14:paraId="092AF9FC" w14:textId="77777777" w:rsidR="00C55BE0" w:rsidRPr="00201850" w:rsidRDefault="00C55BE0" w:rsidP="006638AC">
                      <w:pPr>
                        <w:jc w:val="center"/>
                        <w:rPr>
                          <w:rFonts w:ascii="ＭＳ ゴシック" w:eastAsia="ＭＳ ゴシック" w:hAnsi="ＭＳ ゴシック"/>
                          <w:color w:val="000000" w:themeColor="text1"/>
                          <w:szCs w:val="21"/>
                        </w:rPr>
                      </w:pPr>
                      <w:r w:rsidRPr="00201850">
                        <w:rPr>
                          <w:rFonts w:ascii="ＭＳ ゴシック" w:eastAsia="ＭＳ ゴシック" w:hAnsi="ＭＳ ゴシック" w:hint="eastAsia"/>
                          <w:color w:val="000000" w:themeColor="text1"/>
                          <w:szCs w:val="21"/>
                        </w:rPr>
                        <w:t>進化するデジタル経済とその先にある</w:t>
                      </w:r>
                      <w:r w:rsidRPr="00201850">
                        <w:rPr>
                          <w:rFonts w:ascii="ＭＳ ゴシック" w:eastAsia="ＭＳ ゴシック" w:hAnsi="ＭＳ ゴシック" w:cs="Calibri"/>
                          <w:color w:val="000000" w:themeColor="text1"/>
                          <w:szCs w:val="21"/>
                        </w:rPr>
                        <w:t>Society 5.0</w:t>
                      </w:r>
                    </w:p>
                  </w:txbxContent>
                </v:textbox>
                <w10:wrap anchorx="margin"/>
              </v:rect>
            </w:pict>
          </mc:Fallback>
        </mc:AlternateContent>
      </w:r>
      <w:r w:rsidR="00AF1472" w:rsidRPr="007050B7">
        <w:rPr>
          <w:rFonts w:ascii="ＭＳ ゴシック" w:eastAsia="ＭＳ ゴシック" w:hAnsi="ＭＳ ゴシック"/>
          <w:noProof/>
          <w:sz w:val="22"/>
        </w:rPr>
        <w:drawing>
          <wp:anchor distT="0" distB="0" distL="114300" distR="114300" simplePos="0" relativeHeight="251637248" behindDoc="1" locked="0" layoutInCell="1" allowOverlap="1" wp14:anchorId="73C7AAB2" wp14:editId="65CC4E23">
            <wp:simplePos x="0" y="0"/>
            <wp:positionH relativeFrom="margin">
              <wp:align>center</wp:align>
            </wp:positionH>
            <wp:positionV relativeFrom="paragraph">
              <wp:posOffset>171450</wp:posOffset>
            </wp:positionV>
            <wp:extent cx="5333365" cy="2360930"/>
            <wp:effectExtent l="0" t="0" r="635" b="0"/>
            <wp:wrapNone/>
            <wp:docPr id="257" name="図 7">
              <a:extLst xmlns:a="http://schemas.openxmlformats.org/drawingml/2006/main">
                <a:ext uri="{FF2B5EF4-FFF2-40B4-BE49-F238E27FC236}">
                  <a16:creationId xmlns:a16="http://schemas.microsoft.com/office/drawing/2014/main" id="{D1CCA142-C569-4F91-BF67-EFBCFD589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D1CCA142-C569-4F91-BF67-EFBCFD589E26}"/>
                        </a:ext>
                      </a:extLst>
                    </pic:cNvPr>
                    <pic:cNvPicPr>
                      <a:picLocks noChangeAspect="1"/>
                    </pic:cNvPicPr>
                  </pic:nvPicPr>
                  <pic:blipFill>
                    <a:blip r:embed="rId47">
                      <a:clrChange>
                        <a:clrFrom>
                          <a:srgbClr val="FFFEFF"/>
                        </a:clrFrom>
                        <a:clrTo>
                          <a:srgbClr val="FFFEFF">
                            <a:alpha val="0"/>
                          </a:srgbClr>
                        </a:clrTo>
                      </a:clrChange>
                      <a:extLst>
                        <a:ext uri="{28A0092B-C50C-407E-A947-70E740481C1C}">
                          <a14:useLocalDpi xmlns:a14="http://schemas.microsoft.com/office/drawing/2010/main" val="0"/>
                        </a:ext>
                      </a:extLst>
                    </a:blip>
                    <a:stretch>
                      <a:fillRect/>
                    </a:stretch>
                  </pic:blipFill>
                  <pic:spPr>
                    <a:xfrm>
                      <a:off x="0" y="0"/>
                      <a:ext cx="5333365" cy="2360930"/>
                    </a:xfrm>
                    <a:prstGeom prst="rect">
                      <a:avLst/>
                    </a:prstGeom>
                  </pic:spPr>
                </pic:pic>
              </a:graphicData>
            </a:graphic>
            <wp14:sizeRelH relativeFrom="page">
              <wp14:pctWidth>0</wp14:pctWidth>
            </wp14:sizeRelH>
            <wp14:sizeRelV relativeFrom="page">
              <wp14:pctHeight>0</wp14:pctHeight>
            </wp14:sizeRelV>
          </wp:anchor>
        </w:drawing>
      </w:r>
    </w:p>
    <w:p w14:paraId="215A42F3" w14:textId="3D531960" w:rsidR="003F734E" w:rsidRPr="007050B7" w:rsidRDefault="003F734E" w:rsidP="00254C27">
      <w:pPr>
        <w:ind w:leftChars="200" w:left="660" w:hangingChars="100" w:hanging="240"/>
        <w:jc w:val="left"/>
        <w:rPr>
          <w:rFonts w:ascii="ＭＳ 明朝" w:eastAsia="ＭＳ 明朝" w:hAnsi="ＭＳ 明朝"/>
          <w:sz w:val="24"/>
          <w:szCs w:val="24"/>
        </w:rPr>
      </w:pPr>
    </w:p>
    <w:p w14:paraId="38015A7B" w14:textId="77777777" w:rsidR="000956B1" w:rsidRPr="007050B7" w:rsidRDefault="000956B1" w:rsidP="00254C27">
      <w:pPr>
        <w:ind w:leftChars="200" w:left="660" w:hangingChars="100" w:hanging="240"/>
        <w:jc w:val="left"/>
        <w:rPr>
          <w:rFonts w:ascii="ＭＳ 明朝" w:eastAsia="ＭＳ 明朝" w:hAnsi="ＭＳ 明朝"/>
          <w:sz w:val="24"/>
          <w:szCs w:val="24"/>
        </w:rPr>
      </w:pPr>
    </w:p>
    <w:p w14:paraId="57659E98" w14:textId="10C1DC23" w:rsidR="003F734E" w:rsidRPr="007050B7" w:rsidRDefault="003F734E" w:rsidP="00254C27">
      <w:pPr>
        <w:ind w:leftChars="200" w:left="660" w:hangingChars="100" w:hanging="240"/>
        <w:jc w:val="left"/>
        <w:rPr>
          <w:rFonts w:ascii="ＭＳ 明朝" w:eastAsia="ＭＳ 明朝" w:hAnsi="ＭＳ 明朝"/>
          <w:sz w:val="24"/>
          <w:szCs w:val="24"/>
        </w:rPr>
      </w:pPr>
    </w:p>
    <w:p w14:paraId="4B08C18C" w14:textId="3E665074" w:rsidR="003F734E" w:rsidRPr="007050B7" w:rsidRDefault="003F734E" w:rsidP="00254C27">
      <w:pPr>
        <w:ind w:leftChars="200" w:left="660" w:hangingChars="100" w:hanging="240"/>
        <w:jc w:val="left"/>
        <w:rPr>
          <w:rFonts w:ascii="ＭＳ 明朝" w:eastAsia="ＭＳ 明朝" w:hAnsi="ＭＳ 明朝"/>
          <w:sz w:val="24"/>
          <w:szCs w:val="24"/>
        </w:rPr>
      </w:pPr>
    </w:p>
    <w:p w14:paraId="597A4664" w14:textId="6FDADDD9" w:rsidR="003F734E" w:rsidRPr="007050B7" w:rsidRDefault="000956B1" w:rsidP="002C3C44">
      <w:pPr>
        <w:spacing w:beforeLines="50" w:before="180"/>
        <w:ind w:leftChars="3250" w:left="6985" w:hangingChars="100" w:hanging="160"/>
        <w:jc w:val="left"/>
        <w:rPr>
          <w:rFonts w:ascii="ＭＳ 明朝" w:eastAsia="ＭＳ 明朝" w:hAnsi="ＭＳ 明朝"/>
          <w:sz w:val="16"/>
          <w:szCs w:val="24"/>
        </w:rPr>
      </w:pPr>
      <w:proofErr w:type="spellStart"/>
      <w:r w:rsidRPr="007050B7">
        <w:rPr>
          <w:rFonts w:ascii="ＭＳ 明朝" w:eastAsia="ＭＳ 明朝" w:hAnsi="ＭＳ 明朝"/>
          <w:sz w:val="16"/>
          <w:szCs w:val="24"/>
        </w:rPr>
        <w:t>xTech</w:t>
      </w:r>
      <w:proofErr w:type="spellEnd"/>
      <w:r w:rsidRPr="007050B7">
        <w:rPr>
          <w:rStyle w:val="afa"/>
          <w:rFonts w:ascii="ＭＳ 明朝" w:eastAsia="ＭＳ 明朝" w:hAnsi="ＭＳ 明朝"/>
          <w:sz w:val="16"/>
          <w:szCs w:val="24"/>
        </w:rPr>
        <w:footnoteReference w:id="27"/>
      </w:r>
    </w:p>
    <w:p w14:paraId="57A5ABA7" w14:textId="7E739D34" w:rsidR="003F734E" w:rsidRPr="007050B7" w:rsidRDefault="003F734E" w:rsidP="00254C27">
      <w:pPr>
        <w:ind w:leftChars="200" w:left="660" w:hangingChars="100" w:hanging="240"/>
        <w:jc w:val="left"/>
        <w:rPr>
          <w:rFonts w:ascii="ＭＳ 明朝" w:eastAsia="ＭＳ 明朝" w:hAnsi="ＭＳ 明朝"/>
          <w:sz w:val="24"/>
          <w:szCs w:val="24"/>
        </w:rPr>
      </w:pPr>
    </w:p>
    <w:p w14:paraId="3B697A7F" w14:textId="4743E3D9" w:rsidR="00254C27" w:rsidRPr="007050B7" w:rsidRDefault="00254C27" w:rsidP="00E73108">
      <w:pPr>
        <w:ind w:left="440" w:hangingChars="200" w:hanging="440"/>
        <w:jc w:val="left"/>
        <w:rPr>
          <w:rFonts w:ascii="ＭＳ 明朝" w:eastAsia="ＭＳ 明朝" w:hAnsi="ＭＳ 明朝"/>
          <w:sz w:val="18"/>
          <w:szCs w:val="16"/>
        </w:rPr>
      </w:pPr>
      <w:r w:rsidRPr="007050B7">
        <w:rPr>
          <w:rFonts w:ascii="ＭＳ ゴシック" w:eastAsia="ＭＳ ゴシック" w:hAnsi="ＭＳ ゴシック" w:hint="eastAsia"/>
          <w:sz w:val="22"/>
        </w:rPr>
        <w:t xml:space="preserve">　</w:t>
      </w:r>
      <w:r w:rsidRPr="007050B7">
        <w:rPr>
          <w:rFonts w:ascii="ＭＳ ゴシック" w:eastAsia="ＭＳ ゴシック" w:hAnsi="ＭＳ ゴシック" w:hint="eastAsia"/>
          <w:sz w:val="16"/>
        </w:rPr>
        <w:t xml:space="preserve">　</w:t>
      </w:r>
      <w:r w:rsidRPr="007050B7">
        <w:rPr>
          <w:rFonts w:ascii="ＭＳ 明朝" w:eastAsia="ＭＳ 明朝" w:hAnsi="ＭＳ 明朝" w:hint="eastAsia"/>
          <w:sz w:val="16"/>
        </w:rPr>
        <w:t xml:space="preserve">　</w:t>
      </w:r>
    </w:p>
    <w:p w14:paraId="47EF95E6" w14:textId="7519DF72" w:rsidR="00254C27" w:rsidRPr="007050B7" w:rsidRDefault="00655521" w:rsidP="00E73108">
      <w:pPr>
        <w:jc w:val="left"/>
        <w:rPr>
          <w:rFonts w:ascii="ＭＳ ゴシック" w:eastAsia="ＭＳ ゴシック" w:hAnsi="ＭＳ ゴシック"/>
          <w:sz w:val="12"/>
          <w:szCs w:val="16"/>
        </w:rPr>
      </w:pPr>
      <w:r w:rsidRPr="007050B7">
        <w:rPr>
          <w:rFonts w:ascii="ＭＳ 明朝" w:eastAsia="ＭＳ 明朝" w:hAnsi="ＭＳ 明朝" w:hint="eastAsia"/>
          <w:sz w:val="18"/>
          <w:szCs w:val="16"/>
        </w:rPr>
        <w:t xml:space="preserve">　　　</w:t>
      </w:r>
    </w:p>
    <w:p w14:paraId="06BA7206" w14:textId="2919BB00" w:rsidR="00254C27" w:rsidRPr="007050B7" w:rsidRDefault="00254C27" w:rsidP="00C87FA0">
      <w:pPr>
        <w:jc w:val="left"/>
        <w:rPr>
          <w:rFonts w:ascii="ＭＳ ゴシック" w:eastAsia="ＭＳ ゴシック" w:hAnsi="ＭＳ ゴシック"/>
          <w:sz w:val="12"/>
          <w:szCs w:val="16"/>
        </w:rPr>
      </w:pPr>
    </w:p>
    <w:p w14:paraId="39B50FCB" w14:textId="6F9FAB1A" w:rsidR="00254C27" w:rsidRPr="007050B7" w:rsidRDefault="00E73108" w:rsidP="00254C27">
      <w:pPr>
        <w:ind w:leftChars="200" w:left="420" w:firstLineChars="200" w:firstLine="440"/>
        <w:jc w:val="left"/>
        <w:rPr>
          <w:rFonts w:ascii="ＭＳ ゴシック" w:eastAsia="ＭＳ ゴシック" w:hAnsi="ＭＳ ゴシック"/>
          <w:sz w:val="12"/>
          <w:szCs w:val="16"/>
        </w:rPr>
      </w:pPr>
      <w:r w:rsidRPr="007050B7">
        <w:rPr>
          <w:rFonts w:ascii="ＭＳ ゴシック" w:eastAsia="ＭＳ ゴシック" w:hAnsi="ＭＳ ゴシック"/>
          <w:noProof/>
          <w:sz w:val="22"/>
        </w:rPr>
        <mc:AlternateContent>
          <mc:Choice Requires="wps">
            <w:drawing>
              <wp:anchor distT="0" distB="0" distL="114300" distR="114300" simplePos="0" relativeHeight="251638272" behindDoc="0" locked="0" layoutInCell="1" allowOverlap="1" wp14:anchorId="5D99EF22" wp14:editId="69DE7765">
                <wp:simplePos x="0" y="0"/>
                <wp:positionH relativeFrom="page">
                  <wp:posOffset>4036695</wp:posOffset>
                </wp:positionH>
                <wp:positionV relativeFrom="paragraph">
                  <wp:posOffset>72390</wp:posOffset>
                </wp:positionV>
                <wp:extent cx="2823667" cy="365125"/>
                <wp:effectExtent l="0" t="0" r="0" b="0"/>
                <wp:wrapNone/>
                <wp:docPr id="246"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2823667" cy="365125"/>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4AD2DB85" w14:textId="77777777" w:rsidR="00C55BE0" w:rsidRPr="003211E2" w:rsidRDefault="00C55BE0" w:rsidP="00254C27">
                            <w:pPr>
                              <w:pStyle w:val="Web"/>
                              <w:spacing w:before="0" w:beforeAutospacing="0" w:after="0" w:afterAutospacing="0"/>
                              <w:rPr>
                                <w:rFonts w:ascii="ＭＳ ゴシック" w:eastAsia="ＭＳ ゴシック" w:hAnsi="ＭＳ ゴシック"/>
                                <w:sz w:val="18"/>
                              </w:rPr>
                            </w:pPr>
                            <w:r w:rsidRPr="003211E2">
                              <w:rPr>
                                <w:rFonts w:ascii="ＭＳ ゴシック" w:eastAsia="ＭＳ ゴシック" w:hAnsi="ＭＳ ゴシック" w:cstheme="minorBidi" w:hint="eastAsia"/>
                                <w:color w:val="000000"/>
                                <w:kern w:val="24"/>
                                <w:sz w:val="16"/>
                                <w:szCs w:val="22"/>
                              </w:rPr>
                              <w:t>（</w:t>
                            </w:r>
                            <w:r w:rsidRPr="003211E2">
                              <w:rPr>
                                <w:rFonts w:ascii="ＭＳ ゴシック" w:eastAsia="ＭＳ ゴシック" w:hAnsi="ＭＳ ゴシック" w:cstheme="minorBidi" w:hint="eastAsia"/>
                                <w:color w:val="000000"/>
                                <w:kern w:val="24"/>
                                <w:sz w:val="16"/>
                                <w:szCs w:val="22"/>
                                <w:lang w:eastAsia="zh-TW"/>
                              </w:rPr>
                              <w:t>出典：「令和元年版情報通信白書」（総務省）</w:t>
                            </w:r>
                            <w:r w:rsidRPr="003211E2">
                              <w:rPr>
                                <w:rFonts w:ascii="ＭＳ ゴシック" w:eastAsia="ＭＳ ゴシック" w:hAnsi="ＭＳ ゴシック" w:cstheme="minorBidi" w:hint="eastAsia"/>
                                <w:color w:val="000000"/>
                                <w:kern w:val="24"/>
                                <w:sz w:val="16"/>
                                <w:szCs w:val="22"/>
                              </w:rPr>
                              <w:t>）</w:t>
                            </w:r>
                          </w:p>
                        </w:txbxContent>
                      </wps:txbx>
                      <wps:bodyPr wrap="square" lIns="91346" tIns="45673" rIns="91346" bIns="45673" rtlCol="0" anchor="ctr"/>
                    </wps:wsp>
                  </a:graphicData>
                </a:graphic>
                <wp14:sizeRelH relativeFrom="margin">
                  <wp14:pctWidth>0</wp14:pctWidth>
                </wp14:sizeRelH>
              </wp:anchor>
            </w:drawing>
          </mc:Choice>
          <mc:Fallback>
            <w:pict>
              <v:rect w14:anchorId="5D99EF22" id="_x0000_s1085" style="position:absolute;left:0;text-align:left;margin-left:317.85pt;margin-top:5.7pt;width:222.35pt;height:28.75pt;z-index:25163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" filled="f" stroked="f" strokeweight="1.25pt">
                <v:textbox inset="2.53739mm,1.2687mm,2.53739mm,1.2687mm">
                  <w:txbxContent>
                    <w:p w14:paraId="4AD2DB85" w14:textId="77777777" w:rsidR="00C55BE0" w:rsidRPr="003211E2" w:rsidRDefault="00C55BE0" w:rsidP="00254C27">
                      <w:pPr>
                        <w:pStyle w:val="Web"/>
                        <w:spacing w:before="0" w:beforeAutospacing="0" w:after="0" w:afterAutospacing="0"/>
                        <w:rPr>
                          <w:rFonts w:ascii="ＭＳ ゴシック" w:eastAsia="ＭＳ ゴシック" w:hAnsi="ＭＳ ゴシック"/>
                          <w:sz w:val="18"/>
                        </w:rPr>
                      </w:pPr>
                      <w:r w:rsidRPr="003211E2">
                        <w:rPr>
                          <w:rFonts w:ascii="ＭＳ ゴシック" w:eastAsia="ＭＳ ゴシック" w:hAnsi="ＭＳ ゴシック" w:cstheme="minorBidi" w:hint="eastAsia"/>
                          <w:color w:val="000000"/>
                          <w:kern w:val="24"/>
                          <w:sz w:val="16"/>
                          <w:szCs w:val="22"/>
                        </w:rPr>
                        <w:t>（</w:t>
                      </w:r>
                      <w:r w:rsidRPr="003211E2">
                        <w:rPr>
                          <w:rFonts w:ascii="ＭＳ ゴシック" w:eastAsia="ＭＳ ゴシック" w:hAnsi="ＭＳ ゴシック" w:cstheme="minorBidi" w:hint="eastAsia"/>
                          <w:color w:val="000000"/>
                          <w:kern w:val="24"/>
                          <w:sz w:val="16"/>
                          <w:szCs w:val="22"/>
                          <w:lang w:eastAsia="zh-TW"/>
                        </w:rPr>
                        <w:t>出典：「令和元年版情報通信白書」（総務省）</w:t>
                      </w:r>
                      <w:r w:rsidRPr="003211E2">
                        <w:rPr>
                          <w:rFonts w:ascii="ＭＳ ゴシック" w:eastAsia="ＭＳ ゴシック" w:hAnsi="ＭＳ ゴシック" w:cstheme="minorBidi" w:hint="eastAsia"/>
                          <w:color w:val="000000"/>
                          <w:kern w:val="24"/>
                          <w:sz w:val="16"/>
                          <w:szCs w:val="22"/>
                        </w:rPr>
                        <w:t>）</w:t>
                      </w:r>
                    </w:p>
                  </w:txbxContent>
                </v:textbox>
                <w10:wrap anchorx="page"/>
              </v:rect>
            </w:pict>
          </mc:Fallback>
        </mc:AlternateContent>
      </w:r>
    </w:p>
    <w:p w14:paraId="722BC0C0" w14:textId="3D7D425E" w:rsidR="00254C27" w:rsidRPr="007050B7" w:rsidRDefault="00254C27" w:rsidP="00254C27">
      <w:pPr>
        <w:ind w:leftChars="200" w:left="420" w:firstLineChars="200" w:firstLine="240"/>
        <w:jc w:val="left"/>
        <w:rPr>
          <w:rFonts w:ascii="ＭＳ ゴシック" w:eastAsia="ＭＳ ゴシック" w:hAnsi="ＭＳ ゴシック"/>
          <w:sz w:val="12"/>
          <w:szCs w:val="16"/>
        </w:rPr>
      </w:pPr>
    </w:p>
    <w:p w14:paraId="138E7612" w14:textId="77777777" w:rsidR="00254C27" w:rsidRPr="007050B7" w:rsidRDefault="00254C27" w:rsidP="00254C27">
      <w:pPr>
        <w:ind w:leftChars="200" w:left="420" w:firstLineChars="200" w:firstLine="240"/>
        <w:jc w:val="left"/>
        <w:rPr>
          <w:rFonts w:ascii="ＭＳ ゴシック" w:eastAsia="ＭＳ ゴシック" w:hAnsi="ＭＳ ゴシック"/>
          <w:sz w:val="12"/>
          <w:szCs w:val="16"/>
        </w:rPr>
      </w:pPr>
    </w:p>
    <w:p w14:paraId="5B544ECE" w14:textId="528DB56D" w:rsidR="00254C27" w:rsidRPr="007050B7" w:rsidRDefault="00254C27" w:rsidP="00254C27">
      <w:pPr>
        <w:jc w:val="center"/>
        <w:rPr>
          <w:rFonts w:ascii="ＭＳ ゴシック" w:eastAsia="ＭＳ ゴシック" w:hAnsi="ＭＳ ゴシック"/>
          <w:sz w:val="22"/>
        </w:rPr>
      </w:pPr>
    </w:p>
    <w:p w14:paraId="4C600C80" w14:textId="0EC388B1" w:rsidR="00254C27" w:rsidRPr="007050B7" w:rsidRDefault="00254C27" w:rsidP="00254C27">
      <w:pPr>
        <w:jc w:val="left"/>
        <w:rPr>
          <w:rFonts w:ascii="ＭＳ ゴシック" w:eastAsia="ＭＳ ゴシック" w:hAnsi="ＭＳ ゴシック"/>
          <w:sz w:val="22"/>
        </w:rPr>
      </w:pPr>
    </w:p>
    <w:p w14:paraId="1BCC7846" w14:textId="77777777" w:rsidR="00254C27" w:rsidRPr="007050B7" w:rsidRDefault="00254C27" w:rsidP="00254C27">
      <w:pPr>
        <w:jc w:val="left"/>
        <w:rPr>
          <w:rFonts w:ascii="ＭＳ ゴシック" w:eastAsia="ＭＳ ゴシック" w:hAnsi="ＭＳ ゴシック"/>
          <w:sz w:val="22"/>
        </w:rPr>
      </w:pPr>
    </w:p>
    <w:p w14:paraId="0E2ECCE1" w14:textId="77777777" w:rsidR="00254C27" w:rsidRPr="007050B7" w:rsidRDefault="00254C27" w:rsidP="00254C27">
      <w:pPr>
        <w:jc w:val="left"/>
        <w:rPr>
          <w:rFonts w:ascii="ＭＳ ゴシック" w:eastAsia="ＭＳ ゴシック" w:hAnsi="ＭＳ ゴシック"/>
          <w:sz w:val="22"/>
        </w:rPr>
      </w:pPr>
    </w:p>
    <w:p w14:paraId="3476971A" w14:textId="77777777" w:rsidR="00254C27" w:rsidRPr="007050B7" w:rsidRDefault="00254C27" w:rsidP="00254C27">
      <w:pPr>
        <w:jc w:val="left"/>
        <w:rPr>
          <w:rFonts w:ascii="ＭＳ ゴシック" w:eastAsia="ＭＳ ゴシック" w:hAnsi="ＭＳ ゴシック"/>
          <w:sz w:val="22"/>
        </w:rPr>
      </w:pPr>
    </w:p>
    <w:p w14:paraId="448F7F3C" w14:textId="222CCF3D" w:rsidR="00C1220A" w:rsidRPr="007050B7" w:rsidRDefault="00C1220A" w:rsidP="00254C27">
      <w:pPr>
        <w:jc w:val="left"/>
        <w:rPr>
          <w:rFonts w:ascii="ＭＳ ゴシック" w:eastAsia="ＭＳ ゴシック" w:hAnsi="ＭＳ ゴシック"/>
          <w:sz w:val="22"/>
        </w:rPr>
      </w:pPr>
      <w:r w:rsidRPr="007050B7">
        <w:rPr>
          <w:rFonts w:ascii="ＭＳ ゴシック" w:eastAsia="ＭＳ ゴシック" w:hAnsi="ＭＳ ゴシック"/>
          <w:sz w:val="22"/>
        </w:rPr>
        <w:br w:type="page"/>
      </w:r>
    </w:p>
    <w:bookmarkStart w:id="102" w:name="_Toc100068692"/>
    <w:bookmarkStart w:id="103" w:name="_Toc100071860"/>
    <w:bookmarkStart w:id="104" w:name="_Toc100222963"/>
    <w:p w14:paraId="28A74BF1" w14:textId="2E45FA8F" w:rsidR="00E82E6F" w:rsidRPr="007050B7" w:rsidRDefault="008167C4" w:rsidP="00EF6D22">
      <w:pPr>
        <w:pStyle w:val="3"/>
        <w:ind w:leftChars="0" w:left="0"/>
        <w:rPr>
          <w:rFonts w:ascii="ＭＳ ゴシック" w:eastAsia="ＭＳ ゴシック" w:hAnsi="ＭＳ ゴシック"/>
          <w:sz w:val="28"/>
          <w:szCs w:val="28"/>
        </w:rPr>
      </w:pPr>
      <w:r w:rsidRPr="007050B7">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640320" behindDoc="1" locked="0" layoutInCell="1" allowOverlap="1" wp14:anchorId="75A36CC0" wp14:editId="16974000">
                <wp:simplePos x="0" y="0"/>
                <wp:positionH relativeFrom="column">
                  <wp:posOffset>161925</wp:posOffset>
                </wp:positionH>
                <wp:positionV relativeFrom="paragraph">
                  <wp:posOffset>361951</wp:posOffset>
                </wp:positionV>
                <wp:extent cx="6225235" cy="2876550"/>
                <wp:effectExtent l="0" t="0" r="4445" b="0"/>
                <wp:wrapNone/>
                <wp:docPr id="12" name="四角形: 角を丸くする 12"/>
                <wp:cNvGraphicFramePr/>
                <a:graphic xmlns:a="http://schemas.openxmlformats.org/drawingml/2006/main">
                  <a:graphicData uri="http://schemas.microsoft.com/office/word/2010/wordprocessingShape">
                    <wps:wsp>
                      <wps:cNvSpPr/>
                      <wps:spPr>
                        <a:xfrm>
                          <a:off x="0" y="0"/>
                          <a:ext cx="6225235" cy="2876550"/>
                        </a:xfrm>
                        <a:prstGeom prst="roundRect">
                          <a:avLst>
                            <a:gd name="adj" fmla="val 8073"/>
                          </a:avLst>
                        </a:prstGeom>
                        <a:solidFill>
                          <a:srgbClr val="FFFF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9A62C" id="四角形: 角を丸くする 12" o:spid="_x0000_s1026" style="position:absolute;left:0;text-align:left;margin-left:12.75pt;margin-top:28.5pt;width:490.2pt;height:226.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" fillcolor="yellow" stroked="f">
                <v:fill opacity="32896f"/>
              </v:roundrect>
            </w:pict>
          </mc:Fallback>
        </mc:AlternateContent>
      </w:r>
      <w:r w:rsidR="00254C27" w:rsidRPr="007050B7">
        <w:rPr>
          <w:rFonts w:ascii="ＭＳ ゴシック" w:eastAsia="ＭＳ ゴシック" w:hAnsi="ＭＳ ゴシック" w:hint="eastAsia"/>
          <w:sz w:val="28"/>
          <w:szCs w:val="28"/>
        </w:rPr>
        <w:t>（４）持続可能な開発目標（</w:t>
      </w:r>
      <w:r w:rsidR="00EE77BA" w:rsidRPr="007050B7">
        <w:rPr>
          <w:rFonts w:ascii="ＭＳ ゴシック" w:eastAsia="ＭＳ ゴシック" w:hAnsi="ＭＳ ゴシック" w:hint="eastAsia"/>
          <w:sz w:val="28"/>
          <w:szCs w:val="28"/>
        </w:rPr>
        <w:t>ＳＤＧｓ</w:t>
      </w:r>
      <w:r w:rsidR="00254C27" w:rsidRPr="007050B7">
        <w:rPr>
          <w:rFonts w:ascii="ＭＳ ゴシック" w:eastAsia="ＭＳ ゴシック" w:hAnsi="ＭＳ ゴシック" w:hint="eastAsia"/>
          <w:sz w:val="28"/>
          <w:szCs w:val="28"/>
        </w:rPr>
        <w:t>）</w:t>
      </w:r>
      <w:r w:rsidR="00B16D8A" w:rsidRPr="007050B7">
        <w:rPr>
          <w:rFonts w:ascii="ＭＳ ゴシック" w:eastAsia="ＭＳ ゴシック" w:hAnsi="ＭＳ ゴシック" w:hint="eastAsia"/>
          <w:sz w:val="28"/>
          <w:szCs w:val="28"/>
        </w:rPr>
        <w:t>の達成に向けて</w:t>
      </w:r>
      <w:bookmarkEnd w:id="102"/>
      <w:bookmarkEnd w:id="103"/>
      <w:bookmarkEnd w:id="104"/>
    </w:p>
    <w:p w14:paraId="26F69974" w14:textId="0EBFDFDF" w:rsidR="00A32AC0" w:rsidRPr="007050B7" w:rsidRDefault="00A32AC0" w:rsidP="00AB6FAA">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000B6F91" w:rsidRPr="007050B7">
        <w:rPr>
          <w:rFonts w:ascii="ＭＳ ゴシック" w:eastAsia="ＭＳ ゴシック" w:hAnsi="ＭＳ ゴシック" w:hint="eastAsia"/>
          <w:sz w:val="24"/>
          <w:szCs w:val="24"/>
        </w:rPr>
        <w:t>ＳＤＧｓ</w:t>
      </w:r>
      <w:r w:rsidR="00032A24" w:rsidRPr="007050B7">
        <w:rPr>
          <w:rFonts w:ascii="ＭＳ ゴシック" w:eastAsia="ＭＳ ゴシック" w:hAnsi="ＭＳ ゴシック" w:hint="eastAsia"/>
          <w:sz w:val="24"/>
          <w:szCs w:val="24"/>
        </w:rPr>
        <w:t>とは</w:t>
      </w:r>
    </w:p>
    <w:p w14:paraId="4D08F96F" w14:textId="73342E13" w:rsidR="007217CB" w:rsidRPr="007050B7" w:rsidRDefault="007217CB" w:rsidP="00AB6FAA">
      <w:pPr>
        <w:ind w:leftChars="300" w:left="63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・「持続可能な開発のための</w:t>
      </w:r>
      <w:r w:rsidR="008B5F54" w:rsidRPr="007050B7">
        <w:rPr>
          <w:rFonts w:ascii="ＭＳ ゴシック" w:eastAsia="ＭＳ ゴシック" w:hAnsi="ＭＳ ゴシック" w:hint="eastAsia"/>
          <w:sz w:val="24"/>
          <w:szCs w:val="24"/>
        </w:rPr>
        <w:t>２０３０</w:t>
      </w:r>
      <w:r w:rsidRPr="007050B7">
        <w:rPr>
          <w:rFonts w:ascii="ＭＳ ゴシック" w:eastAsia="ＭＳ ゴシック" w:hAnsi="ＭＳ ゴシック" w:hint="eastAsia"/>
          <w:sz w:val="24"/>
          <w:szCs w:val="24"/>
        </w:rPr>
        <w:t>アジェンダ</w:t>
      </w:r>
      <w:r w:rsidR="00B1789E" w:rsidRPr="007050B7">
        <w:rPr>
          <w:rStyle w:val="afa"/>
          <w:rFonts w:ascii="ＭＳ ゴシック" w:eastAsia="ＭＳ ゴシック" w:hAnsi="ＭＳ ゴシック"/>
          <w:sz w:val="24"/>
          <w:szCs w:val="24"/>
        </w:rPr>
        <w:footnoteReference w:id="28"/>
      </w:r>
      <w:r w:rsidRPr="007050B7">
        <w:rPr>
          <w:rFonts w:ascii="ＭＳ ゴシック" w:eastAsia="ＭＳ ゴシック" w:hAnsi="ＭＳ ゴシック" w:hint="eastAsia"/>
          <w:sz w:val="24"/>
          <w:szCs w:val="24"/>
        </w:rPr>
        <w:t>」</w:t>
      </w:r>
    </w:p>
    <w:p w14:paraId="7EB4CC9A" w14:textId="6D7503A7" w:rsidR="008B5F54" w:rsidRPr="007050B7" w:rsidRDefault="00500AD7" w:rsidP="00AB6FAA">
      <w:pPr>
        <w:ind w:leftChars="400" w:left="8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「誰一人取り残さない」持続可能でよりよい社会の実現のため、</w:t>
      </w:r>
      <w:r w:rsidR="008B5F54" w:rsidRPr="007050B7">
        <w:rPr>
          <w:rFonts w:ascii="ＭＳ ゴシック" w:eastAsia="ＭＳ ゴシック" w:hAnsi="ＭＳ ゴシック" w:hint="eastAsia"/>
          <w:sz w:val="24"/>
          <w:szCs w:val="24"/>
        </w:rPr>
        <w:t>１７</w:t>
      </w:r>
      <w:r w:rsidR="001D52AF" w:rsidRPr="007050B7">
        <w:rPr>
          <w:rFonts w:ascii="ＭＳ ゴシック" w:eastAsia="ＭＳ ゴシック" w:hAnsi="ＭＳ ゴシック"/>
          <w:sz w:val="24"/>
          <w:szCs w:val="24"/>
        </w:rPr>
        <w:t>のゴール・</w:t>
      </w:r>
    </w:p>
    <w:p w14:paraId="164993F1" w14:textId="0A01B621" w:rsidR="001D52AF" w:rsidRPr="007050B7" w:rsidRDefault="008B5F54" w:rsidP="00AB6FAA">
      <w:pPr>
        <w:ind w:leftChars="400" w:left="8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１６９</w:t>
      </w:r>
      <w:r w:rsidR="001D52AF" w:rsidRPr="007050B7">
        <w:rPr>
          <w:rFonts w:ascii="ＭＳ ゴシック" w:eastAsia="ＭＳ ゴシック" w:hAnsi="ＭＳ ゴシック"/>
          <w:sz w:val="24"/>
          <w:szCs w:val="24"/>
        </w:rPr>
        <w:t>のターゲットから構成</w:t>
      </w:r>
      <w:r w:rsidR="001D52AF" w:rsidRPr="007050B7">
        <w:rPr>
          <w:rFonts w:ascii="ＭＳ ゴシック" w:eastAsia="ＭＳ ゴシック" w:hAnsi="ＭＳ ゴシック" w:hint="eastAsia"/>
          <w:sz w:val="24"/>
          <w:szCs w:val="24"/>
        </w:rPr>
        <w:t>する持続可能な開発目標（</w:t>
      </w:r>
      <w:r w:rsidRPr="007050B7">
        <w:rPr>
          <w:rFonts w:ascii="ＭＳ ゴシック" w:eastAsia="ＭＳ ゴシック" w:hAnsi="ＭＳ ゴシック" w:hint="eastAsia"/>
          <w:sz w:val="24"/>
          <w:szCs w:val="24"/>
        </w:rPr>
        <w:t>ＳＤＧｓ</w:t>
      </w:r>
      <w:r w:rsidR="001D52AF" w:rsidRPr="007050B7">
        <w:rPr>
          <w:rFonts w:ascii="ＭＳ ゴシック" w:eastAsia="ＭＳ ゴシック" w:hAnsi="ＭＳ ゴシック"/>
          <w:sz w:val="24"/>
          <w:szCs w:val="24"/>
        </w:rPr>
        <w:t>）</w:t>
      </w:r>
      <w:r w:rsidR="001D52AF" w:rsidRPr="007050B7">
        <w:rPr>
          <w:rFonts w:ascii="ＭＳ ゴシック" w:eastAsia="ＭＳ ゴシック" w:hAnsi="ＭＳ ゴシック" w:hint="eastAsia"/>
          <w:sz w:val="24"/>
          <w:szCs w:val="24"/>
        </w:rPr>
        <w:t>を設定</w:t>
      </w:r>
    </w:p>
    <w:p w14:paraId="69B8015B" w14:textId="3C09A3D1" w:rsidR="00032A24" w:rsidRPr="007050B7" w:rsidRDefault="00032A24" w:rsidP="00AB6FAA">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00EF736B" w:rsidRPr="007050B7">
        <w:rPr>
          <w:rFonts w:ascii="ＭＳ ゴシック" w:eastAsia="ＭＳ ゴシック" w:hAnsi="ＭＳ ゴシック" w:hint="eastAsia"/>
          <w:sz w:val="24"/>
          <w:szCs w:val="24"/>
        </w:rPr>
        <w:t>日本における</w:t>
      </w:r>
      <w:r w:rsidRPr="007050B7">
        <w:rPr>
          <w:rFonts w:ascii="ＭＳ ゴシック" w:eastAsia="ＭＳ ゴシック" w:hAnsi="ＭＳ ゴシック" w:hint="eastAsia"/>
          <w:sz w:val="24"/>
          <w:szCs w:val="24"/>
        </w:rPr>
        <w:t>ＳＤＧｓの背景</w:t>
      </w:r>
    </w:p>
    <w:p w14:paraId="2AAB2986" w14:textId="77777777" w:rsidR="00032A24" w:rsidRPr="007050B7" w:rsidRDefault="00032A24" w:rsidP="00AB6FAA">
      <w:pPr>
        <w:ind w:leftChars="300" w:left="63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・大量生産・大量消費・大量廃棄型のライフスタイル、経済活動の拡大</w:t>
      </w:r>
    </w:p>
    <w:p w14:paraId="0364BD6B" w14:textId="79752601" w:rsidR="00032A24" w:rsidRPr="007050B7" w:rsidRDefault="00032A24" w:rsidP="00AB6FAA">
      <w:pPr>
        <w:ind w:leftChars="400" w:left="8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→地球温暖化による気候変動や自然災害の発生</w:t>
      </w:r>
    </w:p>
    <w:p w14:paraId="7F1BC2FC" w14:textId="58DE556D" w:rsidR="00032A24" w:rsidRPr="007050B7" w:rsidRDefault="00032A24" w:rsidP="00AB6FAA">
      <w:pPr>
        <w:ind w:leftChars="500" w:left="105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貧困、経済的格差の拡大</w:t>
      </w:r>
      <w:r w:rsidR="00FD499F" w:rsidRPr="007050B7">
        <w:rPr>
          <w:rFonts w:ascii="ＭＳ ゴシック" w:eastAsia="ＭＳ ゴシック" w:hAnsi="ＭＳ ゴシック" w:hint="eastAsia"/>
          <w:sz w:val="24"/>
          <w:szCs w:val="24"/>
        </w:rPr>
        <w:t>など</w:t>
      </w:r>
      <w:r w:rsidR="00EF736B" w:rsidRPr="007050B7">
        <w:rPr>
          <w:rFonts w:ascii="ＭＳ ゴシック" w:eastAsia="ＭＳ ゴシック" w:hAnsi="ＭＳ ゴシック" w:hint="eastAsia"/>
          <w:sz w:val="24"/>
          <w:szCs w:val="24"/>
        </w:rPr>
        <w:t>、</w:t>
      </w:r>
      <w:r w:rsidR="00FD499F" w:rsidRPr="007050B7">
        <w:rPr>
          <w:rFonts w:ascii="ＭＳ ゴシック" w:eastAsia="ＭＳ ゴシック" w:hAnsi="ＭＳ ゴシック" w:hint="eastAsia"/>
          <w:sz w:val="24"/>
          <w:szCs w:val="24"/>
        </w:rPr>
        <w:t>様々な経済・社会</w:t>
      </w:r>
      <w:r w:rsidRPr="007050B7">
        <w:rPr>
          <w:rFonts w:ascii="ＭＳ ゴシック" w:eastAsia="ＭＳ ゴシック" w:hAnsi="ＭＳ ゴシック" w:hint="eastAsia"/>
          <w:sz w:val="24"/>
          <w:szCs w:val="24"/>
        </w:rPr>
        <w:t>問題</w:t>
      </w:r>
      <w:r w:rsidR="008C2F47" w:rsidRPr="007050B7">
        <w:rPr>
          <w:rFonts w:ascii="ＭＳ ゴシック" w:eastAsia="ＭＳ ゴシック" w:hAnsi="ＭＳ ゴシック" w:hint="eastAsia"/>
          <w:sz w:val="24"/>
          <w:szCs w:val="24"/>
        </w:rPr>
        <w:t>の顕在化</w:t>
      </w:r>
      <w:r w:rsidRPr="007050B7">
        <w:rPr>
          <w:rFonts w:ascii="ＭＳ ゴシック" w:eastAsia="ＭＳ ゴシック" w:hAnsi="ＭＳ ゴシック" w:hint="eastAsia"/>
          <w:sz w:val="24"/>
          <w:szCs w:val="24"/>
        </w:rPr>
        <w:t xml:space="preserve">　など</w:t>
      </w:r>
    </w:p>
    <w:p w14:paraId="76FC0423" w14:textId="20EE1C14" w:rsidR="00CB65C6" w:rsidRPr="007050B7" w:rsidRDefault="005C48DC" w:rsidP="00AB6FAA">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00A32AC0" w:rsidRPr="007050B7">
        <w:rPr>
          <w:rFonts w:ascii="ＭＳ ゴシック" w:eastAsia="ＭＳ ゴシック" w:hAnsi="ＭＳ ゴシック" w:hint="eastAsia"/>
          <w:sz w:val="24"/>
          <w:szCs w:val="24"/>
        </w:rPr>
        <w:t>対応すべき課題</w:t>
      </w:r>
    </w:p>
    <w:p w14:paraId="5F8DB9C0" w14:textId="61C02CA0" w:rsidR="005E56E6" w:rsidRPr="007050B7" w:rsidRDefault="00817D81" w:rsidP="00AB6FAA">
      <w:pPr>
        <w:ind w:leftChars="300" w:left="1590" w:hanging="96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・持続可能な開発のため、</w:t>
      </w:r>
      <w:r w:rsidR="00EC3907" w:rsidRPr="007050B7">
        <w:rPr>
          <w:rFonts w:ascii="ＭＳ ゴシック" w:eastAsia="ＭＳ ゴシック" w:hAnsi="ＭＳ ゴシック" w:hint="eastAsia"/>
          <w:sz w:val="24"/>
          <w:szCs w:val="24"/>
        </w:rPr>
        <w:t>環境・社会・経済</w:t>
      </w:r>
      <w:r w:rsidRPr="007050B7">
        <w:rPr>
          <w:rFonts w:ascii="ＭＳ ゴシック" w:eastAsia="ＭＳ ゴシック" w:hAnsi="ＭＳ ゴシック" w:hint="eastAsia"/>
          <w:sz w:val="24"/>
          <w:szCs w:val="24"/>
        </w:rPr>
        <w:t>の</w:t>
      </w:r>
      <w:r w:rsidR="005E56E6" w:rsidRPr="007050B7">
        <w:rPr>
          <w:rFonts w:ascii="ＭＳ ゴシック" w:eastAsia="ＭＳ ゴシック" w:hAnsi="ＭＳ ゴシック" w:hint="eastAsia"/>
          <w:sz w:val="24"/>
          <w:szCs w:val="24"/>
        </w:rPr>
        <w:t>３</w:t>
      </w:r>
      <w:r w:rsidRPr="007050B7">
        <w:rPr>
          <w:rFonts w:ascii="ＭＳ ゴシック" w:eastAsia="ＭＳ ゴシック" w:hAnsi="ＭＳ ゴシック" w:hint="eastAsia"/>
          <w:sz w:val="24"/>
          <w:szCs w:val="24"/>
        </w:rPr>
        <w:t>側面</w:t>
      </w:r>
      <w:r w:rsidR="00A32AC0" w:rsidRPr="007050B7">
        <w:rPr>
          <w:rFonts w:ascii="ＭＳ ゴシック" w:eastAsia="ＭＳ ゴシック" w:hAnsi="ＭＳ ゴシック" w:hint="eastAsia"/>
          <w:sz w:val="24"/>
          <w:szCs w:val="24"/>
        </w:rPr>
        <w:t>から統合的に取り組むことが</w:t>
      </w:r>
    </w:p>
    <w:p w14:paraId="1BC23B89" w14:textId="7DA18796" w:rsidR="00A32AC0" w:rsidRPr="007050B7" w:rsidRDefault="00A32AC0" w:rsidP="004666D5">
      <w:pPr>
        <w:ind w:leftChars="400" w:left="8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重要。</w:t>
      </w:r>
    </w:p>
    <w:p w14:paraId="78605396" w14:textId="247CE672" w:rsidR="006528F6" w:rsidRPr="007050B7" w:rsidRDefault="00A32AC0" w:rsidP="00AB6FAA">
      <w:pPr>
        <w:ind w:leftChars="300" w:left="1590" w:hangingChars="400" w:hanging="96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003001F3" w:rsidRPr="007050B7">
        <w:rPr>
          <w:rFonts w:ascii="ＭＳ ゴシック" w:eastAsia="ＭＳ ゴシック" w:hAnsi="ＭＳ ゴシック" w:hint="eastAsia"/>
          <w:sz w:val="24"/>
          <w:szCs w:val="24"/>
        </w:rPr>
        <w:t>ＳＤＧｓ</w:t>
      </w:r>
      <w:r w:rsidR="001D52AF" w:rsidRPr="007050B7">
        <w:rPr>
          <w:rFonts w:ascii="ＭＳ ゴシック" w:eastAsia="ＭＳ ゴシック" w:hAnsi="ＭＳ ゴシック" w:hint="eastAsia"/>
          <w:sz w:val="24"/>
          <w:szCs w:val="24"/>
        </w:rPr>
        <w:t>の達成には、</w:t>
      </w:r>
      <w:r w:rsidRPr="007050B7">
        <w:rPr>
          <w:rFonts w:ascii="ＭＳ ゴシック" w:eastAsia="ＭＳ ゴシック" w:hAnsi="ＭＳ ゴシック" w:hint="eastAsia"/>
          <w:sz w:val="24"/>
          <w:szCs w:val="24"/>
        </w:rPr>
        <w:t>行政を含む多様なステークホルダー</w:t>
      </w:r>
      <w:r w:rsidR="006534C9" w:rsidRPr="007050B7">
        <w:rPr>
          <w:rStyle w:val="afa"/>
          <w:rFonts w:ascii="ＭＳ ゴシック" w:eastAsia="ＭＳ ゴシック" w:hAnsi="ＭＳ ゴシック"/>
          <w:sz w:val="24"/>
          <w:szCs w:val="24"/>
        </w:rPr>
        <w:footnoteReference w:id="29"/>
      </w:r>
      <w:r w:rsidRPr="007050B7">
        <w:rPr>
          <w:rFonts w:ascii="ＭＳ ゴシック" w:eastAsia="ＭＳ ゴシック" w:hAnsi="ＭＳ ゴシック" w:hint="eastAsia"/>
          <w:sz w:val="24"/>
          <w:szCs w:val="24"/>
        </w:rPr>
        <w:t>の連携・協力が</w:t>
      </w:r>
      <w:r w:rsidR="00AC5FA3" w:rsidRPr="007050B7">
        <w:rPr>
          <w:rFonts w:ascii="ＭＳ ゴシック" w:eastAsia="ＭＳ ゴシック" w:hAnsi="ＭＳ ゴシック" w:hint="eastAsia"/>
          <w:sz w:val="24"/>
          <w:szCs w:val="24"/>
        </w:rPr>
        <w:t>必要</w:t>
      </w:r>
      <w:r w:rsidRPr="007050B7">
        <w:rPr>
          <w:rFonts w:ascii="ＭＳ ゴシック" w:eastAsia="ＭＳ ゴシック" w:hAnsi="ＭＳ ゴシック" w:hint="eastAsia"/>
          <w:sz w:val="24"/>
          <w:szCs w:val="24"/>
        </w:rPr>
        <w:t>。</w:t>
      </w:r>
    </w:p>
    <w:p w14:paraId="64BF62CC" w14:textId="77777777" w:rsidR="00930C82" w:rsidRPr="007050B7" w:rsidRDefault="00930C82" w:rsidP="00930C82">
      <w:pPr>
        <w:ind w:left="960" w:hangingChars="400" w:hanging="960"/>
        <w:rPr>
          <w:rFonts w:ascii="ＭＳ ゴシック" w:eastAsia="ＭＳ ゴシック" w:hAnsi="ＭＳ ゴシック"/>
          <w:sz w:val="24"/>
          <w:szCs w:val="24"/>
        </w:rPr>
      </w:pPr>
    </w:p>
    <w:p w14:paraId="010B8C93" w14:textId="5AB082F3" w:rsidR="00446631" w:rsidRPr="007050B7" w:rsidRDefault="00817D81" w:rsidP="00365EE0">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・持続可能な開発目標（</w:t>
      </w:r>
      <w:r w:rsidR="003001F3" w:rsidRPr="007050B7">
        <w:rPr>
          <w:rFonts w:ascii="ＭＳ 明朝" w:eastAsia="ＭＳ 明朝" w:hAnsi="ＭＳ 明朝" w:hint="eastAsia"/>
          <w:sz w:val="24"/>
          <w:szCs w:val="24"/>
        </w:rPr>
        <w:t>ＳＤＧｓ</w:t>
      </w:r>
      <w:r w:rsidRPr="007050B7">
        <w:rPr>
          <w:rFonts w:ascii="ＭＳ 明朝" w:eastAsia="ＭＳ 明朝" w:hAnsi="ＭＳ 明朝"/>
          <w:sz w:val="24"/>
          <w:szCs w:val="24"/>
        </w:rPr>
        <w:t>）とは</w:t>
      </w:r>
      <w:r w:rsidRPr="007050B7">
        <w:rPr>
          <w:rFonts w:ascii="ＭＳ 明朝" w:eastAsia="ＭＳ 明朝" w:hAnsi="ＭＳ 明朝" w:hint="eastAsia"/>
          <w:sz w:val="24"/>
          <w:szCs w:val="24"/>
        </w:rPr>
        <w:t>、</w:t>
      </w:r>
      <w:r w:rsidR="003001F3" w:rsidRPr="007050B7">
        <w:rPr>
          <w:rFonts w:ascii="ＭＳ 明朝" w:eastAsia="ＭＳ 明朝" w:hAnsi="ＭＳ 明朝" w:hint="eastAsia"/>
          <w:sz w:val="24"/>
          <w:szCs w:val="24"/>
        </w:rPr>
        <w:t>平成２７年（２０１５</w:t>
      </w:r>
      <w:r w:rsidRPr="007050B7">
        <w:rPr>
          <w:rFonts w:ascii="ＭＳ 明朝" w:eastAsia="ＭＳ 明朝" w:hAnsi="ＭＳ 明朝"/>
          <w:sz w:val="24"/>
          <w:szCs w:val="24"/>
        </w:rPr>
        <w:t>年</w:t>
      </w:r>
      <w:r w:rsidR="003001F3" w:rsidRPr="007050B7">
        <w:rPr>
          <w:rFonts w:ascii="ＭＳ 明朝" w:eastAsia="ＭＳ 明朝" w:hAnsi="ＭＳ 明朝" w:hint="eastAsia"/>
          <w:sz w:val="24"/>
          <w:szCs w:val="24"/>
        </w:rPr>
        <w:t>）９</w:t>
      </w:r>
      <w:r w:rsidRPr="007050B7">
        <w:rPr>
          <w:rFonts w:ascii="ＭＳ 明朝" w:eastAsia="ＭＳ 明朝" w:hAnsi="ＭＳ 明朝"/>
          <w:sz w:val="24"/>
          <w:szCs w:val="24"/>
        </w:rPr>
        <w:t>月の国連サミットで採択された「持続可能な開発のための</w:t>
      </w:r>
      <w:r w:rsidR="003001F3" w:rsidRPr="007050B7">
        <w:rPr>
          <w:rFonts w:ascii="ＭＳ 明朝" w:eastAsia="ＭＳ 明朝" w:hAnsi="ＭＳ 明朝" w:hint="eastAsia"/>
          <w:sz w:val="24"/>
          <w:szCs w:val="24"/>
        </w:rPr>
        <w:t>２０３０</w:t>
      </w:r>
      <w:r w:rsidRPr="007050B7">
        <w:rPr>
          <w:rFonts w:ascii="ＭＳ 明朝" w:eastAsia="ＭＳ 明朝" w:hAnsi="ＭＳ 明朝"/>
          <w:sz w:val="24"/>
          <w:szCs w:val="24"/>
        </w:rPr>
        <w:t>アジェンダ」にて記載された</w:t>
      </w:r>
      <w:r w:rsidR="003001F3" w:rsidRPr="007050B7">
        <w:rPr>
          <w:rFonts w:ascii="ＭＳ 明朝" w:eastAsia="ＭＳ 明朝" w:hAnsi="ＭＳ 明朝" w:hint="eastAsia"/>
          <w:sz w:val="24"/>
          <w:szCs w:val="24"/>
        </w:rPr>
        <w:t>２０３０</w:t>
      </w:r>
      <w:r w:rsidRPr="007050B7">
        <w:rPr>
          <w:rFonts w:ascii="ＭＳ 明朝" w:eastAsia="ＭＳ 明朝" w:hAnsi="ＭＳ 明朝"/>
          <w:sz w:val="24"/>
          <w:szCs w:val="24"/>
        </w:rPr>
        <w:t>年までに持続可能でよりよい世界を目指す国際目標</w:t>
      </w:r>
      <w:r w:rsidRPr="007050B7">
        <w:rPr>
          <w:rFonts w:ascii="ＭＳ 明朝" w:eastAsia="ＭＳ 明朝" w:hAnsi="ＭＳ 明朝" w:hint="eastAsia"/>
          <w:sz w:val="24"/>
          <w:szCs w:val="24"/>
        </w:rPr>
        <w:t>のこと</w:t>
      </w:r>
      <w:r w:rsidR="00665B2D" w:rsidRPr="007050B7">
        <w:rPr>
          <w:rFonts w:ascii="ＭＳ 明朝" w:eastAsia="ＭＳ 明朝" w:hAnsi="ＭＳ 明朝" w:hint="eastAsia"/>
          <w:sz w:val="24"/>
          <w:szCs w:val="24"/>
        </w:rPr>
        <w:t>です</w:t>
      </w:r>
      <w:r w:rsidRPr="007050B7">
        <w:rPr>
          <w:rFonts w:ascii="ＭＳ 明朝" w:eastAsia="ＭＳ 明朝" w:hAnsi="ＭＳ 明朝"/>
          <w:sz w:val="24"/>
          <w:szCs w:val="24"/>
        </w:rPr>
        <w:t>。</w:t>
      </w:r>
      <w:r w:rsidR="003001F3" w:rsidRPr="007050B7">
        <w:rPr>
          <w:rFonts w:ascii="ＭＳ 明朝" w:eastAsia="ＭＳ 明朝" w:hAnsi="ＭＳ 明朝" w:hint="eastAsia"/>
          <w:sz w:val="24"/>
          <w:szCs w:val="24"/>
        </w:rPr>
        <w:t>１７</w:t>
      </w:r>
      <w:r w:rsidRPr="007050B7">
        <w:rPr>
          <w:rFonts w:ascii="ＭＳ 明朝" w:eastAsia="ＭＳ 明朝" w:hAnsi="ＭＳ 明朝"/>
          <w:sz w:val="24"/>
          <w:szCs w:val="24"/>
        </w:rPr>
        <w:t>のゴール・</w:t>
      </w:r>
      <w:r w:rsidR="003001F3" w:rsidRPr="007050B7">
        <w:rPr>
          <w:rFonts w:ascii="ＭＳ 明朝" w:eastAsia="ＭＳ 明朝" w:hAnsi="ＭＳ 明朝" w:hint="eastAsia"/>
          <w:sz w:val="24"/>
          <w:szCs w:val="24"/>
        </w:rPr>
        <w:t>１６９</w:t>
      </w:r>
      <w:r w:rsidRPr="007050B7">
        <w:rPr>
          <w:rFonts w:ascii="ＭＳ 明朝" w:eastAsia="ＭＳ 明朝" w:hAnsi="ＭＳ 明朝"/>
          <w:sz w:val="24"/>
          <w:szCs w:val="24"/>
        </w:rPr>
        <w:t>のターゲットから構成され</w:t>
      </w:r>
      <w:r w:rsidRPr="007050B7">
        <w:rPr>
          <w:rFonts w:ascii="ＭＳ 明朝" w:eastAsia="ＭＳ 明朝" w:hAnsi="ＭＳ 明朝" w:hint="eastAsia"/>
          <w:sz w:val="24"/>
          <w:szCs w:val="24"/>
        </w:rPr>
        <w:t>、</w:t>
      </w:r>
      <w:r w:rsidRPr="007050B7">
        <w:rPr>
          <w:rFonts w:ascii="ＭＳ 明朝" w:eastAsia="ＭＳ 明朝" w:hAnsi="ＭＳ 明朝"/>
          <w:sz w:val="24"/>
          <w:szCs w:val="24"/>
        </w:rPr>
        <w:t>地球上の「誰一人取り残さない（leave no one behind）」ことを誓ってい</w:t>
      </w:r>
      <w:r w:rsidRPr="007050B7">
        <w:rPr>
          <w:rFonts w:ascii="ＭＳ 明朝" w:eastAsia="ＭＳ 明朝" w:hAnsi="ＭＳ 明朝" w:hint="eastAsia"/>
          <w:sz w:val="24"/>
          <w:szCs w:val="24"/>
        </w:rPr>
        <w:t>ます</w:t>
      </w:r>
      <w:r w:rsidRPr="007050B7">
        <w:rPr>
          <w:rFonts w:ascii="ＭＳ 明朝" w:eastAsia="ＭＳ 明朝" w:hAnsi="ＭＳ 明朝"/>
          <w:sz w:val="24"/>
          <w:szCs w:val="24"/>
        </w:rPr>
        <w:t>。</w:t>
      </w:r>
    </w:p>
    <w:p w14:paraId="3932BDD6" w14:textId="0A170266" w:rsidR="00E54E91" w:rsidRPr="007050B7" w:rsidRDefault="00A72772" w:rsidP="00365EE0">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w:t>
      </w:r>
      <w:r w:rsidR="00B3786F" w:rsidRPr="007050B7">
        <w:rPr>
          <w:rFonts w:ascii="ＭＳ 明朝" w:eastAsia="ＭＳ 明朝" w:hAnsi="ＭＳ 明朝" w:hint="eastAsia"/>
          <w:sz w:val="24"/>
          <w:szCs w:val="24"/>
        </w:rPr>
        <w:t>我が国においても、</w:t>
      </w:r>
      <w:r w:rsidR="00DE13DA" w:rsidRPr="007050B7">
        <w:rPr>
          <w:rFonts w:ascii="ＭＳ 明朝" w:eastAsia="ＭＳ 明朝" w:hAnsi="ＭＳ 明朝" w:hint="eastAsia"/>
          <w:sz w:val="24"/>
          <w:szCs w:val="24"/>
        </w:rPr>
        <w:t>戦後、</w:t>
      </w:r>
      <w:r w:rsidR="00E60027" w:rsidRPr="007050B7">
        <w:rPr>
          <w:rFonts w:ascii="ＭＳ 明朝" w:eastAsia="ＭＳ 明朝" w:hAnsi="ＭＳ 明朝" w:hint="eastAsia"/>
          <w:sz w:val="24"/>
          <w:szCs w:val="24"/>
        </w:rPr>
        <w:t>日本経済</w:t>
      </w:r>
      <w:r w:rsidR="007A58B2" w:rsidRPr="007050B7">
        <w:rPr>
          <w:rFonts w:ascii="ＭＳ 明朝" w:eastAsia="ＭＳ 明朝" w:hAnsi="ＭＳ 明朝" w:hint="eastAsia"/>
          <w:sz w:val="24"/>
          <w:szCs w:val="24"/>
        </w:rPr>
        <w:t>は飛躍的な発展を遂げ、大量生産・大量消費・大量廃棄</w:t>
      </w:r>
      <w:r w:rsidR="005652CF" w:rsidRPr="007050B7">
        <w:rPr>
          <w:rFonts w:ascii="ＭＳ 明朝" w:eastAsia="ＭＳ 明朝" w:hAnsi="ＭＳ 明朝" w:hint="eastAsia"/>
          <w:sz w:val="24"/>
          <w:szCs w:val="24"/>
        </w:rPr>
        <w:t>を前提とした</w:t>
      </w:r>
      <w:r w:rsidR="007A58B2" w:rsidRPr="007050B7">
        <w:rPr>
          <w:rFonts w:ascii="ＭＳ 明朝" w:eastAsia="ＭＳ 明朝" w:hAnsi="ＭＳ 明朝" w:hint="eastAsia"/>
          <w:sz w:val="24"/>
          <w:szCs w:val="24"/>
        </w:rPr>
        <w:t>ライフスタイルが定着</w:t>
      </w:r>
      <w:r w:rsidR="00D531F3" w:rsidRPr="007050B7">
        <w:rPr>
          <w:rFonts w:ascii="ＭＳ 明朝" w:eastAsia="ＭＳ 明朝" w:hAnsi="ＭＳ 明朝" w:hint="eastAsia"/>
          <w:sz w:val="24"/>
          <w:szCs w:val="24"/>
        </w:rPr>
        <w:t>し</w:t>
      </w:r>
      <w:r w:rsidR="007A58B2" w:rsidRPr="007050B7">
        <w:rPr>
          <w:rFonts w:ascii="ＭＳ 明朝" w:eastAsia="ＭＳ 明朝" w:hAnsi="ＭＳ 明朝" w:hint="eastAsia"/>
          <w:sz w:val="24"/>
          <w:szCs w:val="24"/>
        </w:rPr>
        <w:t>、</w:t>
      </w:r>
      <w:r w:rsidR="00B3786F" w:rsidRPr="007050B7">
        <w:rPr>
          <w:rFonts w:ascii="ＭＳ 明朝" w:eastAsia="ＭＳ 明朝" w:hAnsi="ＭＳ 明朝" w:hint="eastAsia"/>
          <w:sz w:val="24"/>
          <w:szCs w:val="24"/>
        </w:rPr>
        <w:t>経済活動</w:t>
      </w:r>
      <w:r w:rsidR="00DF64F9" w:rsidRPr="007050B7">
        <w:rPr>
          <w:rFonts w:ascii="ＭＳ 明朝" w:eastAsia="ＭＳ 明朝" w:hAnsi="ＭＳ 明朝" w:hint="eastAsia"/>
          <w:sz w:val="24"/>
          <w:szCs w:val="24"/>
        </w:rPr>
        <w:t>の拡大とともに</w:t>
      </w:r>
      <w:r w:rsidR="00D531F3" w:rsidRPr="007050B7">
        <w:rPr>
          <w:rFonts w:ascii="ＭＳ 明朝" w:eastAsia="ＭＳ 明朝" w:hAnsi="ＭＳ 明朝" w:hint="eastAsia"/>
          <w:sz w:val="24"/>
          <w:szCs w:val="24"/>
        </w:rPr>
        <w:t>、</w:t>
      </w:r>
      <w:r w:rsidR="003001F3" w:rsidRPr="007050B7">
        <w:rPr>
          <w:rFonts w:ascii="ＭＳ 明朝" w:eastAsia="ＭＳ 明朝" w:hAnsi="ＭＳ 明朝" w:hint="eastAsia"/>
          <w:sz w:val="24"/>
          <w:szCs w:val="24"/>
        </w:rPr>
        <w:t>わたし</w:t>
      </w:r>
      <w:r w:rsidR="00D531F3" w:rsidRPr="007050B7">
        <w:rPr>
          <w:rFonts w:ascii="ＭＳ 明朝" w:eastAsia="ＭＳ 明朝" w:hAnsi="ＭＳ 明朝" w:hint="eastAsia"/>
          <w:sz w:val="24"/>
          <w:szCs w:val="24"/>
        </w:rPr>
        <w:t>たちは物質的な豊かさを享受してきました</w:t>
      </w:r>
      <w:r w:rsidR="00E54E91" w:rsidRPr="007050B7">
        <w:rPr>
          <w:rFonts w:ascii="ＭＳ 明朝" w:eastAsia="ＭＳ 明朝" w:hAnsi="ＭＳ 明朝" w:hint="eastAsia"/>
          <w:sz w:val="24"/>
          <w:szCs w:val="24"/>
        </w:rPr>
        <w:t>。</w:t>
      </w:r>
    </w:p>
    <w:p w14:paraId="4A48981C" w14:textId="0244F1F3" w:rsidR="00A72772" w:rsidRPr="007050B7" w:rsidRDefault="00E54E91" w:rsidP="00365EE0">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w:t>
      </w:r>
      <w:r w:rsidR="00D531F3" w:rsidRPr="007050B7">
        <w:rPr>
          <w:rFonts w:ascii="ＭＳ 明朝" w:eastAsia="ＭＳ 明朝" w:hAnsi="ＭＳ 明朝" w:hint="eastAsia"/>
          <w:sz w:val="24"/>
          <w:szCs w:val="24"/>
        </w:rPr>
        <w:t>しかし</w:t>
      </w:r>
      <w:r w:rsidR="00DE13DA" w:rsidRPr="007050B7">
        <w:rPr>
          <w:rFonts w:ascii="ＭＳ 明朝" w:eastAsia="ＭＳ 明朝" w:hAnsi="ＭＳ 明朝" w:hint="eastAsia"/>
          <w:sz w:val="24"/>
          <w:szCs w:val="24"/>
        </w:rPr>
        <w:t>近年</w:t>
      </w:r>
      <w:r w:rsidR="00D531F3" w:rsidRPr="007050B7">
        <w:rPr>
          <w:rFonts w:ascii="ＭＳ 明朝" w:eastAsia="ＭＳ 明朝" w:hAnsi="ＭＳ 明朝" w:hint="eastAsia"/>
          <w:sz w:val="24"/>
          <w:szCs w:val="24"/>
        </w:rPr>
        <w:t>、</w:t>
      </w:r>
      <w:r w:rsidR="003001F3" w:rsidRPr="007050B7">
        <w:rPr>
          <w:rFonts w:ascii="ＭＳ 明朝" w:eastAsia="ＭＳ 明朝" w:hAnsi="ＭＳ 明朝" w:hint="eastAsia"/>
          <w:sz w:val="24"/>
          <w:szCs w:val="24"/>
        </w:rPr>
        <w:t>わたし</w:t>
      </w:r>
      <w:r w:rsidR="007A58B2" w:rsidRPr="007050B7">
        <w:rPr>
          <w:rFonts w:ascii="ＭＳ 明朝" w:eastAsia="ＭＳ 明朝" w:hAnsi="ＭＳ 明朝" w:hint="eastAsia"/>
          <w:sz w:val="24"/>
          <w:szCs w:val="24"/>
        </w:rPr>
        <w:t>たちの住む地球環境は気候変動</w:t>
      </w:r>
      <w:r w:rsidR="00057D27" w:rsidRPr="007050B7">
        <w:rPr>
          <w:rFonts w:ascii="ＭＳ 明朝" w:eastAsia="ＭＳ 明朝" w:hAnsi="ＭＳ 明朝" w:hint="eastAsia"/>
          <w:sz w:val="24"/>
          <w:szCs w:val="24"/>
        </w:rPr>
        <w:t>、自然災害、感染症、生物多様性の喪失</w:t>
      </w:r>
      <w:r w:rsidR="007D75EB" w:rsidRPr="007050B7">
        <w:rPr>
          <w:rFonts w:ascii="ＭＳ 明朝" w:eastAsia="ＭＳ 明朝" w:hAnsi="ＭＳ 明朝" w:hint="eastAsia"/>
          <w:sz w:val="24"/>
          <w:szCs w:val="24"/>
        </w:rPr>
        <w:t>など</w:t>
      </w:r>
      <w:r w:rsidR="00057D27" w:rsidRPr="007050B7">
        <w:rPr>
          <w:rFonts w:ascii="ＭＳ 明朝" w:eastAsia="ＭＳ 明朝" w:hAnsi="ＭＳ 明朝" w:hint="eastAsia"/>
          <w:sz w:val="24"/>
          <w:szCs w:val="24"/>
        </w:rPr>
        <w:t>といった</w:t>
      </w:r>
      <w:r w:rsidR="00CF50FC" w:rsidRPr="007050B7">
        <w:rPr>
          <w:rFonts w:ascii="ＭＳ 明朝" w:eastAsia="ＭＳ 明朝" w:hAnsi="ＭＳ 明朝" w:hint="eastAsia"/>
          <w:sz w:val="24"/>
          <w:szCs w:val="24"/>
        </w:rPr>
        <w:t>問題</w:t>
      </w:r>
      <w:r w:rsidR="00057D27" w:rsidRPr="007050B7">
        <w:rPr>
          <w:rFonts w:ascii="ＭＳ 明朝" w:eastAsia="ＭＳ 明朝" w:hAnsi="ＭＳ 明朝" w:hint="eastAsia"/>
          <w:sz w:val="24"/>
          <w:szCs w:val="24"/>
        </w:rPr>
        <w:t>に直面し</w:t>
      </w:r>
      <w:r w:rsidR="00DE13DA" w:rsidRPr="007050B7">
        <w:rPr>
          <w:rFonts w:ascii="ＭＳ 明朝" w:eastAsia="ＭＳ 明朝" w:hAnsi="ＭＳ 明朝" w:hint="eastAsia"/>
          <w:sz w:val="24"/>
          <w:szCs w:val="24"/>
        </w:rPr>
        <w:t>ており、</w:t>
      </w:r>
      <w:r w:rsidR="00057D27" w:rsidRPr="007050B7">
        <w:rPr>
          <w:rFonts w:ascii="ＭＳ 明朝" w:eastAsia="ＭＳ 明朝" w:hAnsi="ＭＳ 明朝" w:hint="eastAsia"/>
          <w:sz w:val="24"/>
          <w:szCs w:val="24"/>
        </w:rPr>
        <w:t>また、</w:t>
      </w:r>
      <w:r w:rsidR="00084566" w:rsidRPr="007050B7">
        <w:rPr>
          <w:rFonts w:ascii="ＭＳ 明朝" w:eastAsia="ＭＳ 明朝" w:hAnsi="ＭＳ 明朝" w:hint="eastAsia"/>
          <w:sz w:val="24"/>
          <w:szCs w:val="24"/>
        </w:rPr>
        <w:t>少子高齢化をはじめ、ひとり親家庭の</w:t>
      </w:r>
      <w:r w:rsidR="007A58B2" w:rsidRPr="007050B7">
        <w:rPr>
          <w:rFonts w:ascii="ＭＳ 明朝" w:eastAsia="ＭＳ 明朝" w:hAnsi="ＭＳ 明朝" w:hint="eastAsia"/>
          <w:sz w:val="24"/>
          <w:szCs w:val="24"/>
        </w:rPr>
        <w:t>貧困</w:t>
      </w:r>
      <w:r w:rsidR="00A91256" w:rsidRPr="007050B7">
        <w:rPr>
          <w:rFonts w:ascii="ＭＳ 明朝" w:eastAsia="ＭＳ 明朝" w:hAnsi="ＭＳ 明朝" w:hint="eastAsia"/>
          <w:sz w:val="24"/>
          <w:szCs w:val="24"/>
        </w:rPr>
        <w:t>や経済的格差の拡大、</w:t>
      </w:r>
      <w:r w:rsidR="00084566" w:rsidRPr="007050B7">
        <w:rPr>
          <w:rFonts w:ascii="ＭＳ 明朝" w:eastAsia="ＭＳ 明朝" w:hAnsi="ＭＳ 明朝" w:hint="eastAsia"/>
          <w:sz w:val="24"/>
          <w:szCs w:val="24"/>
        </w:rPr>
        <w:t>ジェンダー</w:t>
      </w:r>
      <w:r w:rsidR="00032A24" w:rsidRPr="007050B7">
        <w:rPr>
          <w:rStyle w:val="afa"/>
          <w:rFonts w:ascii="ＭＳ 明朝" w:eastAsia="ＭＳ 明朝" w:hAnsi="ＭＳ 明朝"/>
          <w:sz w:val="24"/>
          <w:szCs w:val="24"/>
        </w:rPr>
        <w:footnoteReference w:id="30"/>
      </w:r>
      <w:r w:rsidR="00084566" w:rsidRPr="007050B7">
        <w:rPr>
          <w:rFonts w:ascii="ＭＳ 明朝" w:eastAsia="ＭＳ 明朝" w:hAnsi="ＭＳ 明朝" w:hint="eastAsia"/>
          <w:sz w:val="24"/>
          <w:szCs w:val="24"/>
        </w:rPr>
        <w:t>不平等、</w:t>
      </w:r>
      <w:r w:rsidR="00E66529" w:rsidRPr="007050B7">
        <w:rPr>
          <w:rFonts w:ascii="ＭＳ 明朝" w:eastAsia="ＭＳ 明朝" w:hAnsi="ＭＳ 明朝" w:hint="eastAsia"/>
          <w:sz w:val="24"/>
          <w:szCs w:val="24"/>
        </w:rPr>
        <w:t>ひきこもり</w:t>
      </w:r>
      <w:r w:rsidR="00084566" w:rsidRPr="007050B7">
        <w:rPr>
          <w:rFonts w:ascii="ＭＳ 明朝" w:eastAsia="ＭＳ 明朝" w:hAnsi="ＭＳ 明朝" w:hint="eastAsia"/>
          <w:sz w:val="24"/>
          <w:szCs w:val="24"/>
        </w:rPr>
        <w:t>、自殺</w:t>
      </w:r>
      <w:r w:rsidR="007A58B2" w:rsidRPr="007050B7">
        <w:rPr>
          <w:rFonts w:ascii="ＭＳ 明朝" w:eastAsia="ＭＳ 明朝" w:hAnsi="ＭＳ 明朝" w:hint="eastAsia"/>
          <w:sz w:val="24"/>
          <w:szCs w:val="24"/>
        </w:rPr>
        <w:t>などの</w:t>
      </w:r>
      <w:r w:rsidR="007D75EB" w:rsidRPr="007050B7">
        <w:rPr>
          <w:rFonts w:ascii="ＭＳ 明朝" w:eastAsia="ＭＳ 明朝" w:hAnsi="ＭＳ 明朝" w:hint="eastAsia"/>
          <w:sz w:val="24"/>
          <w:szCs w:val="24"/>
        </w:rPr>
        <w:t>様々な</w:t>
      </w:r>
      <w:r w:rsidR="00DE13DA" w:rsidRPr="007050B7">
        <w:rPr>
          <w:rFonts w:ascii="ＭＳ 明朝" w:eastAsia="ＭＳ 明朝" w:hAnsi="ＭＳ 明朝" w:hint="eastAsia"/>
          <w:sz w:val="24"/>
          <w:szCs w:val="24"/>
        </w:rPr>
        <w:t>社会的な課題</w:t>
      </w:r>
      <w:r w:rsidR="007D75EB" w:rsidRPr="007050B7">
        <w:rPr>
          <w:rFonts w:ascii="ＭＳ 明朝" w:eastAsia="ＭＳ 明朝" w:hAnsi="ＭＳ 明朝" w:hint="eastAsia"/>
          <w:sz w:val="24"/>
          <w:szCs w:val="24"/>
        </w:rPr>
        <w:t>に</w:t>
      </w:r>
      <w:r w:rsidR="00DE13DA" w:rsidRPr="007050B7">
        <w:rPr>
          <w:rFonts w:ascii="ＭＳ 明朝" w:eastAsia="ＭＳ 明朝" w:hAnsi="ＭＳ 明朝" w:hint="eastAsia"/>
          <w:sz w:val="24"/>
          <w:szCs w:val="24"/>
        </w:rPr>
        <w:t>も</w:t>
      </w:r>
      <w:r w:rsidR="007D75EB" w:rsidRPr="007050B7">
        <w:rPr>
          <w:rFonts w:ascii="ＭＳ 明朝" w:eastAsia="ＭＳ 明朝" w:hAnsi="ＭＳ 明朝" w:hint="eastAsia"/>
          <w:sz w:val="24"/>
          <w:szCs w:val="24"/>
        </w:rPr>
        <w:t>直面しています</w:t>
      </w:r>
      <w:r w:rsidR="007A58B2" w:rsidRPr="007050B7">
        <w:rPr>
          <w:rFonts w:ascii="ＭＳ 明朝" w:eastAsia="ＭＳ 明朝" w:hAnsi="ＭＳ 明朝" w:hint="eastAsia"/>
          <w:sz w:val="24"/>
          <w:szCs w:val="24"/>
        </w:rPr>
        <w:t>。</w:t>
      </w:r>
    </w:p>
    <w:p w14:paraId="7A1A536E" w14:textId="5D391A99" w:rsidR="007A58B2" w:rsidRPr="007050B7" w:rsidRDefault="007A58B2" w:rsidP="00365EE0">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w:t>
      </w:r>
      <w:r w:rsidR="00DE13DA" w:rsidRPr="007050B7">
        <w:rPr>
          <w:rFonts w:ascii="ＭＳ 明朝" w:eastAsia="ＭＳ 明朝" w:hAnsi="ＭＳ 明朝" w:hint="eastAsia"/>
          <w:sz w:val="24"/>
          <w:szCs w:val="24"/>
        </w:rPr>
        <w:t>このように、</w:t>
      </w:r>
      <w:r w:rsidR="00536C29" w:rsidRPr="007050B7">
        <w:rPr>
          <w:rFonts w:ascii="ＭＳ 明朝" w:eastAsia="ＭＳ 明朝" w:hAnsi="ＭＳ 明朝" w:hint="eastAsia"/>
          <w:sz w:val="24"/>
          <w:szCs w:val="24"/>
        </w:rPr>
        <w:t>様々な</w:t>
      </w:r>
      <w:r w:rsidR="0075528D" w:rsidRPr="007050B7">
        <w:rPr>
          <w:rFonts w:ascii="ＭＳ 明朝" w:eastAsia="ＭＳ 明朝" w:hAnsi="ＭＳ 明朝" w:hint="eastAsia"/>
          <w:sz w:val="24"/>
          <w:szCs w:val="24"/>
        </w:rPr>
        <w:t>側面で顕在化</w:t>
      </w:r>
      <w:r w:rsidR="008144D4" w:rsidRPr="007050B7">
        <w:rPr>
          <w:rFonts w:ascii="ＭＳ 明朝" w:eastAsia="ＭＳ 明朝" w:hAnsi="ＭＳ 明朝" w:hint="eastAsia"/>
          <w:sz w:val="24"/>
          <w:szCs w:val="24"/>
        </w:rPr>
        <w:t>している</w:t>
      </w:r>
      <w:r w:rsidR="007D75EB" w:rsidRPr="007050B7">
        <w:rPr>
          <w:rFonts w:ascii="ＭＳ 明朝" w:eastAsia="ＭＳ 明朝" w:hAnsi="ＭＳ 明朝" w:hint="eastAsia"/>
          <w:sz w:val="24"/>
          <w:szCs w:val="24"/>
        </w:rPr>
        <w:t>問題</w:t>
      </w:r>
      <w:r w:rsidR="00084566" w:rsidRPr="007050B7">
        <w:rPr>
          <w:rFonts w:ascii="ＭＳ 明朝" w:eastAsia="ＭＳ 明朝" w:hAnsi="ＭＳ 明朝" w:hint="eastAsia"/>
          <w:sz w:val="24"/>
          <w:szCs w:val="24"/>
        </w:rPr>
        <w:t>に</w:t>
      </w:r>
      <w:r w:rsidR="00F90C7A" w:rsidRPr="007050B7">
        <w:rPr>
          <w:rFonts w:ascii="ＭＳ 明朝" w:eastAsia="ＭＳ 明朝" w:hAnsi="ＭＳ 明朝" w:hint="eastAsia"/>
          <w:sz w:val="24"/>
          <w:szCs w:val="24"/>
        </w:rPr>
        <w:t>対応し</w:t>
      </w:r>
      <w:r w:rsidR="00E60027" w:rsidRPr="007050B7">
        <w:rPr>
          <w:rFonts w:ascii="ＭＳ 明朝" w:eastAsia="ＭＳ 明朝" w:hAnsi="ＭＳ 明朝" w:hint="eastAsia"/>
          <w:sz w:val="24"/>
          <w:szCs w:val="24"/>
        </w:rPr>
        <w:t>、</w:t>
      </w:r>
      <w:r w:rsidR="00F90C7A" w:rsidRPr="007050B7">
        <w:rPr>
          <w:rFonts w:ascii="ＭＳ 明朝" w:eastAsia="ＭＳ 明朝" w:hAnsi="ＭＳ 明朝" w:hint="eastAsia"/>
          <w:sz w:val="24"/>
          <w:szCs w:val="24"/>
        </w:rPr>
        <w:t>持続可能</w:t>
      </w:r>
      <w:r w:rsidR="007D75EB" w:rsidRPr="007050B7">
        <w:rPr>
          <w:rFonts w:ascii="ＭＳ 明朝" w:eastAsia="ＭＳ 明朝" w:hAnsi="ＭＳ 明朝" w:hint="eastAsia"/>
          <w:sz w:val="24"/>
          <w:szCs w:val="24"/>
        </w:rPr>
        <w:t>でより</w:t>
      </w:r>
      <w:r w:rsidR="004B2082" w:rsidRPr="007050B7">
        <w:rPr>
          <w:rFonts w:ascii="ＭＳ 明朝" w:eastAsia="ＭＳ 明朝" w:hAnsi="ＭＳ 明朝" w:hint="eastAsia"/>
          <w:sz w:val="24"/>
          <w:szCs w:val="24"/>
        </w:rPr>
        <w:t>よ</w:t>
      </w:r>
      <w:r w:rsidR="007D75EB" w:rsidRPr="007050B7">
        <w:rPr>
          <w:rFonts w:ascii="ＭＳ 明朝" w:eastAsia="ＭＳ 明朝" w:hAnsi="ＭＳ 明朝" w:hint="eastAsia"/>
          <w:sz w:val="24"/>
          <w:szCs w:val="24"/>
        </w:rPr>
        <w:t>い世界</w:t>
      </w:r>
      <w:r w:rsidR="00F90C7A" w:rsidRPr="007050B7">
        <w:rPr>
          <w:rFonts w:ascii="ＭＳ 明朝" w:eastAsia="ＭＳ 明朝" w:hAnsi="ＭＳ 明朝" w:hint="eastAsia"/>
          <w:sz w:val="24"/>
          <w:szCs w:val="24"/>
        </w:rPr>
        <w:t>を実現していくためには、</w:t>
      </w:r>
      <w:r w:rsidR="00EC3907" w:rsidRPr="007050B7">
        <w:rPr>
          <w:rFonts w:ascii="ＭＳ 明朝" w:eastAsia="ＭＳ 明朝" w:hAnsi="ＭＳ 明朝" w:hint="eastAsia"/>
          <w:sz w:val="24"/>
          <w:szCs w:val="24"/>
        </w:rPr>
        <w:t>環境</w:t>
      </w:r>
      <w:r w:rsidR="00E60027" w:rsidRPr="007050B7">
        <w:rPr>
          <w:rFonts w:ascii="ＭＳ 明朝" w:eastAsia="ＭＳ 明朝" w:hAnsi="ＭＳ 明朝" w:hint="eastAsia"/>
          <w:sz w:val="24"/>
          <w:szCs w:val="24"/>
        </w:rPr>
        <w:t>・社会</w:t>
      </w:r>
      <w:r w:rsidR="00511F73" w:rsidRPr="007050B7">
        <w:rPr>
          <w:rFonts w:ascii="ＭＳ 明朝" w:eastAsia="ＭＳ 明朝" w:hAnsi="ＭＳ 明朝" w:hint="eastAsia"/>
          <w:sz w:val="24"/>
          <w:szCs w:val="24"/>
        </w:rPr>
        <w:t>・</w:t>
      </w:r>
      <w:r w:rsidR="00EC3907" w:rsidRPr="007050B7">
        <w:rPr>
          <w:rFonts w:ascii="ＭＳ 明朝" w:eastAsia="ＭＳ 明朝" w:hAnsi="ＭＳ 明朝" w:hint="eastAsia"/>
          <w:sz w:val="24"/>
          <w:szCs w:val="24"/>
        </w:rPr>
        <w:t>経済</w:t>
      </w:r>
      <w:r w:rsidR="005C4A41" w:rsidRPr="007050B7">
        <w:rPr>
          <w:rFonts w:ascii="ＭＳ 明朝" w:eastAsia="ＭＳ 明朝" w:hAnsi="ＭＳ 明朝" w:hint="eastAsia"/>
          <w:sz w:val="24"/>
          <w:szCs w:val="24"/>
        </w:rPr>
        <w:t>の</w:t>
      </w:r>
      <w:r w:rsidR="00247C3D" w:rsidRPr="007050B7">
        <w:rPr>
          <w:rFonts w:ascii="ＭＳ 明朝" w:eastAsia="ＭＳ 明朝" w:hAnsi="ＭＳ 明朝" w:hint="eastAsia"/>
          <w:sz w:val="24"/>
          <w:szCs w:val="24"/>
        </w:rPr>
        <w:t>３</w:t>
      </w:r>
      <w:r w:rsidR="00DE13DA" w:rsidRPr="007050B7">
        <w:rPr>
          <w:rFonts w:ascii="ＭＳ 明朝" w:eastAsia="ＭＳ 明朝" w:hAnsi="ＭＳ 明朝" w:hint="eastAsia"/>
          <w:sz w:val="24"/>
          <w:szCs w:val="24"/>
        </w:rPr>
        <w:t>つの</w:t>
      </w:r>
      <w:r w:rsidR="005C4A41" w:rsidRPr="007050B7">
        <w:rPr>
          <w:rFonts w:ascii="ＭＳ 明朝" w:eastAsia="ＭＳ 明朝" w:hAnsi="ＭＳ 明朝" w:hint="eastAsia"/>
          <w:sz w:val="24"/>
          <w:szCs w:val="24"/>
        </w:rPr>
        <w:t>側面を不可分のものとして調和させ、</w:t>
      </w:r>
      <w:r w:rsidR="00F90C7A" w:rsidRPr="007050B7">
        <w:rPr>
          <w:rFonts w:ascii="ＭＳ 明朝" w:eastAsia="ＭＳ 明朝" w:hAnsi="ＭＳ 明朝" w:hint="eastAsia"/>
          <w:sz w:val="24"/>
          <w:szCs w:val="24"/>
        </w:rPr>
        <w:t>行政</w:t>
      </w:r>
      <w:r w:rsidR="00DE13DA" w:rsidRPr="007050B7">
        <w:rPr>
          <w:rFonts w:ascii="ＭＳ 明朝" w:eastAsia="ＭＳ 明朝" w:hAnsi="ＭＳ 明朝" w:hint="eastAsia"/>
          <w:sz w:val="24"/>
          <w:szCs w:val="24"/>
        </w:rPr>
        <w:t>を含む</w:t>
      </w:r>
      <w:r w:rsidR="00F90C7A" w:rsidRPr="007050B7">
        <w:rPr>
          <w:rFonts w:ascii="ＭＳ 明朝" w:eastAsia="ＭＳ 明朝" w:hAnsi="ＭＳ 明朝" w:hint="eastAsia"/>
          <w:sz w:val="24"/>
          <w:szCs w:val="24"/>
        </w:rPr>
        <w:t>様々なステークホルダー</w:t>
      </w:r>
      <w:r w:rsidR="00DE13DA" w:rsidRPr="007050B7">
        <w:rPr>
          <w:rFonts w:ascii="ＭＳ 明朝" w:eastAsia="ＭＳ 明朝" w:hAnsi="ＭＳ 明朝" w:hint="eastAsia"/>
          <w:sz w:val="24"/>
          <w:szCs w:val="24"/>
        </w:rPr>
        <w:t>が</w:t>
      </w:r>
      <w:r w:rsidR="00F90C7A" w:rsidRPr="007050B7">
        <w:rPr>
          <w:rFonts w:ascii="ＭＳ 明朝" w:eastAsia="ＭＳ 明朝" w:hAnsi="ＭＳ 明朝" w:hint="eastAsia"/>
          <w:sz w:val="24"/>
          <w:szCs w:val="24"/>
        </w:rPr>
        <w:t>連携・協力し</w:t>
      </w:r>
      <w:r w:rsidR="007D75EB" w:rsidRPr="007050B7">
        <w:rPr>
          <w:rFonts w:ascii="ＭＳ 明朝" w:eastAsia="ＭＳ 明朝" w:hAnsi="ＭＳ 明朝" w:hint="eastAsia"/>
          <w:sz w:val="24"/>
          <w:szCs w:val="24"/>
        </w:rPr>
        <w:t>ながら</w:t>
      </w:r>
      <w:r w:rsidR="00F90C7A" w:rsidRPr="007050B7">
        <w:rPr>
          <w:rFonts w:ascii="ＭＳ 明朝" w:eastAsia="ＭＳ 明朝" w:hAnsi="ＭＳ 明朝" w:hint="eastAsia"/>
          <w:sz w:val="24"/>
          <w:szCs w:val="24"/>
        </w:rPr>
        <w:t>相乗効果を生み出し</w:t>
      </w:r>
      <w:r w:rsidR="007D75EB" w:rsidRPr="007050B7">
        <w:rPr>
          <w:rFonts w:ascii="ＭＳ 明朝" w:eastAsia="ＭＳ 明朝" w:hAnsi="ＭＳ 明朝" w:hint="eastAsia"/>
          <w:sz w:val="24"/>
          <w:szCs w:val="24"/>
        </w:rPr>
        <w:t>、</w:t>
      </w:r>
      <w:r w:rsidR="0075528D" w:rsidRPr="007050B7">
        <w:rPr>
          <w:rFonts w:ascii="ＭＳ 明朝" w:eastAsia="ＭＳ 明朝" w:hAnsi="ＭＳ 明朝" w:hint="eastAsia"/>
          <w:sz w:val="24"/>
          <w:szCs w:val="24"/>
        </w:rPr>
        <w:t>持続可能な開発に取り組んでいくこと</w:t>
      </w:r>
      <w:r w:rsidR="00F90C7A" w:rsidRPr="007050B7">
        <w:rPr>
          <w:rFonts w:ascii="ＭＳ 明朝" w:eastAsia="ＭＳ 明朝" w:hAnsi="ＭＳ 明朝" w:hint="eastAsia"/>
          <w:sz w:val="24"/>
          <w:szCs w:val="24"/>
        </w:rPr>
        <w:t>が必要です。</w:t>
      </w:r>
    </w:p>
    <w:p w14:paraId="74FF2DEC" w14:textId="78EDDDFF" w:rsidR="00254C27" w:rsidRPr="007050B7" w:rsidRDefault="00254C27" w:rsidP="00254C27">
      <w:pPr>
        <w:jc w:val="center"/>
        <w:rPr>
          <w:rFonts w:ascii="ＭＳ ゴシック" w:eastAsia="ＭＳ ゴシック" w:hAnsi="ＭＳ ゴシック"/>
        </w:rPr>
      </w:pPr>
    </w:p>
    <w:p w14:paraId="7C91B296" w14:textId="77777777" w:rsidR="00254C27" w:rsidRPr="007050B7" w:rsidRDefault="00254C27" w:rsidP="00254C27">
      <w:pPr>
        <w:rPr>
          <w:rFonts w:ascii="ＭＳ ゴシック" w:eastAsia="ＭＳ ゴシック" w:hAnsi="ＭＳ ゴシック"/>
        </w:rPr>
      </w:pPr>
      <w:r w:rsidRPr="007050B7">
        <w:rPr>
          <w:noProof/>
        </w:rPr>
        <w:lastRenderedPageBreak/>
        <w:drawing>
          <wp:inline distT="0" distB="0" distL="0" distR="0" wp14:anchorId="3B0A0733" wp14:editId="437EFF77">
            <wp:extent cx="5588000" cy="7984453"/>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05513" cy="8009476"/>
                    </a:xfrm>
                    <a:prstGeom prst="rect">
                      <a:avLst/>
                    </a:prstGeom>
                  </pic:spPr>
                </pic:pic>
              </a:graphicData>
            </a:graphic>
          </wp:inline>
        </w:drawing>
      </w:r>
    </w:p>
    <w:p w14:paraId="7C7D2E6F" w14:textId="77777777" w:rsidR="00254C27" w:rsidRPr="007050B7" w:rsidRDefault="00254C27" w:rsidP="00254C27">
      <w:pPr>
        <w:jc w:val="right"/>
        <w:rPr>
          <w:rFonts w:ascii="ＭＳ ゴシック" w:eastAsia="ＭＳ ゴシック" w:hAnsi="ＭＳ ゴシック"/>
          <w:sz w:val="18"/>
        </w:rPr>
      </w:pPr>
      <w:r w:rsidRPr="007050B7">
        <w:rPr>
          <w:rFonts w:ascii="ＭＳ ゴシック" w:eastAsia="ＭＳ ゴシック" w:hAnsi="ＭＳ ゴシック" w:hint="eastAsia"/>
        </w:rPr>
        <w:t xml:space="preserve">　（</w:t>
      </w:r>
      <w:r w:rsidRPr="007050B7">
        <w:rPr>
          <w:rFonts w:ascii="ＭＳ ゴシック" w:eastAsia="ＭＳ ゴシック" w:hAnsi="ＭＳ ゴシック" w:hint="eastAsia"/>
          <w:sz w:val="18"/>
        </w:rPr>
        <w:t>出典）外務省：持続可能な開発のための２０３０アジェンダと日本の取組</w:t>
      </w:r>
    </w:p>
    <w:p w14:paraId="645F452A" w14:textId="35ED5964" w:rsidR="001B476C" w:rsidRPr="007050B7" w:rsidRDefault="001B476C" w:rsidP="001B476C">
      <w:pPr>
        <w:jc w:val="left"/>
        <w:rPr>
          <w:rFonts w:ascii="ＭＳ ゴシック" w:eastAsia="ＭＳ ゴシック" w:hAnsi="ＭＳ ゴシック"/>
          <w:sz w:val="24"/>
          <w:szCs w:val="24"/>
        </w:rPr>
      </w:pPr>
    </w:p>
    <w:p w14:paraId="6D8B11D7" w14:textId="0B384E02" w:rsidR="001B476C" w:rsidRPr="007050B7" w:rsidRDefault="001B476C" w:rsidP="001B476C">
      <w:pPr>
        <w:jc w:val="left"/>
        <w:rPr>
          <w:rFonts w:ascii="ＭＳ ゴシック" w:eastAsia="ＭＳ ゴシック" w:hAnsi="ＭＳ ゴシック"/>
          <w:sz w:val="24"/>
          <w:szCs w:val="24"/>
        </w:rPr>
      </w:pPr>
    </w:p>
    <w:p w14:paraId="5C1B5158" w14:textId="7F7D9E9E" w:rsidR="00175C29" w:rsidRPr="007050B7" w:rsidRDefault="00175C29" w:rsidP="00C2751A">
      <w:pPr>
        <w:pStyle w:val="1"/>
        <w:rPr>
          <w:rFonts w:ascii="HGSｺﾞｼｯｸE" w:eastAsia="HGSｺﾞｼｯｸE" w:hAnsi="HGSｺﾞｼｯｸE"/>
          <w:sz w:val="40"/>
          <w:szCs w:val="40"/>
        </w:rPr>
      </w:pPr>
      <w:bookmarkStart w:id="105" w:name="_Toc100068693"/>
      <w:bookmarkStart w:id="106" w:name="_Toc100071861"/>
      <w:bookmarkStart w:id="107" w:name="_Toc100222964"/>
      <w:r w:rsidRPr="007050B7">
        <w:rPr>
          <w:rFonts w:ascii="HGSｺﾞｼｯｸE" w:eastAsia="HGSｺﾞｼｯｸE" w:hAnsi="HGSｺﾞｼｯｸE" w:hint="eastAsia"/>
          <w:sz w:val="40"/>
          <w:szCs w:val="40"/>
        </w:rPr>
        <w:lastRenderedPageBreak/>
        <w:t>第４章　まちづくりの基本</w:t>
      </w:r>
      <w:r w:rsidR="00DF7B6B" w:rsidRPr="007050B7">
        <w:rPr>
          <w:rFonts w:ascii="HGSｺﾞｼｯｸE" w:eastAsia="HGSｺﾞｼｯｸE" w:hAnsi="HGSｺﾞｼｯｸE" w:hint="eastAsia"/>
          <w:sz w:val="40"/>
          <w:szCs w:val="40"/>
        </w:rPr>
        <w:t>方針</w:t>
      </w:r>
      <w:bookmarkEnd w:id="105"/>
      <w:bookmarkEnd w:id="106"/>
      <w:bookmarkEnd w:id="107"/>
    </w:p>
    <w:p w14:paraId="0B2EC84D" w14:textId="77777777" w:rsidR="00875D99" w:rsidRPr="007050B7" w:rsidRDefault="00875D99" w:rsidP="000F5F2B">
      <w:pPr>
        <w:ind w:firstLineChars="100" w:firstLine="240"/>
        <w:rPr>
          <w:rFonts w:ascii="ＭＳ ゴシック" w:eastAsia="ＭＳ ゴシック" w:hAnsi="ＭＳ ゴシック"/>
          <w:sz w:val="24"/>
          <w:szCs w:val="36"/>
        </w:rPr>
      </w:pPr>
      <w:r w:rsidRPr="007050B7">
        <w:rPr>
          <w:rFonts w:ascii="ＭＳ ゴシック" w:eastAsia="ＭＳ ゴシック" w:hAnsi="ＭＳ ゴシック" w:hint="eastAsia"/>
          <w:sz w:val="24"/>
          <w:szCs w:val="36"/>
        </w:rPr>
        <w:t>様々な社会変化に的確に対応を図りながら、本市ならではの特性を活かし、より豊かな暮らしに向けたまちづくりを進めるため、基本方針を定めます。</w:t>
      </w:r>
    </w:p>
    <w:p w14:paraId="0A36681E" w14:textId="278656C2" w:rsidR="00875D99" w:rsidRPr="007050B7" w:rsidRDefault="00975EFA" w:rsidP="000F5F2B">
      <w:pPr>
        <w:ind w:firstLineChars="100" w:firstLine="240"/>
        <w:rPr>
          <w:rFonts w:ascii="ＭＳ ゴシック" w:eastAsia="ＭＳ ゴシック" w:hAnsi="ＭＳ ゴシック"/>
          <w:sz w:val="24"/>
          <w:szCs w:val="36"/>
        </w:rPr>
      </w:pPr>
      <w:r w:rsidRPr="007050B7">
        <w:rPr>
          <w:rFonts w:ascii="ＭＳ ゴシック" w:eastAsia="ＭＳ ゴシック" w:hAnsi="ＭＳ ゴシック" w:hint="eastAsia"/>
          <w:sz w:val="24"/>
          <w:szCs w:val="36"/>
        </w:rPr>
        <w:t>わたし</w:t>
      </w:r>
      <w:r w:rsidR="00875D99" w:rsidRPr="007050B7">
        <w:rPr>
          <w:rFonts w:ascii="ＭＳ ゴシック" w:eastAsia="ＭＳ ゴシック" w:hAnsi="ＭＳ ゴシック" w:hint="eastAsia"/>
          <w:sz w:val="24"/>
          <w:szCs w:val="36"/>
        </w:rPr>
        <w:t>たちが目指す目標として、「みんなで</w:t>
      </w:r>
      <w:r w:rsidR="000D279D" w:rsidRPr="007050B7">
        <w:rPr>
          <w:rFonts w:ascii="ＭＳ ゴシック" w:eastAsia="ＭＳ ゴシック" w:hAnsi="ＭＳ ゴシック" w:hint="eastAsia"/>
          <w:sz w:val="24"/>
          <w:szCs w:val="36"/>
        </w:rPr>
        <w:t>目指す</w:t>
      </w:r>
      <w:r w:rsidR="00875D99" w:rsidRPr="007050B7">
        <w:rPr>
          <w:rFonts w:ascii="ＭＳ ゴシック" w:eastAsia="ＭＳ ゴシック" w:hAnsi="ＭＳ ゴシック" w:hint="eastAsia"/>
          <w:sz w:val="24"/>
          <w:szCs w:val="36"/>
        </w:rPr>
        <w:t>未来の千葉市」を定めるとともに、「未来の千葉市を実現するための戦略的視点」、「目指すべき都市構造」、「目指すべき区の姿」、及び「まちづくりを進める力」を示します。</w:t>
      </w:r>
    </w:p>
    <w:p w14:paraId="77D68F2A" w14:textId="169A78D7" w:rsidR="00875D99" w:rsidRPr="007050B7" w:rsidRDefault="003E4BC0" w:rsidP="008260F3">
      <w:pPr>
        <w:ind w:firstLineChars="100" w:firstLine="210"/>
        <w:jc w:val="center"/>
      </w:pPr>
      <w:r w:rsidRPr="007050B7">
        <w:rPr>
          <w:noProof/>
        </w:rPr>
        <w:drawing>
          <wp:inline distT="0" distB="0" distL="0" distR="0" wp14:anchorId="3F1A878E" wp14:editId="7A1B4C4C">
            <wp:extent cx="4934651" cy="7128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総論の概要に埋込≫02_「まちづくりの基本方針」の概要.jpg"/>
                    <pic:cNvPicPr/>
                  </pic:nvPicPr>
                  <pic:blipFill>
                    <a:blip r:embed="rId49">
                      <a:extLst>
                        <a:ext uri="{28A0092B-C50C-407E-A947-70E740481C1C}">
                          <a14:useLocalDpi xmlns:a14="http://schemas.microsoft.com/office/drawing/2010/main" val="0"/>
                        </a:ext>
                      </a:extLst>
                    </a:blip>
                    <a:stretch>
                      <a:fillRect/>
                    </a:stretch>
                  </pic:blipFill>
                  <pic:spPr>
                    <a:xfrm>
                      <a:off x="0" y="0"/>
                      <a:ext cx="4934651" cy="7128000"/>
                    </a:xfrm>
                    <a:prstGeom prst="rect">
                      <a:avLst/>
                    </a:prstGeom>
                  </pic:spPr>
                </pic:pic>
              </a:graphicData>
            </a:graphic>
          </wp:inline>
        </w:drawing>
      </w:r>
    </w:p>
    <w:p w14:paraId="1FC403B6" w14:textId="5A0EF1A8" w:rsidR="00A02B2A" w:rsidRPr="007050B7" w:rsidRDefault="00A02B2A" w:rsidP="00A02B2A">
      <w:pPr>
        <w:pStyle w:val="2"/>
        <w:rPr>
          <w:rFonts w:ascii="HGSｺﾞｼｯｸE" w:eastAsia="HGSｺﾞｼｯｸE" w:hAnsi="HGSｺﾞｼｯｸE"/>
          <w:sz w:val="36"/>
          <w:szCs w:val="36"/>
        </w:rPr>
      </w:pPr>
      <w:bookmarkStart w:id="108" w:name="_Toc66717763"/>
      <w:bookmarkStart w:id="109" w:name="_Toc100068694"/>
      <w:bookmarkStart w:id="110" w:name="_Toc100071862"/>
      <w:bookmarkStart w:id="111" w:name="_Toc100222965"/>
      <w:bookmarkStart w:id="112" w:name="_Hlk39226645"/>
      <w:r w:rsidRPr="007050B7">
        <w:rPr>
          <w:rFonts w:ascii="HGSｺﾞｼｯｸE" w:eastAsia="HGSｺﾞｼｯｸE" w:hAnsi="HGSｺﾞｼｯｸE" w:hint="eastAsia"/>
          <w:sz w:val="36"/>
          <w:szCs w:val="36"/>
        </w:rPr>
        <w:lastRenderedPageBreak/>
        <w:t>１　みんなで</w:t>
      </w:r>
      <w:r w:rsidR="000D279D" w:rsidRPr="007050B7">
        <w:rPr>
          <w:rFonts w:ascii="HGSｺﾞｼｯｸE" w:eastAsia="HGSｺﾞｼｯｸE" w:hAnsi="HGSｺﾞｼｯｸE" w:hint="eastAsia"/>
          <w:sz w:val="36"/>
          <w:szCs w:val="36"/>
        </w:rPr>
        <w:t>目指す</w:t>
      </w:r>
      <w:r w:rsidRPr="007050B7">
        <w:rPr>
          <w:rFonts w:ascii="HGSｺﾞｼｯｸE" w:eastAsia="HGSｺﾞｼｯｸE" w:hAnsi="HGSｺﾞｼｯｸE" w:hint="eastAsia"/>
          <w:sz w:val="36"/>
          <w:szCs w:val="36"/>
        </w:rPr>
        <w:t>未来の千葉市</w:t>
      </w:r>
      <w:bookmarkEnd w:id="108"/>
      <w:bookmarkEnd w:id="109"/>
      <w:bookmarkEnd w:id="110"/>
      <w:bookmarkEnd w:id="111"/>
    </w:p>
    <w:p w14:paraId="3DCF2845" w14:textId="0A59A542" w:rsidR="00A02B2A" w:rsidRPr="007050B7" w:rsidRDefault="00DB3EA1" w:rsidP="00365EE0">
      <w:pPr>
        <w:ind w:leftChars="100" w:left="210"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より豊かな千葉市の実現に向け、</w:t>
      </w:r>
      <w:r w:rsidR="009738C1" w:rsidRPr="007050B7">
        <w:rPr>
          <w:rFonts w:ascii="ＭＳ ゴシック" w:eastAsia="ＭＳ ゴシック" w:hAnsi="ＭＳ ゴシック" w:hint="eastAsia"/>
          <w:sz w:val="24"/>
          <w:szCs w:val="24"/>
        </w:rPr>
        <w:t>本市ならではの特性や</w:t>
      </w:r>
      <w:r w:rsidR="00BF3B62" w:rsidRPr="007050B7">
        <w:rPr>
          <w:rFonts w:ascii="ＭＳ ゴシック" w:eastAsia="ＭＳ ゴシック" w:hAnsi="ＭＳ ゴシック" w:hint="eastAsia"/>
          <w:sz w:val="24"/>
          <w:szCs w:val="24"/>
        </w:rPr>
        <w:t>中長期的な社会変化</w:t>
      </w:r>
      <w:r w:rsidR="009738C1" w:rsidRPr="007050B7">
        <w:rPr>
          <w:rFonts w:ascii="ＭＳ ゴシック" w:eastAsia="ＭＳ ゴシック" w:hAnsi="ＭＳ ゴシック" w:hint="eastAsia"/>
          <w:sz w:val="24"/>
          <w:szCs w:val="24"/>
        </w:rPr>
        <w:t>を踏まえ、多様な主体が共有し、ともにまちづくりを進めるための指針として、みんなで</w:t>
      </w:r>
      <w:r w:rsidR="000D279D" w:rsidRPr="007050B7">
        <w:rPr>
          <w:rFonts w:ascii="ＭＳ ゴシック" w:eastAsia="ＭＳ ゴシック" w:hAnsi="ＭＳ ゴシック" w:hint="eastAsia"/>
          <w:sz w:val="24"/>
          <w:szCs w:val="24"/>
        </w:rPr>
        <w:t>目指す</w:t>
      </w:r>
      <w:r w:rsidR="009738C1" w:rsidRPr="007050B7">
        <w:rPr>
          <w:rFonts w:ascii="ＭＳ ゴシック" w:eastAsia="ＭＳ ゴシック" w:hAnsi="ＭＳ ゴシック" w:hint="eastAsia"/>
          <w:sz w:val="24"/>
          <w:szCs w:val="24"/>
        </w:rPr>
        <w:t>べき１０年後の未来の千葉市の姿を定めます。</w:t>
      </w:r>
    </w:p>
    <w:p w14:paraId="4F48C006" w14:textId="77777777" w:rsidR="00A02B2A" w:rsidRPr="007050B7" w:rsidRDefault="00A02B2A" w:rsidP="00A02B2A">
      <w:pPr>
        <w:rPr>
          <w:rFonts w:ascii="ＭＳ ゴシック" w:eastAsia="ＭＳ ゴシック" w:hAnsi="ＭＳ ゴシック"/>
        </w:rPr>
      </w:pPr>
    </w:p>
    <w:p w14:paraId="34FB81AB" w14:textId="77777777" w:rsidR="00A02B2A" w:rsidRPr="007050B7" w:rsidRDefault="00A02B2A" w:rsidP="00A02B2A">
      <w:pPr>
        <w:rPr>
          <w:rFonts w:ascii="ＭＳ ゴシック" w:eastAsia="ＭＳ ゴシック" w:hAnsi="ＭＳ ゴシック"/>
        </w:rPr>
      </w:pPr>
    </w:p>
    <w:p w14:paraId="2FAA4EA5" w14:textId="77777777" w:rsidR="00A02B2A" w:rsidRPr="007050B7" w:rsidRDefault="00A02B2A" w:rsidP="00A02B2A">
      <w:pPr>
        <w:rPr>
          <w:rFonts w:ascii="ＭＳ ゴシック" w:eastAsia="ＭＳ ゴシック" w:hAnsi="ＭＳ ゴシック"/>
        </w:rPr>
      </w:pPr>
      <w:r w:rsidRPr="007050B7">
        <w:rPr>
          <w:rFonts w:ascii="ＭＳ ゴシック" w:eastAsia="ＭＳ ゴシック" w:hAnsi="ＭＳ ゴシック"/>
          <w:noProof/>
        </w:rPr>
        <mc:AlternateContent>
          <mc:Choice Requires="wps">
            <w:drawing>
              <wp:anchor distT="0" distB="0" distL="114300" distR="114300" simplePos="0" relativeHeight="251652608" behindDoc="0" locked="0" layoutInCell="1" allowOverlap="1" wp14:anchorId="7BB08035" wp14:editId="044AF82C">
                <wp:simplePos x="0" y="0"/>
                <wp:positionH relativeFrom="margin">
                  <wp:align>right</wp:align>
                </wp:positionH>
                <wp:positionV relativeFrom="paragraph">
                  <wp:posOffset>38100</wp:posOffset>
                </wp:positionV>
                <wp:extent cx="6057900" cy="1162050"/>
                <wp:effectExtent l="0" t="0" r="19050" b="19050"/>
                <wp:wrapNone/>
                <wp:docPr id="261" name="正方形/長方形 261"/>
                <wp:cNvGraphicFramePr/>
                <a:graphic xmlns:a="http://schemas.openxmlformats.org/drawingml/2006/main">
                  <a:graphicData uri="http://schemas.microsoft.com/office/word/2010/wordprocessingShape">
                    <wps:wsp>
                      <wps:cNvSpPr/>
                      <wps:spPr>
                        <a:xfrm>
                          <a:off x="0" y="0"/>
                          <a:ext cx="6057900" cy="1162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E9EA758" w14:textId="6C4201A0" w:rsidR="00C55BE0" w:rsidRPr="0080071E" w:rsidRDefault="00C55BE0" w:rsidP="00A02B2A">
                            <w:pPr>
                              <w:jc w:val="center"/>
                              <w:rPr>
                                <w:color w:val="000000" w:themeColor="text1"/>
                                <w:sz w:val="40"/>
                              </w:rPr>
                            </w:pPr>
                            <w:r w:rsidRPr="0080071E">
                              <w:rPr>
                                <w:rFonts w:hint="eastAsia"/>
                                <w:color w:val="000000" w:themeColor="text1"/>
                                <w:sz w:val="40"/>
                              </w:rPr>
                              <w:t>みんなが輝く　都市と自然が織りなす・千葉市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B08035" id="正方形/長方形 261" o:spid="_x0000_s1086" style="position:absolute;left:0;text-align:left;margin-left:425.8pt;margin-top:3pt;width:477pt;height:91.5pt;z-index:2516526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" filled="f" strokecolor="#1f3763 [1604]" strokeweight="1pt">
                <v:textbox>
                  <w:txbxContent>
                    <w:p w14:paraId="4E9EA758" w14:textId="6C4201A0" w:rsidR="00C55BE0" w:rsidRPr="0080071E" w:rsidRDefault="00C55BE0" w:rsidP="00A02B2A">
                      <w:pPr>
                        <w:jc w:val="center"/>
                        <w:rPr>
                          <w:color w:val="000000" w:themeColor="text1"/>
                          <w:sz w:val="40"/>
                        </w:rPr>
                      </w:pPr>
                      <w:r w:rsidRPr="0080071E">
                        <w:rPr>
                          <w:rFonts w:hint="eastAsia"/>
                          <w:color w:val="000000" w:themeColor="text1"/>
                          <w:sz w:val="40"/>
                        </w:rPr>
                        <w:t>みんなが輝く　都市と自然が織りなす・千葉市</w:t>
                      </w:r>
                    </w:p>
                  </w:txbxContent>
                </v:textbox>
                <w10:wrap anchorx="margin"/>
              </v:rect>
            </w:pict>
          </mc:Fallback>
        </mc:AlternateContent>
      </w:r>
    </w:p>
    <w:p w14:paraId="3397DB65" w14:textId="77777777" w:rsidR="00A02B2A" w:rsidRPr="007050B7" w:rsidRDefault="00A02B2A" w:rsidP="00A02B2A">
      <w:pPr>
        <w:rPr>
          <w:rFonts w:ascii="ＭＳ ゴシック" w:eastAsia="ＭＳ ゴシック" w:hAnsi="ＭＳ ゴシック"/>
        </w:rPr>
      </w:pPr>
    </w:p>
    <w:p w14:paraId="63C88828" w14:textId="77777777" w:rsidR="00A02B2A" w:rsidRPr="007050B7" w:rsidRDefault="00A02B2A" w:rsidP="00A02B2A">
      <w:pPr>
        <w:rPr>
          <w:rFonts w:ascii="ＭＳ ゴシック" w:eastAsia="ＭＳ ゴシック" w:hAnsi="ＭＳ ゴシック"/>
        </w:rPr>
      </w:pPr>
    </w:p>
    <w:p w14:paraId="1F1C57E6" w14:textId="77777777" w:rsidR="00A02B2A" w:rsidRPr="007050B7" w:rsidRDefault="00A02B2A" w:rsidP="00A02B2A">
      <w:pPr>
        <w:rPr>
          <w:rFonts w:ascii="ＭＳ ゴシック" w:eastAsia="ＭＳ ゴシック" w:hAnsi="ＭＳ ゴシック"/>
        </w:rPr>
      </w:pPr>
    </w:p>
    <w:p w14:paraId="1D64E594" w14:textId="77777777" w:rsidR="00A02B2A" w:rsidRPr="007050B7" w:rsidRDefault="00A02B2A" w:rsidP="00A02B2A">
      <w:pPr>
        <w:rPr>
          <w:rFonts w:ascii="ＭＳ ゴシック" w:eastAsia="ＭＳ ゴシック" w:hAnsi="ＭＳ ゴシック"/>
        </w:rPr>
      </w:pPr>
    </w:p>
    <w:p w14:paraId="42C81C22" w14:textId="77777777" w:rsidR="00A02B2A" w:rsidRPr="007050B7" w:rsidRDefault="00A02B2A" w:rsidP="00A02B2A">
      <w:pPr>
        <w:rPr>
          <w:rFonts w:ascii="ＭＳ ゴシック" w:eastAsia="ＭＳ ゴシック" w:hAnsi="ＭＳ ゴシック"/>
        </w:rPr>
      </w:pPr>
    </w:p>
    <w:p w14:paraId="11EC1521" w14:textId="77777777" w:rsidR="00A02B2A" w:rsidRPr="007050B7" w:rsidRDefault="00A02B2A" w:rsidP="00A02B2A">
      <w:pPr>
        <w:rPr>
          <w:rFonts w:ascii="ＭＳ ゴシック" w:eastAsia="ＭＳ ゴシック" w:hAnsi="ＭＳ ゴシック"/>
        </w:rPr>
      </w:pPr>
    </w:p>
    <w:p w14:paraId="28F33F1F" w14:textId="77777777" w:rsidR="00A02B2A" w:rsidRPr="007050B7" w:rsidRDefault="00A02B2A" w:rsidP="00A02B2A">
      <w:pPr>
        <w:rPr>
          <w:rFonts w:ascii="ＭＳ ゴシック" w:eastAsia="ＭＳ ゴシック" w:hAnsi="ＭＳ ゴシック"/>
        </w:rPr>
      </w:pPr>
    </w:p>
    <w:p w14:paraId="16C96194" w14:textId="77777777" w:rsidR="00A02B2A" w:rsidRPr="007050B7" w:rsidRDefault="00A02B2A" w:rsidP="00A02B2A">
      <w:pPr>
        <w:rPr>
          <w:rFonts w:ascii="ＭＳ ゴシック" w:eastAsia="ＭＳ ゴシック" w:hAnsi="ＭＳ ゴシック"/>
        </w:rPr>
      </w:pPr>
    </w:p>
    <w:p w14:paraId="023A3E97" w14:textId="77777777" w:rsidR="00A02B2A" w:rsidRPr="007050B7" w:rsidRDefault="00A02B2A" w:rsidP="00A02B2A">
      <w:pPr>
        <w:rPr>
          <w:rFonts w:ascii="ＭＳ ゴシック" w:eastAsia="ＭＳ ゴシック" w:hAnsi="ＭＳ ゴシック"/>
        </w:rPr>
      </w:pPr>
    </w:p>
    <w:p w14:paraId="0138BD72" w14:textId="264D34A5" w:rsidR="009738C1" w:rsidRPr="007050B7" w:rsidRDefault="009738C1" w:rsidP="009738C1">
      <w:pPr>
        <w:rPr>
          <w:rFonts w:ascii="ＭＳ 明朝" w:eastAsia="ＭＳ 明朝" w:hAnsi="ＭＳ 明朝"/>
          <w:sz w:val="24"/>
        </w:rPr>
      </w:pPr>
      <w:r w:rsidRPr="007050B7">
        <w:rPr>
          <w:rFonts w:ascii="ＭＳ 明朝" w:eastAsia="ＭＳ 明朝" w:hAnsi="ＭＳ 明朝" w:hint="eastAsia"/>
          <w:sz w:val="24"/>
        </w:rPr>
        <w:t>・</w:t>
      </w:r>
      <w:r w:rsidR="00975EFA" w:rsidRPr="007050B7">
        <w:rPr>
          <w:rFonts w:ascii="ＭＳ 明朝" w:eastAsia="ＭＳ 明朝" w:hAnsi="ＭＳ 明朝" w:hint="eastAsia"/>
          <w:sz w:val="24"/>
        </w:rPr>
        <w:t>わたし</w:t>
      </w:r>
      <w:r w:rsidRPr="007050B7">
        <w:rPr>
          <w:rFonts w:ascii="ＭＳ 明朝" w:eastAsia="ＭＳ 明朝" w:hAnsi="ＭＳ 明朝" w:hint="eastAsia"/>
          <w:sz w:val="24"/>
        </w:rPr>
        <w:t>たちの今の</w:t>
      </w:r>
      <w:r w:rsidR="00E45437" w:rsidRPr="007050B7">
        <w:rPr>
          <w:rFonts w:ascii="ＭＳ 明朝" w:eastAsia="ＭＳ 明朝" w:hAnsi="ＭＳ 明朝" w:hint="eastAsia"/>
          <w:sz w:val="24"/>
        </w:rPr>
        <w:t>暮らし</w:t>
      </w:r>
      <w:r w:rsidRPr="007050B7">
        <w:rPr>
          <w:rFonts w:ascii="ＭＳ 明朝" w:eastAsia="ＭＳ 明朝" w:hAnsi="ＭＳ 明朝" w:hint="eastAsia"/>
          <w:sz w:val="24"/>
        </w:rPr>
        <w:t>は、悠久の歴史の中で先人たちが培ってきた土台の上にあります。</w:t>
      </w:r>
    </w:p>
    <w:p w14:paraId="78C8812C" w14:textId="7EC31D56" w:rsidR="009738C1" w:rsidRPr="007050B7" w:rsidRDefault="009738C1" w:rsidP="00365EE0">
      <w:pPr>
        <w:ind w:left="240" w:hangingChars="100" w:hanging="240"/>
        <w:rPr>
          <w:rFonts w:ascii="ＭＳ 明朝" w:eastAsia="ＭＳ 明朝" w:hAnsi="ＭＳ 明朝"/>
          <w:sz w:val="24"/>
        </w:rPr>
      </w:pPr>
      <w:r w:rsidRPr="007050B7">
        <w:rPr>
          <w:rFonts w:ascii="ＭＳ 明朝" w:eastAsia="ＭＳ 明朝" w:hAnsi="ＭＳ 明朝" w:hint="eastAsia"/>
          <w:sz w:val="24"/>
        </w:rPr>
        <w:t>・今を生きる</w:t>
      </w:r>
      <w:r w:rsidR="00975EFA" w:rsidRPr="007050B7">
        <w:rPr>
          <w:rFonts w:ascii="ＭＳ 明朝" w:eastAsia="ＭＳ 明朝" w:hAnsi="ＭＳ 明朝" w:hint="eastAsia"/>
          <w:sz w:val="24"/>
        </w:rPr>
        <w:t>わたし</w:t>
      </w:r>
      <w:r w:rsidRPr="007050B7">
        <w:rPr>
          <w:rFonts w:ascii="ＭＳ 明朝" w:eastAsia="ＭＳ 明朝" w:hAnsi="ＭＳ 明朝" w:hint="eastAsia"/>
          <w:sz w:val="24"/>
        </w:rPr>
        <w:t>たちには、このまちの豊かさ、魅力をさらに高め、未来の市民により</w:t>
      </w:r>
      <w:r w:rsidR="00DD43D2" w:rsidRPr="007050B7">
        <w:rPr>
          <w:rFonts w:ascii="ＭＳ 明朝" w:eastAsia="ＭＳ 明朝" w:hAnsi="ＭＳ 明朝" w:hint="eastAsia"/>
          <w:sz w:val="24"/>
        </w:rPr>
        <w:t>よ</w:t>
      </w:r>
      <w:r w:rsidRPr="007050B7">
        <w:rPr>
          <w:rFonts w:ascii="ＭＳ 明朝" w:eastAsia="ＭＳ 明朝" w:hAnsi="ＭＳ 明朝" w:hint="eastAsia"/>
          <w:sz w:val="24"/>
        </w:rPr>
        <w:t>い形で引き継げるよう努める責務があります。</w:t>
      </w:r>
    </w:p>
    <w:p w14:paraId="3F106F1E" w14:textId="77777777" w:rsidR="009738C1" w:rsidRPr="007050B7" w:rsidRDefault="009738C1" w:rsidP="00365EE0">
      <w:pPr>
        <w:ind w:left="240" w:hangingChars="100" w:hanging="240"/>
        <w:rPr>
          <w:rFonts w:ascii="ＭＳ 明朝" w:eastAsia="ＭＳ 明朝" w:hAnsi="ＭＳ 明朝"/>
          <w:sz w:val="24"/>
        </w:rPr>
      </w:pPr>
      <w:r w:rsidRPr="007050B7">
        <w:rPr>
          <w:rFonts w:ascii="ＭＳ 明朝" w:eastAsia="ＭＳ 明朝" w:hAnsi="ＭＳ 明朝" w:hint="eastAsia"/>
          <w:sz w:val="24"/>
        </w:rPr>
        <w:t>・次の１００年先の未来を見据えた、１０年後に実現しているべき本市の姿は、本市の特性である「自然」、「利便性・ゆとり」、「拠点性・交流」を活かし、都市の活力と自然の潤いが織りなす、新たな価値が生まれるまちです。</w:t>
      </w:r>
    </w:p>
    <w:p w14:paraId="7483BA1F" w14:textId="2C2585AE" w:rsidR="009738C1" w:rsidRPr="007050B7" w:rsidRDefault="009738C1" w:rsidP="00365EE0">
      <w:pPr>
        <w:ind w:left="240" w:hangingChars="100" w:hanging="240"/>
        <w:rPr>
          <w:rFonts w:ascii="ＭＳ 明朝" w:eastAsia="ＭＳ 明朝" w:hAnsi="ＭＳ 明朝"/>
          <w:sz w:val="24"/>
        </w:rPr>
      </w:pPr>
      <w:r w:rsidRPr="007050B7">
        <w:rPr>
          <w:rFonts w:ascii="ＭＳ 明朝" w:eastAsia="ＭＳ 明朝" w:hAnsi="ＭＳ 明朝" w:hint="eastAsia"/>
          <w:sz w:val="24"/>
        </w:rPr>
        <w:t>・また、本市に住まい、活動する人々が、</w:t>
      </w:r>
      <w:r w:rsidR="00A711D6" w:rsidRPr="007050B7">
        <w:rPr>
          <w:rFonts w:ascii="ＭＳ 明朝" w:eastAsia="ＭＳ 明朝" w:hAnsi="ＭＳ 明朝" w:hint="eastAsia"/>
          <w:sz w:val="24"/>
        </w:rPr>
        <w:t>年齢・</w:t>
      </w:r>
      <w:r w:rsidR="004C43A7" w:rsidRPr="007050B7">
        <w:rPr>
          <w:rFonts w:ascii="ＭＳ 明朝" w:eastAsia="ＭＳ 明朝" w:hAnsi="ＭＳ 明朝" w:hint="eastAsia"/>
          <w:sz w:val="24"/>
        </w:rPr>
        <w:t>性別・</w:t>
      </w:r>
      <w:r w:rsidR="00A711D6" w:rsidRPr="007050B7">
        <w:rPr>
          <w:rFonts w:ascii="ＭＳ 明朝" w:eastAsia="ＭＳ 明朝" w:hAnsi="ＭＳ 明朝" w:hint="eastAsia"/>
          <w:sz w:val="24"/>
        </w:rPr>
        <w:t>国籍・障害の有無などに関わらず、</w:t>
      </w:r>
      <w:r w:rsidR="00E976CE" w:rsidRPr="007050B7">
        <w:rPr>
          <w:rFonts w:ascii="ＭＳ 明朝" w:eastAsia="ＭＳ 明朝" w:hAnsi="ＭＳ 明朝" w:hint="eastAsia"/>
          <w:sz w:val="24"/>
        </w:rPr>
        <w:t>生涯を通じて学び、成長を続けることで、</w:t>
      </w:r>
      <w:r w:rsidRPr="007050B7">
        <w:rPr>
          <w:rFonts w:ascii="ＭＳ 明朝" w:eastAsia="ＭＳ 明朝" w:hAnsi="ＭＳ 明朝" w:hint="eastAsia"/>
          <w:sz w:val="24"/>
        </w:rPr>
        <w:t>一人ひとりの個性を活かし自分らしく活躍できるとともに、多様な主体がつながり連携しあうことで、未来に向けて輝き続けるまちです。</w:t>
      </w:r>
    </w:p>
    <w:p w14:paraId="7C882A80" w14:textId="576905FF" w:rsidR="009738C1" w:rsidRPr="007050B7" w:rsidRDefault="009738C1" w:rsidP="00365EE0">
      <w:pPr>
        <w:ind w:left="240" w:hangingChars="100" w:hanging="240"/>
        <w:rPr>
          <w:rFonts w:ascii="ＭＳ 明朝" w:eastAsia="ＭＳ 明朝" w:hAnsi="ＭＳ 明朝"/>
          <w:sz w:val="24"/>
        </w:rPr>
      </w:pPr>
      <w:r w:rsidRPr="007050B7">
        <w:rPr>
          <w:rFonts w:ascii="ＭＳ 明朝" w:eastAsia="ＭＳ 明朝" w:hAnsi="ＭＳ 明朝" w:hint="eastAsia"/>
          <w:sz w:val="24"/>
        </w:rPr>
        <w:t>・このようなまちの実現に向けて、みんなが同じゴールを目指してまちづくりに関わっていけるよう、</w:t>
      </w:r>
      <w:r w:rsidR="000D279D" w:rsidRPr="007050B7">
        <w:rPr>
          <w:rFonts w:ascii="ＭＳ 明朝" w:eastAsia="ＭＳ 明朝" w:hAnsi="ＭＳ 明朝" w:hint="eastAsia"/>
          <w:sz w:val="24"/>
        </w:rPr>
        <w:t>目指す</w:t>
      </w:r>
      <w:r w:rsidRPr="007050B7">
        <w:rPr>
          <w:rFonts w:ascii="ＭＳ 明朝" w:eastAsia="ＭＳ 明朝" w:hAnsi="ＭＳ 明朝" w:hint="eastAsia"/>
          <w:sz w:val="24"/>
        </w:rPr>
        <w:t>べき１０年後の本市の姿を「みんなが輝く　都市と自然が織りなす・</w:t>
      </w:r>
      <w:r w:rsidR="004C43A7" w:rsidRPr="007050B7">
        <w:rPr>
          <w:rFonts w:ascii="ＭＳ 明朝" w:eastAsia="ＭＳ 明朝" w:hAnsi="ＭＳ 明朝" w:hint="eastAsia"/>
          <w:sz w:val="24"/>
        </w:rPr>
        <w:t>千葉市</w:t>
      </w:r>
      <w:r w:rsidRPr="007050B7">
        <w:rPr>
          <w:rFonts w:ascii="ＭＳ 明朝" w:eastAsia="ＭＳ 明朝" w:hAnsi="ＭＳ 明朝" w:hint="eastAsia"/>
          <w:sz w:val="24"/>
        </w:rPr>
        <w:t>」と定めます。</w:t>
      </w:r>
    </w:p>
    <w:p w14:paraId="0F7FD35E" w14:textId="7317EE5C" w:rsidR="00A02B2A" w:rsidRPr="007050B7" w:rsidRDefault="009738C1" w:rsidP="00365EE0">
      <w:pPr>
        <w:ind w:left="240" w:hangingChars="100" w:hanging="240"/>
        <w:rPr>
          <w:rFonts w:ascii="ＭＳ 明朝" w:eastAsia="ＭＳ 明朝" w:hAnsi="ＭＳ 明朝"/>
          <w:sz w:val="24"/>
        </w:rPr>
      </w:pPr>
      <w:r w:rsidRPr="007050B7">
        <w:rPr>
          <w:rFonts w:ascii="ＭＳ 明朝" w:eastAsia="ＭＳ 明朝" w:hAnsi="ＭＳ 明朝" w:hint="eastAsia"/>
          <w:sz w:val="24"/>
        </w:rPr>
        <w:t>・この、</w:t>
      </w:r>
      <w:r w:rsidR="000D279D" w:rsidRPr="007050B7">
        <w:rPr>
          <w:rFonts w:ascii="ＭＳ 明朝" w:eastAsia="ＭＳ 明朝" w:hAnsi="ＭＳ 明朝" w:hint="eastAsia"/>
          <w:sz w:val="24"/>
        </w:rPr>
        <w:t>目指す</w:t>
      </w:r>
      <w:r w:rsidRPr="007050B7">
        <w:rPr>
          <w:rFonts w:ascii="ＭＳ 明朝" w:eastAsia="ＭＳ 明朝" w:hAnsi="ＭＳ 明朝" w:hint="eastAsia"/>
          <w:sz w:val="24"/>
        </w:rPr>
        <w:t>べき姿をみんなで共有し、ともにまちづくりに取り組んでいきます。</w:t>
      </w:r>
    </w:p>
    <w:p w14:paraId="35DC6C95" w14:textId="77777777" w:rsidR="00A02B2A" w:rsidRPr="007050B7" w:rsidRDefault="00A02B2A" w:rsidP="00A02B2A">
      <w:pPr>
        <w:rPr>
          <w:rFonts w:ascii="ＭＳ ゴシック" w:eastAsia="ＭＳ ゴシック" w:hAnsi="ＭＳ ゴシック"/>
        </w:rPr>
      </w:pPr>
    </w:p>
    <w:p w14:paraId="1C2CDFE0" w14:textId="4768E833" w:rsidR="00BF57B1" w:rsidRPr="007050B7" w:rsidRDefault="00BF57B1" w:rsidP="00175C29">
      <w:pPr>
        <w:rPr>
          <w:rFonts w:ascii="ＭＳ ゴシック" w:eastAsia="ＭＳ ゴシック" w:hAnsi="ＭＳ ゴシック"/>
        </w:rPr>
      </w:pPr>
      <w:r w:rsidRPr="007050B7">
        <w:rPr>
          <w:rFonts w:ascii="ＭＳ ゴシック" w:eastAsia="ＭＳ ゴシック" w:hAnsi="ＭＳ ゴシック"/>
        </w:rPr>
        <w:br w:type="page"/>
      </w:r>
    </w:p>
    <w:p w14:paraId="4063597F" w14:textId="77777777" w:rsidR="00175C29" w:rsidRPr="007050B7" w:rsidRDefault="00175C29" w:rsidP="00C2751A">
      <w:pPr>
        <w:pStyle w:val="2"/>
        <w:rPr>
          <w:rFonts w:ascii="HGSｺﾞｼｯｸE" w:eastAsia="HGSｺﾞｼｯｸE" w:hAnsi="HGSｺﾞｼｯｸE"/>
          <w:sz w:val="36"/>
          <w:szCs w:val="36"/>
        </w:rPr>
      </w:pPr>
      <w:bookmarkStart w:id="113" w:name="_Toc100068695"/>
      <w:bookmarkStart w:id="114" w:name="_Toc100071863"/>
      <w:bookmarkStart w:id="115" w:name="_Toc100222966"/>
      <w:r w:rsidRPr="007050B7">
        <w:rPr>
          <w:rFonts w:ascii="HGSｺﾞｼｯｸE" w:eastAsia="HGSｺﾞｼｯｸE" w:hAnsi="HGSｺﾞｼｯｸE" w:hint="eastAsia"/>
          <w:sz w:val="36"/>
          <w:szCs w:val="36"/>
        </w:rPr>
        <w:lastRenderedPageBreak/>
        <w:t>２　未来のまちづくりに向けた戦略的視点</w:t>
      </w:r>
      <w:bookmarkEnd w:id="113"/>
      <w:bookmarkEnd w:id="114"/>
      <w:bookmarkEnd w:id="115"/>
    </w:p>
    <w:bookmarkEnd w:id="112"/>
    <w:p w14:paraId="7CF47CBC" w14:textId="61D41EC6" w:rsidR="00175C29" w:rsidRPr="007050B7" w:rsidRDefault="00E976CE" w:rsidP="00365EE0">
      <w:pPr>
        <w:ind w:leftChars="100" w:left="210" w:firstLineChars="100" w:firstLine="240"/>
        <w:rPr>
          <w:rFonts w:ascii="ＭＳ ゴシック" w:eastAsia="ＭＳ ゴシック" w:hAnsi="ＭＳ ゴシック"/>
          <w:sz w:val="28"/>
          <w:szCs w:val="24"/>
        </w:rPr>
      </w:pPr>
      <w:r w:rsidRPr="007050B7">
        <w:rPr>
          <w:rFonts w:ascii="ＭＳ ゴシック" w:eastAsia="ＭＳ ゴシック" w:hAnsi="ＭＳ ゴシック" w:hint="eastAsia"/>
          <w:sz w:val="24"/>
          <w:szCs w:val="28"/>
        </w:rPr>
        <w:t>「みんなが輝く　都市と自然が織りなす・</w:t>
      </w:r>
      <w:r w:rsidR="003F0BB8" w:rsidRPr="007050B7">
        <w:rPr>
          <w:rFonts w:ascii="ＭＳ ゴシック" w:eastAsia="ＭＳ ゴシック" w:hAnsi="ＭＳ ゴシック" w:hint="eastAsia"/>
          <w:sz w:val="24"/>
          <w:szCs w:val="28"/>
        </w:rPr>
        <w:t>千葉市</w:t>
      </w:r>
      <w:r w:rsidRPr="007050B7">
        <w:rPr>
          <w:rFonts w:ascii="ＭＳ ゴシック" w:eastAsia="ＭＳ ゴシック" w:hAnsi="ＭＳ ゴシック" w:hint="eastAsia"/>
          <w:sz w:val="24"/>
          <w:szCs w:val="28"/>
        </w:rPr>
        <w:t>」</w:t>
      </w:r>
      <w:r w:rsidR="00E65A29" w:rsidRPr="007050B7">
        <w:rPr>
          <w:rFonts w:ascii="ＭＳ ゴシック" w:eastAsia="ＭＳ ゴシック" w:hAnsi="ＭＳ ゴシック" w:hint="eastAsia"/>
          <w:sz w:val="24"/>
          <w:szCs w:val="28"/>
        </w:rPr>
        <w:t>の実現に向け、本市ならではの特性を活かしつつ、新たな時代を切り拓く未来志向のまちづくりを進めるため、分野横断的かつ重点的に取り組むべき戦略的視点を</w:t>
      </w:r>
      <w:r w:rsidR="00494948" w:rsidRPr="007050B7">
        <w:rPr>
          <w:rFonts w:ascii="ＭＳ ゴシック" w:eastAsia="ＭＳ ゴシック" w:hAnsi="ＭＳ ゴシック" w:hint="eastAsia"/>
          <w:sz w:val="24"/>
          <w:szCs w:val="28"/>
        </w:rPr>
        <w:t>、</w:t>
      </w:r>
      <w:r w:rsidR="00E65A29" w:rsidRPr="007050B7">
        <w:rPr>
          <w:rFonts w:ascii="ＭＳ ゴシック" w:eastAsia="ＭＳ ゴシック" w:hAnsi="ＭＳ ゴシック" w:hint="eastAsia"/>
          <w:sz w:val="24"/>
          <w:szCs w:val="28"/>
        </w:rPr>
        <w:t>以下のとおり定めます。</w:t>
      </w:r>
    </w:p>
    <w:p w14:paraId="2D67D611" w14:textId="3CA2A7F4" w:rsidR="0075528D" w:rsidRPr="007050B7" w:rsidRDefault="0075528D" w:rsidP="00160AC4">
      <w:pPr>
        <w:ind w:left="210" w:hangingChars="100" w:hanging="210"/>
        <w:jc w:val="left"/>
      </w:pPr>
    </w:p>
    <w:p w14:paraId="47121614" w14:textId="3C05E779" w:rsidR="006874CA" w:rsidRPr="007050B7" w:rsidRDefault="006874CA" w:rsidP="008260F3">
      <w:pPr>
        <w:pStyle w:val="3"/>
        <w:ind w:leftChars="0" w:left="0"/>
        <w:rPr>
          <w:rFonts w:ascii="ＭＳ ゴシック" w:eastAsia="ＭＳ ゴシック" w:hAnsi="ＭＳ ゴシック"/>
          <w:sz w:val="28"/>
          <w:szCs w:val="28"/>
        </w:rPr>
      </w:pPr>
      <w:bookmarkStart w:id="116" w:name="_Toc100068696"/>
      <w:bookmarkStart w:id="117" w:name="_Toc100071864"/>
      <w:bookmarkStart w:id="118" w:name="_Toc100222967"/>
      <w:r w:rsidRPr="007050B7">
        <w:rPr>
          <w:rFonts w:ascii="ＭＳ ゴシック" w:eastAsia="ＭＳ ゴシック" w:hAnsi="ＭＳ ゴシック" w:hint="eastAsia"/>
          <w:sz w:val="28"/>
          <w:szCs w:val="28"/>
        </w:rPr>
        <w:t>（１</w:t>
      </w:r>
      <w:r w:rsidR="003377E2" w:rsidRPr="007050B7">
        <w:rPr>
          <w:rFonts w:ascii="ＭＳ ゴシック" w:eastAsia="ＭＳ ゴシック" w:hAnsi="ＭＳ ゴシック" w:hint="eastAsia"/>
          <w:sz w:val="28"/>
          <w:szCs w:val="28"/>
        </w:rPr>
        <w:t>）１００年先に引き継ぐ</w:t>
      </w:r>
      <w:r w:rsidR="00567E15" w:rsidRPr="007050B7">
        <w:rPr>
          <w:rFonts w:ascii="ＭＳ ゴシック" w:eastAsia="ＭＳ ゴシック" w:hAnsi="ＭＳ ゴシック" w:hint="eastAsia"/>
          <w:sz w:val="28"/>
          <w:szCs w:val="28"/>
        </w:rPr>
        <w:t xml:space="preserve">　</w:t>
      </w:r>
      <w:r w:rsidR="003377E2" w:rsidRPr="007050B7">
        <w:rPr>
          <w:rFonts w:ascii="ＭＳ ゴシック" w:eastAsia="ＭＳ ゴシック" w:hAnsi="ＭＳ ゴシック" w:hint="eastAsia"/>
          <w:sz w:val="28"/>
          <w:szCs w:val="28"/>
        </w:rPr>
        <w:t>持続可能なまちづくり</w:t>
      </w:r>
      <w:bookmarkEnd w:id="116"/>
      <w:bookmarkEnd w:id="117"/>
      <w:bookmarkEnd w:id="118"/>
    </w:p>
    <w:p w14:paraId="745CC379" w14:textId="39A9792B" w:rsidR="0075528D" w:rsidRPr="007050B7" w:rsidRDefault="00D9153C" w:rsidP="00AB6FAA">
      <w:pPr>
        <w:ind w:leftChars="200" w:left="660" w:hangingChars="100" w:hanging="240"/>
        <w:jc w:val="left"/>
        <w:rPr>
          <w:rFonts w:ascii="ＭＳ ゴシック" w:eastAsia="ＭＳ ゴシック" w:hAnsi="ＭＳ ゴシック"/>
          <w:i/>
          <w:sz w:val="24"/>
          <w:szCs w:val="24"/>
        </w:rPr>
      </w:pPr>
      <w:r w:rsidRPr="007050B7">
        <w:rPr>
          <w:rFonts w:ascii="ＭＳ ゴシック" w:eastAsia="ＭＳ ゴシック" w:hAnsi="ＭＳ ゴシック" w:hint="eastAsia"/>
          <w:i/>
          <w:sz w:val="24"/>
          <w:szCs w:val="24"/>
        </w:rPr>
        <w:t>■</w:t>
      </w:r>
      <w:r w:rsidR="00CE147C" w:rsidRPr="007050B7">
        <w:rPr>
          <w:rFonts w:ascii="ＭＳ ゴシック" w:eastAsia="ＭＳ ゴシック" w:hAnsi="ＭＳ ゴシック" w:hint="eastAsia"/>
          <w:i/>
          <w:sz w:val="24"/>
          <w:szCs w:val="24"/>
        </w:rPr>
        <w:t>縄文から受け継ぐ「自然と共生する」精神を活かした、</w:t>
      </w:r>
      <w:r w:rsidR="0052727E" w:rsidRPr="007050B7">
        <w:rPr>
          <w:rFonts w:ascii="ＭＳ ゴシック" w:eastAsia="ＭＳ ゴシック" w:hAnsi="ＭＳ ゴシック" w:hint="eastAsia"/>
          <w:i/>
          <w:sz w:val="24"/>
          <w:szCs w:val="24"/>
        </w:rPr>
        <w:t>ＳＤＧｓ</w:t>
      </w:r>
      <w:r w:rsidR="003B779A" w:rsidRPr="007050B7">
        <w:rPr>
          <w:rFonts w:ascii="ＭＳ ゴシック" w:eastAsia="ＭＳ ゴシック" w:hAnsi="ＭＳ ゴシック" w:hint="eastAsia"/>
          <w:i/>
          <w:sz w:val="24"/>
          <w:szCs w:val="24"/>
        </w:rPr>
        <w:t>達成に向けた取組みの推進</w:t>
      </w:r>
    </w:p>
    <w:p w14:paraId="1FEF04E8" w14:textId="30EA843D" w:rsidR="00D73B9E" w:rsidRPr="007050B7" w:rsidRDefault="00D73B9E" w:rsidP="00AB6FAA">
      <w:pPr>
        <w:ind w:leftChars="200" w:left="420"/>
        <w:jc w:val="left"/>
        <w:rPr>
          <w:rFonts w:ascii="ＭＳ ゴシック" w:eastAsia="ＭＳ ゴシック" w:hAnsi="ＭＳ ゴシック"/>
          <w:i/>
          <w:sz w:val="24"/>
          <w:szCs w:val="24"/>
        </w:rPr>
      </w:pPr>
      <w:r w:rsidRPr="007050B7">
        <w:rPr>
          <w:rFonts w:ascii="ＭＳ ゴシック" w:eastAsia="ＭＳ ゴシック" w:hAnsi="ＭＳ ゴシック" w:hint="eastAsia"/>
          <w:i/>
          <w:sz w:val="24"/>
          <w:szCs w:val="24"/>
        </w:rPr>
        <w:t>■みんなの力を活かした</w:t>
      </w:r>
      <w:r w:rsidR="00396E26" w:rsidRPr="007050B7">
        <w:rPr>
          <w:rFonts w:ascii="ＭＳ ゴシック" w:eastAsia="ＭＳ ゴシック" w:hAnsi="ＭＳ ゴシック" w:hint="eastAsia"/>
          <w:i/>
          <w:sz w:val="24"/>
          <w:szCs w:val="24"/>
        </w:rPr>
        <w:t>、</w:t>
      </w:r>
      <w:r w:rsidRPr="007050B7">
        <w:rPr>
          <w:rFonts w:ascii="ＭＳ ゴシック" w:eastAsia="ＭＳ ゴシック" w:hAnsi="ＭＳ ゴシック" w:hint="eastAsia"/>
          <w:i/>
          <w:sz w:val="24"/>
          <w:szCs w:val="24"/>
        </w:rPr>
        <w:t>災害に強い</w:t>
      </w:r>
      <w:r w:rsidR="00396E26" w:rsidRPr="007050B7">
        <w:rPr>
          <w:rFonts w:ascii="ＭＳ ゴシック" w:eastAsia="ＭＳ ゴシック" w:hAnsi="ＭＳ ゴシック" w:hint="eastAsia"/>
          <w:i/>
          <w:sz w:val="24"/>
          <w:szCs w:val="24"/>
        </w:rPr>
        <w:t>、安全</w:t>
      </w:r>
      <w:r w:rsidR="00A6436D" w:rsidRPr="007050B7">
        <w:rPr>
          <w:rFonts w:ascii="ＭＳ ゴシック" w:eastAsia="ＭＳ ゴシック" w:hAnsi="ＭＳ ゴシック" w:hint="eastAsia"/>
          <w:i/>
          <w:sz w:val="24"/>
          <w:szCs w:val="24"/>
        </w:rPr>
        <w:t>・</w:t>
      </w:r>
      <w:r w:rsidR="00396E26" w:rsidRPr="007050B7">
        <w:rPr>
          <w:rFonts w:ascii="ＭＳ ゴシック" w:eastAsia="ＭＳ ゴシック" w:hAnsi="ＭＳ ゴシック" w:hint="eastAsia"/>
          <w:i/>
          <w:sz w:val="24"/>
          <w:szCs w:val="24"/>
        </w:rPr>
        <w:t>安心</w:t>
      </w:r>
      <w:r w:rsidR="00A6436D" w:rsidRPr="007050B7">
        <w:rPr>
          <w:rFonts w:ascii="ＭＳ ゴシック" w:eastAsia="ＭＳ ゴシック" w:hAnsi="ＭＳ ゴシック" w:hint="eastAsia"/>
          <w:i/>
          <w:sz w:val="24"/>
          <w:szCs w:val="24"/>
        </w:rPr>
        <w:t>な</w:t>
      </w:r>
      <w:r w:rsidRPr="007050B7">
        <w:rPr>
          <w:rFonts w:ascii="ＭＳ ゴシック" w:eastAsia="ＭＳ ゴシック" w:hAnsi="ＭＳ ゴシック" w:hint="eastAsia"/>
          <w:i/>
          <w:sz w:val="24"/>
          <w:szCs w:val="24"/>
        </w:rPr>
        <w:t>まちづくり</w:t>
      </w:r>
    </w:p>
    <w:p w14:paraId="082139EF" w14:textId="77777777" w:rsidR="0001334D" w:rsidRPr="007050B7" w:rsidRDefault="0001334D" w:rsidP="00365EE0">
      <w:pPr>
        <w:ind w:leftChars="200" w:left="713" w:hangingChars="122" w:hanging="293"/>
        <w:jc w:val="left"/>
        <w:rPr>
          <w:rFonts w:ascii="ＭＳ ゴシック" w:eastAsia="ＭＳ ゴシック" w:hAnsi="ＭＳ ゴシック"/>
          <w:i/>
          <w:sz w:val="24"/>
          <w:szCs w:val="24"/>
        </w:rPr>
      </w:pPr>
    </w:p>
    <w:p w14:paraId="682F432D" w14:textId="359A263C" w:rsidR="0075528D" w:rsidRPr="007050B7" w:rsidRDefault="007303C3" w:rsidP="00AB6FAA">
      <w:pPr>
        <w:ind w:leftChars="100" w:left="45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・わたしたちは、先人たちから縄文古来より受け継がれた、身近な自然を活かした豊かな暮らしを享受し、</w:t>
      </w:r>
      <w:r w:rsidR="008245FF" w:rsidRPr="007050B7">
        <w:rPr>
          <w:rFonts w:ascii="ＭＳ 明朝" w:eastAsia="ＭＳ 明朝" w:hAnsi="ＭＳ 明朝" w:hint="eastAsia"/>
          <w:sz w:val="24"/>
          <w:szCs w:val="24"/>
        </w:rPr>
        <w:t>今もなおその</w:t>
      </w:r>
      <w:r w:rsidR="00937CB0" w:rsidRPr="007050B7">
        <w:rPr>
          <w:rFonts w:ascii="ＭＳ 明朝" w:eastAsia="ＭＳ 明朝" w:hAnsi="ＭＳ 明朝" w:hint="eastAsia"/>
          <w:sz w:val="24"/>
          <w:szCs w:val="24"/>
        </w:rPr>
        <w:t>「自然と共生する」</w:t>
      </w:r>
      <w:r w:rsidR="008245FF" w:rsidRPr="007050B7">
        <w:rPr>
          <w:rFonts w:ascii="ＭＳ 明朝" w:eastAsia="ＭＳ 明朝" w:hAnsi="ＭＳ 明朝" w:hint="eastAsia"/>
          <w:sz w:val="24"/>
          <w:szCs w:val="24"/>
        </w:rPr>
        <w:t>精神を引き継い</w:t>
      </w:r>
      <w:r w:rsidR="000B73D9" w:rsidRPr="007050B7">
        <w:rPr>
          <w:rFonts w:ascii="ＭＳ 明朝" w:eastAsia="ＭＳ 明朝" w:hAnsi="ＭＳ 明朝" w:hint="eastAsia"/>
          <w:sz w:val="24"/>
          <w:szCs w:val="24"/>
        </w:rPr>
        <w:t>でいます。</w:t>
      </w:r>
    </w:p>
    <w:p w14:paraId="460052DC" w14:textId="564C32A2" w:rsidR="00460CC6" w:rsidRPr="007050B7" w:rsidRDefault="000B73D9" w:rsidP="00AB6FAA">
      <w:pPr>
        <w:ind w:leftChars="100" w:left="45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w:t>
      </w:r>
      <w:r w:rsidR="00015BCF" w:rsidRPr="007050B7">
        <w:rPr>
          <w:rFonts w:ascii="ＭＳ 明朝" w:eastAsia="ＭＳ 明朝" w:hAnsi="ＭＳ 明朝" w:hint="eastAsia"/>
          <w:sz w:val="24"/>
          <w:szCs w:val="24"/>
        </w:rPr>
        <w:t>一方、</w:t>
      </w:r>
      <w:r w:rsidR="0036621A" w:rsidRPr="007050B7">
        <w:rPr>
          <w:rFonts w:ascii="ＭＳ 明朝" w:eastAsia="ＭＳ 明朝" w:hAnsi="ＭＳ 明朝" w:hint="eastAsia"/>
          <w:sz w:val="24"/>
          <w:szCs w:val="24"/>
        </w:rPr>
        <w:t>地球規模で増大する、気候変動に伴う災害やグローバル化に伴う感染症のリスク</w:t>
      </w:r>
      <w:r w:rsidR="00460CC6" w:rsidRPr="007050B7">
        <w:rPr>
          <w:rFonts w:ascii="ＭＳ 明朝" w:eastAsia="ＭＳ 明朝" w:hAnsi="ＭＳ 明朝" w:hint="eastAsia"/>
          <w:sz w:val="24"/>
          <w:szCs w:val="24"/>
        </w:rPr>
        <w:t>などの環境問題</w:t>
      </w:r>
      <w:r w:rsidR="00EB010F" w:rsidRPr="007050B7">
        <w:rPr>
          <w:rFonts w:ascii="ＭＳ 明朝" w:eastAsia="ＭＳ 明朝" w:hAnsi="ＭＳ 明朝" w:hint="eastAsia"/>
          <w:sz w:val="24"/>
          <w:szCs w:val="24"/>
        </w:rPr>
        <w:t>が、</w:t>
      </w:r>
      <w:r w:rsidR="00460CC6" w:rsidRPr="007050B7">
        <w:rPr>
          <w:rFonts w:ascii="ＭＳ 明朝" w:eastAsia="ＭＳ 明朝" w:hAnsi="ＭＳ 明朝" w:hint="eastAsia"/>
          <w:sz w:val="24"/>
          <w:szCs w:val="24"/>
        </w:rPr>
        <w:t>わたしたちの安全で安心な生活</w:t>
      </w:r>
      <w:r w:rsidR="00EB010F" w:rsidRPr="007050B7">
        <w:rPr>
          <w:rFonts w:ascii="ＭＳ 明朝" w:eastAsia="ＭＳ 明朝" w:hAnsi="ＭＳ 明朝" w:hint="eastAsia"/>
          <w:sz w:val="24"/>
          <w:szCs w:val="24"/>
        </w:rPr>
        <w:t>や</w:t>
      </w:r>
      <w:r w:rsidR="00164390" w:rsidRPr="007050B7">
        <w:rPr>
          <w:rFonts w:ascii="ＭＳ 明朝" w:eastAsia="ＭＳ 明朝" w:hAnsi="ＭＳ 明朝" w:hint="eastAsia"/>
          <w:sz w:val="24"/>
          <w:szCs w:val="24"/>
        </w:rPr>
        <w:t>社会の持続可能性を揺るがす</w:t>
      </w:r>
      <w:r w:rsidR="00460CC6" w:rsidRPr="007050B7">
        <w:rPr>
          <w:rFonts w:ascii="ＭＳ 明朝" w:eastAsia="ＭＳ 明朝" w:hAnsi="ＭＳ 明朝" w:hint="eastAsia"/>
          <w:sz w:val="24"/>
          <w:szCs w:val="24"/>
        </w:rPr>
        <w:t>要因となっています。</w:t>
      </w:r>
    </w:p>
    <w:p w14:paraId="21B293EC" w14:textId="2680699F" w:rsidR="004A670C" w:rsidRPr="007050B7" w:rsidRDefault="00460CC6" w:rsidP="00AB6FAA">
      <w:pPr>
        <w:ind w:leftChars="100" w:left="450" w:hangingChars="100" w:hanging="240"/>
        <w:jc w:val="left"/>
        <w:rPr>
          <w:rFonts w:ascii="ＭＳ 明朝" w:eastAsia="ＭＳ 明朝" w:hAnsi="ＭＳ 明朝"/>
          <w:sz w:val="24"/>
          <w:szCs w:val="24"/>
        </w:rPr>
      </w:pPr>
      <w:bookmarkStart w:id="119" w:name="_Hlk79761176"/>
      <w:r w:rsidRPr="007050B7">
        <w:rPr>
          <w:rFonts w:ascii="ＭＳ 明朝" w:eastAsia="ＭＳ 明朝" w:hAnsi="ＭＳ 明朝" w:hint="eastAsia"/>
          <w:sz w:val="24"/>
          <w:szCs w:val="24"/>
        </w:rPr>
        <w:t>・そこで、</w:t>
      </w:r>
      <w:r w:rsidR="00CA4EE0" w:rsidRPr="007050B7">
        <w:rPr>
          <w:rFonts w:ascii="ＭＳ 明朝" w:eastAsia="ＭＳ 明朝" w:hAnsi="ＭＳ 明朝" w:hint="eastAsia"/>
          <w:sz w:val="24"/>
          <w:szCs w:val="24"/>
        </w:rPr>
        <w:t>先人たちから悠久の時の流れの中で受け継がれた「自然と共生する」精神を活かし、</w:t>
      </w:r>
      <w:r w:rsidR="00AC5603" w:rsidRPr="007050B7">
        <w:rPr>
          <w:rFonts w:ascii="ＭＳ 明朝" w:eastAsia="ＭＳ 明朝" w:hAnsi="ＭＳ 明朝" w:hint="eastAsia"/>
          <w:sz w:val="24"/>
          <w:szCs w:val="24"/>
        </w:rPr>
        <w:t>市民が</w:t>
      </w:r>
      <w:r w:rsidR="006D0478" w:rsidRPr="007050B7">
        <w:rPr>
          <w:rFonts w:ascii="ＭＳ 明朝" w:eastAsia="ＭＳ 明朝" w:hAnsi="ＭＳ 明朝" w:hint="eastAsia"/>
          <w:sz w:val="24"/>
          <w:szCs w:val="24"/>
        </w:rPr>
        <w:t>将来にわたり</w:t>
      </w:r>
      <w:r w:rsidR="00AC5603" w:rsidRPr="007050B7">
        <w:rPr>
          <w:rFonts w:ascii="ＭＳ 明朝" w:eastAsia="ＭＳ 明朝" w:hAnsi="ＭＳ 明朝" w:hint="eastAsia"/>
          <w:sz w:val="24"/>
          <w:szCs w:val="24"/>
        </w:rPr>
        <w:t>、</w:t>
      </w:r>
      <w:r w:rsidR="00CA4EE0" w:rsidRPr="007050B7">
        <w:rPr>
          <w:rFonts w:ascii="ＭＳ 明朝" w:eastAsia="ＭＳ 明朝" w:hAnsi="ＭＳ 明朝" w:hint="eastAsia"/>
          <w:sz w:val="24"/>
          <w:szCs w:val="24"/>
        </w:rPr>
        <w:t>持続可能で</w:t>
      </w:r>
      <w:r w:rsidR="00CE147C" w:rsidRPr="007050B7">
        <w:rPr>
          <w:rFonts w:ascii="ＭＳ 明朝" w:eastAsia="ＭＳ 明朝" w:hAnsi="ＭＳ 明朝" w:hint="eastAsia"/>
          <w:sz w:val="24"/>
          <w:szCs w:val="24"/>
        </w:rPr>
        <w:t>よりよい</w:t>
      </w:r>
      <w:r w:rsidR="00CA4EE0" w:rsidRPr="007050B7">
        <w:rPr>
          <w:rFonts w:ascii="ＭＳ 明朝" w:eastAsia="ＭＳ 明朝" w:hAnsi="ＭＳ 明朝" w:hint="eastAsia"/>
          <w:sz w:val="24"/>
          <w:szCs w:val="24"/>
        </w:rPr>
        <w:t>社会</w:t>
      </w:r>
      <w:r w:rsidR="00AC5603" w:rsidRPr="007050B7">
        <w:rPr>
          <w:rFonts w:ascii="ＭＳ 明朝" w:eastAsia="ＭＳ 明朝" w:hAnsi="ＭＳ 明朝" w:hint="eastAsia"/>
          <w:sz w:val="24"/>
          <w:szCs w:val="24"/>
        </w:rPr>
        <w:t>で暮らせるよう</w:t>
      </w:r>
      <w:r w:rsidR="003B779A" w:rsidRPr="007050B7">
        <w:rPr>
          <w:rFonts w:ascii="ＭＳ 明朝" w:eastAsia="ＭＳ 明朝" w:hAnsi="ＭＳ 明朝" w:hint="eastAsia"/>
          <w:sz w:val="24"/>
          <w:szCs w:val="24"/>
        </w:rPr>
        <w:t>、</w:t>
      </w:r>
      <w:r w:rsidR="0052727E" w:rsidRPr="007050B7">
        <w:rPr>
          <w:rFonts w:ascii="ＭＳ 明朝" w:eastAsia="ＭＳ 明朝" w:hAnsi="ＭＳ 明朝" w:hint="eastAsia"/>
          <w:sz w:val="24"/>
          <w:szCs w:val="24"/>
        </w:rPr>
        <w:t>ＳＤＧｓ</w:t>
      </w:r>
      <w:r w:rsidR="00164390" w:rsidRPr="007050B7">
        <w:rPr>
          <w:rFonts w:ascii="ＭＳ 明朝" w:eastAsia="ＭＳ 明朝" w:hAnsi="ＭＳ 明朝" w:hint="eastAsia"/>
          <w:sz w:val="24"/>
          <w:szCs w:val="24"/>
        </w:rPr>
        <w:t>の</w:t>
      </w:r>
      <w:r w:rsidR="008B6D0F" w:rsidRPr="007050B7">
        <w:rPr>
          <w:rFonts w:ascii="ＭＳ 明朝" w:eastAsia="ＭＳ 明朝" w:hAnsi="ＭＳ 明朝" w:hint="eastAsia"/>
          <w:sz w:val="24"/>
          <w:szCs w:val="24"/>
        </w:rPr>
        <w:t>達成</w:t>
      </w:r>
      <w:r w:rsidR="003B779A" w:rsidRPr="007050B7">
        <w:rPr>
          <w:rFonts w:ascii="ＭＳ 明朝" w:eastAsia="ＭＳ 明朝" w:hAnsi="ＭＳ 明朝" w:hint="eastAsia"/>
          <w:sz w:val="24"/>
          <w:szCs w:val="24"/>
        </w:rPr>
        <w:t>に</w:t>
      </w:r>
      <w:r w:rsidR="008B6D0F" w:rsidRPr="007050B7">
        <w:rPr>
          <w:rFonts w:ascii="ＭＳ 明朝" w:eastAsia="ＭＳ 明朝" w:hAnsi="ＭＳ 明朝" w:hint="eastAsia"/>
          <w:sz w:val="24"/>
          <w:szCs w:val="24"/>
        </w:rPr>
        <w:t>向け</w:t>
      </w:r>
      <w:r w:rsidR="00AC5603" w:rsidRPr="007050B7">
        <w:rPr>
          <w:rFonts w:ascii="ＭＳ 明朝" w:eastAsia="ＭＳ 明朝" w:hAnsi="ＭＳ 明朝" w:hint="eastAsia"/>
          <w:sz w:val="24"/>
          <w:szCs w:val="24"/>
        </w:rPr>
        <w:t>て、脱炭素化の推進をはじめとした</w:t>
      </w:r>
      <w:r w:rsidR="00FD6093" w:rsidRPr="007050B7">
        <w:rPr>
          <w:rFonts w:ascii="ＭＳ 明朝" w:eastAsia="ＭＳ 明朝" w:hAnsi="ＭＳ 明朝" w:hint="eastAsia"/>
          <w:sz w:val="24"/>
          <w:szCs w:val="24"/>
        </w:rPr>
        <w:t>様々な</w:t>
      </w:r>
      <w:r w:rsidR="008B6D0F" w:rsidRPr="007050B7">
        <w:rPr>
          <w:rFonts w:ascii="ＭＳ 明朝" w:eastAsia="ＭＳ 明朝" w:hAnsi="ＭＳ 明朝" w:hint="eastAsia"/>
          <w:sz w:val="24"/>
          <w:szCs w:val="24"/>
        </w:rPr>
        <w:t>取組み</w:t>
      </w:r>
      <w:r w:rsidR="00164390" w:rsidRPr="007050B7">
        <w:rPr>
          <w:rFonts w:ascii="ＭＳ 明朝" w:eastAsia="ＭＳ 明朝" w:hAnsi="ＭＳ 明朝" w:hint="eastAsia"/>
          <w:sz w:val="24"/>
          <w:szCs w:val="24"/>
        </w:rPr>
        <w:t>を</w:t>
      </w:r>
      <w:r w:rsidR="002F054A" w:rsidRPr="007050B7">
        <w:rPr>
          <w:rFonts w:ascii="ＭＳ 明朝" w:eastAsia="ＭＳ 明朝" w:hAnsi="ＭＳ 明朝" w:hint="eastAsia"/>
          <w:sz w:val="24"/>
          <w:szCs w:val="24"/>
        </w:rPr>
        <w:t>行い</w:t>
      </w:r>
      <w:r w:rsidR="008B6D0F" w:rsidRPr="007050B7">
        <w:rPr>
          <w:rFonts w:ascii="ＭＳ 明朝" w:eastAsia="ＭＳ 明朝" w:hAnsi="ＭＳ 明朝" w:hint="eastAsia"/>
          <w:sz w:val="24"/>
          <w:szCs w:val="24"/>
        </w:rPr>
        <w:t>ます</w:t>
      </w:r>
      <w:r w:rsidR="00CA4EE0" w:rsidRPr="007050B7">
        <w:rPr>
          <w:rFonts w:ascii="ＭＳ 明朝" w:eastAsia="ＭＳ 明朝" w:hAnsi="ＭＳ 明朝" w:hint="eastAsia"/>
          <w:sz w:val="24"/>
          <w:szCs w:val="24"/>
        </w:rPr>
        <w:t>。</w:t>
      </w:r>
    </w:p>
    <w:p w14:paraId="2F7A4F19" w14:textId="7FC6E77A" w:rsidR="00AC5603" w:rsidRPr="007050B7" w:rsidRDefault="00AC5603" w:rsidP="00AB6FAA">
      <w:pPr>
        <w:ind w:leftChars="100" w:left="45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・また、災害の発生や社会の変化などのリスクに対応し、安全で安心に暮らせるよう、多様なステークホルダーとの連携・協力のもとで、災害に強いまちづくりを推進します。</w:t>
      </w:r>
    </w:p>
    <w:bookmarkEnd w:id="119"/>
    <w:p w14:paraId="4AF026ED" w14:textId="7F815C3D" w:rsidR="0001334D" w:rsidRPr="007050B7" w:rsidRDefault="0001334D" w:rsidP="00AC5603">
      <w:pPr>
        <w:ind w:left="220" w:hangingChars="100" w:hanging="220"/>
        <w:jc w:val="left"/>
        <w:rPr>
          <w:rFonts w:ascii="ＭＳ ゴシック" w:eastAsia="ＭＳ ゴシック" w:hAnsi="ＭＳ ゴシック"/>
          <w:sz w:val="22"/>
          <w:szCs w:val="21"/>
        </w:rPr>
      </w:pPr>
    </w:p>
    <w:p w14:paraId="347415CE" w14:textId="09967094" w:rsidR="00175C29" w:rsidRPr="007050B7" w:rsidRDefault="00175C29" w:rsidP="00C2751A">
      <w:pPr>
        <w:pStyle w:val="3"/>
        <w:ind w:leftChars="0" w:left="0"/>
        <w:rPr>
          <w:rFonts w:ascii="ＭＳ ゴシック" w:eastAsia="ＭＳ ゴシック" w:hAnsi="ＭＳ ゴシック"/>
          <w:sz w:val="28"/>
          <w:szCs w:val="28"/>
        </w:rPr>
      </w:pPr>
      <w:bookmarkStart w:id="120" w:name="_Toc100068697"/>
      <w:bookmarkStart w:id="121" w:name="_Toc100071865"/>
      <w:bookmarkStart w:id="122" w:name="_Toc100222968"/>
      <w:r w:rsidRPr="007050B7">
        <w:rPr>
          <w:rFonts w:ascii="ＭＳ ゴシック" w:eastAsia="ＭＳ ゴシック" w:hAnsi="ＭＳ ゴシック" w:hint="eastAsia"/>
          <w:sz w:val="28"/>
          <w:szCs w:val="28"/>
        </w:rPr>
        <w:t xml:space="preserve">（２）ゆとりを生み・活かす　</w:t>
      </w:r>
      <w:r w:rsidR="00B73926" w:rsidRPr="007050B7">
        <w:rPr>
          <w:rFonts w:ascii="ＭＳ ゴシック" w:eastAsia="ＭＳ ゴシック" w:hAnsi="ＭＳ ゴシック" w:hint="eastAsia"/>
          <w:sz w:val="28"/>
          <w:szCs w:val="28"/>
        </w:rPr>
        <w:t>創造的</w:t>
      </w:r>
      <w:r w:rsidRPr="007050B7">
        <w:rPr>
          <w:rFonts w:ascii="ＭＳ ゴシック" w:eastAsia="ＭＳ ゴシック" w:hAnsi="ＭＳ ゴシック" w:hint="eastAsia"/>
          <w:sz w:val="28"/>
          <w:szCs w:val="28"/>
        </w:rPr>
        <w:t>なまちづくり</w:t>
      </w:r>
      <w:bookmarkEnd w:id="120"/>
      <w:bookmarkEnd w:id="121"/>
      <w:bookmarkEnd w:id="122"/>
    </w:p>
    <w:p w14:paraId="02CD8CBE" w14:textId="67B659CC" w:rsidR="00175C29" w:rsidRPr="007050B7" w:rsidRDefault="00175C29" w:rsidP="00AB6FAA">
      <w:pPr>
        <w:ind w:leftChars="200" w:left="420"/>
        <w:rPr>
          <w:rFonts w:ascii="ＭＳ ゴシック" w:eastAsia="ＭＳ ゴシック" w:hAnsi="ＭＳ ゴシック"/>
          <w:i/>
          <w:sz w:val="24"/>
          <w:szCs w:val="24"/>
        </w:rPr>
      </w:pPr>
      <w:r w:rsidRPr="007050B7">
        <w:rPr>
          <w:rFonts w:ascii="ＭＳ ゴシック" w:eastAsia="ＭＳ ゴシック" w:hAnsi="ＭＳ ゴシック" w:hint="eastAsia"/>
          <w:i/>
          <w:sz w:val="24"/>
          <w:szCs w:val="24"/>
        </w:rPr>
        <w:t>■職住近接を活かしたゆとりある暮らしづくり</w:t>
      </w:r>
    </w:p>
    <w:p w14:paraId="229D0607" w14:textId="04586217" w:rsidR="00175C29" w:rsidRPr="007050B7" w:rsidRDefault="00175C29" w:rsidP="00175C29">
      <w:pPr>
        <w:ind w:leftChars="200" w:left="660" w:hangingChars="100" w:hanging="240"/>
        <w:rPr>
          <w:rFonts w:ascii="ＭＳ ゴシック" w:eastAsia="ＭＳ ゴシック" w:hAnsi="ＭＳ ゴシック"/>
          <w:i/>
          <w:sz w:val="24"/>
          <w:szCs w:val="24"/>
        </w:rPr>
      </w:pPr>
      <w:r w:rsidRPr="007050B7">
        <w:rPr>
          <w:rFonts w:ascii="ＭＳ ゴシック" w:eastAsia="ＭＳ ゴシック" w:hAnsi="ＭＳ ゴシック" w:hint="eastAsia"/>
          <w:i/>
          <w:sz w:val="24"/>
          <w:szCs w:val="24"/>
        </w:rPr>
        <w:t>■</w:t>
      </w:r>
      <w:r w:rsidR="00A00531" w:rsidRPr="007050B7">
        <w:rPr>
          <w:rFonts w:ascii="ＭＳ ゴシック" w:eastAsia="ＭＳ ゴシック" w:hAnsi="ＭＳ ゴシック" w:hint="eastAsia"/>
          <w:i/>
          <w:sz w:val="24"/>
          <w:szCs w:val="24"/>
        </w:rPr>
        <w:t>市民が</w:t>
      </w:r>
      <w:r w:rsidR="00A4173D" w:rsidRPr="007050B7">
        <w:rPr>
          <w:rFonts w:ascii="ＭＳ ゴシック" w:eastAsia="ＭＳ ゴシック" w:hAnsi="ＭＳ ゴシック" w:hint="eastAsia"/>
          <w:i/>
          <w:sz w:val="24"/>
          <w:szCs w:val="24"/>
        </w:rPr>
        <w:t>快適な</w:t>
      </w:r>
      <w:r w:rsidR="00A00531" w:rsidRPr="007050B7">
        <w:rPr>
          <w:rFonts w:ascii="ＭＳ ゴシック" w:eastAsia="ＭＳ ゴシック" w:hAnsi="ＭＳ ゴシック" w:hint="eastAsia"/>
          <w:i/>
          <w:sz w:val="24"/>
          <w:szCs w:val="24"/>
        </w:rPr>
        <w:t>暮らしを実感できる</w:t>
      </w:r>
      <w:r w:rsidRPr="007050B7">
        <w:rPr>
          <w:rFonts w:ascii="ＭＳ ゴシック" w:eastAsia="ＭＳ ゴシック" w:hAnsi="ＭＳ ゴシック" w:hint="eastAsia"/>
          <w:i/>
          <w:sz w:val="24"/>
          <w:szCs w:val="24"/>
        </w:rPr>
        <w:t>スマートシティの推進</w:t>
      </w:r>
    </w:p>
    <w:p w14:paraId="7CFD0C70" w14:textId="02F41820" w:rsidR="00175C29" w:rsidRPr="007050B7" w:rsidRDefault="00175C29" w:rsidP="00175C29">
      <w:pPr>
        <w:ind w:leftChars="200" w:left="660" w:hangingChars="100" w:hanging="240"/>
        <w:rPr>
          <w:rFonts w:ascii="ＭＳ ゴシック" w:eastAsia="ＭＳ ゴシック" w:hAnsi="ＭＳ ゴシック"/>
          <w:i/>
          <w:sz w:val="24"/>
          <w:szCs w:val="24"/>
        </w:rPr>
      </w:pPr>
      <w:r w:rsidRPr="007050B7">
        <w:rPr>
          <w:rFonts w:ascii="ＭＳ ゴシック" w:eastAsia="ＭＳ ゴシック" w:hAnsi="ＭＳ ゴシック" w:hint="eastAsia"/>
          <w:i/>
          <w:sz w:val="24"/>
          <w:szCs w:val="24"/>
        </w:rPr>
        <w:t>■成熟社会を豊かにする次代を担うひとづくりと文化</w:t>
      </w:r>
      <w:r w:rsidR="00E976CE" w:rsidRPr="007050B7">
        <w:rPr>
          <w:rFonts w:ascii="ＭＳ ゴシック" w:eastAsia="ＭＳ ゴシック" w:hAnsi="ＭＳ ゴシック" w:hint="eastAsia"/>
          <w:i/>
          <w:sz w:val="24"/>
          <w:szCs w:val="24"/>
        </w:rPr>
        <w:t>芸術</w:t>
      </w:r>
      <w:r w:rsidRPr="007050B7">
        <w:rPr>
          <w:rFonts w:ascii="ＭＳ ゴシック" w:eastAsia="ＭＳ ゴシック" w:hAnsi="ＭＳ ゴシック" w:hint="eastAsia"/>
          <w:i/>
          <w:sz w:val="24"/>
          <w:szCs w:val="24"/>
        </w:rPr>
        <w:t>・スポーツのまちづくり</w:t>
      </w:r>
      <w:r w:rsidR="007B4C46" w:rsidRPr="007050B7">
        <w:rPr>
          <w:rFonts w:ascii="ＭＳ ゴシック" w:eastAsia="ＭＳ ゴシック" w:hAnsi="ＭＳ ゴシック" w:hint="eastAsia"/>
          <w:i/>
          <w:sz w:val="24"/>
          <w:szCs w:val="24"/>
        </w:rPr>
        <w:t>の</w:t>
      </w:r>
      <w:r w:rsidRPr="007050B7">
        <w:rPr>
          <w:rFonts w:ascii="ＭＳ ゴシック" w:eastAsia="ＭＳ ゴシック" w:hAnsi="ＭＳ ゴシック" w:hint="eastAsia"/>
          <w:i/>
          <w:sz w:val="24"/>
          <w:szCs w:val="24"/>
        </w:rPr>
        <w:t>推進</w:t>
      </w:r>
    </w:p>
    <w:p w14:paraId="12D329FD" w14:textId="17BBB88E" w:rsidR="00175C29" w:rsidRPr="007050B7" w:rsidRDefault="00175C29" w:rsidP="00175C29">
      <w:pPr>
        <w:ind w:left="720" w:hangingChars="300" w:hanging="720"/>
        <w:rPr>
          <w:rFonts w:ascii="ＭＳ ゴシック" w:eastAsia="ＭＳ ゴシック" w:hAnsi="ＭＳ ゴシック"/>
          <w:sz w:val="24"/>
          <w:szCs w:val="24"/>
        </w:rPr>
      </w:pPr>
    </w:p>
    <w:p w14:paraId="7485B699" w14:textId="77777777" w:rsidR="00160AC4" w:rsidRPr="007050B7" w:rsidRDefault="00160AC4" w:rsidP="00AB6FAA">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t>・本市は、これまでのまちづくりを通じた「なんでもそろう・なんでもできる」多彩な都市機能の強化により、職住近接が実現できる大都市へと発展しました。</w:t>
      </w:r>
    </w:p>
    <w:p w14:paraId="48BAFC93" w14:textId="77777777" w:rsidR="00160AC4" w:rsidRPr="007050B7" w:rsidRDefault="00160AC4" w:rsidP="00AB6FAA">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t>・一方、モノ消費からコト消費への転換にみられるように、わたしたちの価値観は物質的な充足から内面的な充足を重視する方向へと変化しています。</w:t>
      </w:r>
    </w:p>
    <w:p w14:paraId="487869F2" w14:textId="5B28BEDB" w:rsidR="00160AC4" w:rsidRPr="007050B7" w:rsidRDefault="00160AC4" w:rsidP="00AB6FAA">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t>・そのため、今後の人口減少局面において暮らしを豊かなものとするためには、</w:t>
      </w:r>
      <w:r w:rsidR="00EB010F" w:rsidRPr="007050B7">
        <w:rPr>
          <w:rFonts w:ascii="ＭＳ 明朝" w:eastAsia="ＭＳ 明朝" w:hAnsi="ＭＳ 明朝" w:hint="eastAsia"/>
          <w:sz w:val="24"/>
        </w:rPr>
        <w:t>みんな</w:t>
      </w:r>
      <w:r w:rsidRPr="007050B7">
        <w:rPr>
          <w:rFonts w:ascii="ＭＳ 明朝" w:eastAsia="ＭＳ 明朝" w:hAnsi="ＭＳ 明朝" w:hint="eastAsia"/>
          <w:sz w:val="24"/>
        </w:rPr>
        <w:t>が</w:t>
      </w:r>
      <w:r w:rsidR="00EB010F" w:rsidRPr="007050B7">
        <w:rPr>
          <w:rFonts w:ascii="ＭＳ 明朝" w:eastAsia="ＭＳ 明朝" w:hAnsi="ＭＳ 明朝" w:hint="eastAsia"/>
          <w:sz w:val="24"/>
        </w:rPr>
        <w:t>日常的な暮らしの中で、自由に伸び伸びと様々な</w:t>
      </w:r>
      <w:r w:rsidRPr="007050B7">
        <w:rPr>
          <w:rFonts w:ascii="ＭＳ 明朝" w:eastAsia="ＭＳ 明朝" w:hAnsi="ＭＳ 明朝" w:hint="eastAsia"/>
          <w:sz w:val="24"/>
        </w:rPr>
        <w:t>活動・体験を</w:t>
      </w:r>
      <w:r w:rsidR="00EB010F" w:rsidRPr="007050B7">
        <w:rPr>
          <w:rFonts w:ascii="ＭＳ 明朝" w:eastAsia="ＭＳ 明朝" w:hAnsi="ＭＳ 明朝" w:hint="eastAsia"/>
          <w:sz w:val="24"/>
        </w:rPr>
        <w:t>することで</w:t>
      </w:r>
      <w:r w:rsidR="00C1266C" w:rsidRPr="007050B7">
        <w:rPr>
          <w:rFonts w:ascii="ＭＳ 明朝" w:eastAsia="ＭＳ 明朝" w:hAnsi="ＭＳ 明朝" w:hint="eastAsia"/>
          <w:sz w:val="24"/>
        </w:rPr>
        <w:t>、</w:t>
      </w:r>
      <w:r w:rsidRPr="007050B7">
        <w:rPr>
          <w:rFonts w:ascii="ＭＳ 明朝" w:eastAsia="ＭＳ 明朝" w:hAnsi="ＭＳ 明朝" w:hint="eastAsia"/>
          <w:sz w:val="24"/>
        </w:rPr>
        <w:t>内面的な充足・成長を得られることが重要です。</w:t>
      </w:r>
    </w:p>
    <w:p w14:paraId="68AA8ED0" w14:textId="21AD8A44" w:rsidR="00AC15C3" w:rsidRPr="007050B7" w:rsidRDefault="00160AC4" w:rsidP="00365EE0">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lastRenderedPageBreak/>
        <w:t>・そこで、本市ならではの利便性の高さにより生み出される時間のゆとりと、身近にある</w:t>
      </w:r>
      <w:r w:rsidR="00AC15C3" w:rsidRPr="007050B7">
        <w:rPr>
          <w:rFonts w:ascii="ＭＳ 明朝" w:eastAsia="ＭＳ 明朝" w:hAnsi="ＭＳ 明朝" w:hint="eastAsia"/>
          <w:sz w:val="24"/>
        </w:rPr>
        <w:t>浜辺・</w:t>
      </w:r>
      <w:r w:rsidRPr="007050B7">
        <w:rPr>
          <w:rFonts w:ascii="ＭＳ 明朝" w:eastAsia="ＭＳ 明朝" w:hAnsi="ＭＳ 明朝" w:hint="eastAsia"/>
          <w:sz w:val="24"/>
        </w:rPr>
        <w:t>海辺や内陸部の豊かな自然が生み出す空間のゆとりを</w:t>
      </w:r>
      <w:r w:rsidR="00EB010F" w:rsidRPr="007050B7">
        <w:rPr>
          <w:rFonts w:ascii="ＭＳ 明朝" w:eastAsia="ＭＳ 明朝" w:hAnsi="ＭＳ 明朝" w:hint="eastAsia"/>
          <w:sz w:val="24"/>
        </w:rPr>
        <w:t>最大限に</w:t>
      </w:r>
      <w:r w:rsidRPr="007050B7">
        <w:rPr>
          <w:rFonts w:ascii="ＭＳ 明朝" w:eastAsia="ＭＳ 明朝" w:hAnsi="ＭＳ 明朝" w:hint="eastAsia"/>
          <w:sz w:val="24"/>
        </w:rPr>
        <w:t>活かし、</w:t>
      </w:r>
      <w:r w:rsidR="00AC15C3" w:rsidRPr="007050B7">
        <w:rPr>
          <w:rFonts w:ascii="ＭＳ 明朝" w:eastAsia="ＭＳ 明朝" w:hAnsi="ＭＳ 明朝" w:hint="eastAsia"/>
          <w:sz w:val="24"/>
        </w:rPr>
        <w:t>市民が生活の豊かさを実感でき</w:t>
      </w:r>
      <w:r w:rsidR="00A711D6" w:rsidRPr="007050B7">
        <w:rPr>
          <w:rFonts w:ascii="ＭＳ 明朝" w:eastAsia="ＭＳ 明朝" w:hAnsi="ＭＳ 明朝" w:hint="eastAsia"/>
          <w:sz w:val="24"/>
        </w:rPr>
        <w:t>、住み続けたいと思え</w:t>
      </w:r>
      <w:r w:rsidR="00AC15C3" w:rsidRPr="007050B7">
        <w:rPr>
          <w:rFonts w:ascii="ＭＳ 明朝" w:eastAsia="ＭＳ 明朝" w:hAnsi="ＭＳ 明朝" w:hint="eastAsia"/>
          <w:sz w:val="24"/>
        </w:rPr>
        <w:t>るまちづくりを推進します。</w:t>
      </w:r>
    </w:p>
    <w:p w14:paraId="2B9C19C2" w14:textId="4587C54E" w:rsidR="00AC15C3" w:rsidRPr="007050B7" w:rsidRDefault="00AC15C3" w:rsidP="00365EE0">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t>・また、</w:t>
      </w:r>
      <w:r w:rsidR="00A00531" w:rsidRPr="007050B7">
        <w:rPr>
          <w:rFonts w:ascii="ＭＳ 明朝" w:eastAsia="ＭＳ 明朝" w:hAnsi="ＭＳ 明朝" w:hint="eastAsia"/>
          <w:sz w:val="24"/>
        </w:rPr>
        <w:t>多様な主体とともにつくる市民中心の</w:t>
      </w:r>
      <w:r w:rsidR="00160AC4" w:rsidRPr="007050B7">
        <w:rPr>
          <w:rFonts w:ascii="ＭＳ 明朝" w:eastAsia="ＭＳ 明朝" w:hAnsi="ＭＳ 明朝" w:hint="eastAsia"/>
          <w:sz w:val="24"/>
        </w:rPr>
        <w:t>スマートシティの推進などにより、誰もが</w:t>
      </w:r>
      <w:r w:rsidRPr="007050B7">
        <w:rPr>
          <w:rFonts w:ascii="ＭＳ 明朝" w:eastAsia="ＭＳ 明朝" w:hAnsi="ＭＳ 明朝" w:hint="eastAsia"/>
          <w:sz w:val="24"/>
        </w:rPr>
        <w:t>全市域で</w:t>
      </w:r>
      <w:r w:rsidR="00160AC4" w:rsidRPr="007050B7">
        <w:rPr>
          <w:rFonts w:ascii="ＭＳ 明朝" w:eastAsia="ＭＳ 明朝" w:hAnsi="ＭＳ 明朝" w:hint="eastAsia"/>
          <w:sz w:val="24"/>
        </w:rPr>
        <w:t>生活の利便性や快適性を感じることができる</w:t>
      </w:r>
      <w:r w:rsidRPr="007050B7">
        <w:rPr>
          <w:rFonts w:ascii="ＭＳ 明朝" w:eastAsia="ＭＳ 明朝" w:hAnsi="ＭＳ 明朝" w:hint="eastAsia"/>
          <w:sz w:val="24"/>
        </w:rPr>
        <w:t>まちの実現に挑戦します。</w:t>
      </w:r>
    </w:p>
    <w:p w14:paraId="6830E55D" w14:textId="48AF817E" w:rsidR="00160AC4" w:rsidRPr="007050B7" w:rsidRDefault="00AC15C3" w:rsidP="00AC15C3">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t>・さらに、</w:t>
      </w:r>
      <w:r w:rsidR="00160AC4" w:rsidRPr="007050B7">
        <w:rPr>
          <w:rFonts w:ascii="ＭＳ 明朝" w:eastAsia="ＭＳ 明朝" w:hAnsi="ＭＳ 明朝" w:hint="eastAsia"/>
          <w:sz w:val="24"/>
        </w:rPr>
        <w:t>未来のまちづくりを担う人材</w:t>
      </w:r>
      <w:r w:rsidRPr="007050B7">
        <w:rPr>
          <w:rFonts w:ascii="ＭＳ 明朝" w:eastAsia="ＭＳ 明朝" w:hAnsi="ＭＳ 明朝" w:hint="eastAsia"/>
          <w:sz w:val="24"/>
        </w:rPr>
        <w:t>を育て、その活動を支えるとともに</w:t>
      </w:r>
      <w:r w:rsidR="00160AC4" w:rsidRPr="007050B7">
        <w:rPr>
          <w:rFonts w:ascii="ＭＳ 明朝" w:eastAsia="ＭＳ 明朝" w:hAnsi="ＭＳ 明朝" w:hint="eastAsia"/>
          <w:sz w:val="24"/>
        </w:rPr>
        <w:t>、文化芸術・スポーツの振興などにより、</w:t>
      </w:r>
      <w:r w:rsidR="00B73926" w:rsidRPr="007050B7">
        <w:rPr>
          <w:rFonts w:ascii="ＭＳ 明朝" w:eastAsia="ＭＳ 明朝" w:hAnsi="ＭＳ 明朝" w:hint="eastAsia"/>
          <w:sz w:val="24"/>
        </w:rPr>
        <w:t>創造的</w:t>
      </w:r>
      <w:r w:rsidR="00160AC4" w:rsidRPr="007050B7">
        <w:rPr>
          <w:rFonts w:ascii="ＭＳ 明朝" w:eastAsia="ＭＳ 明朝" w:hAnsi="ＭＳ 明朝" w:hint="eastAsia"/>
          <w:sz w:val="24"/>
        </w:rPr>
        <w:t>で活力ある、質の高い暮らしを支える環境づくりに取り組みます。</w:t>
      </w:r>
    </w:p>
    <w:p w14:paraId="64C82FEB" w14:textId="77777777" w:rsidR="00175C29" w:rsidRPr="007050B7" w:rsidRDefault="00175C29" w:rsidP="00175C29">
      <w:pPr>
        <w:rPr>
          <w:rFonts w:ascii="ＭＳ ゴシック" w:eastAsia="ＭＳ ゴシック" w:hAnsi="ＭＳ ゴシック"/>
          <w:sz w:val="24"/>
          <w:szCs w:val="24"/>
        </w:rPr>
      </w:pPr>
    </w:p>
    <w:p w14:paraId="6EE33F08" w14:textId="506F8ACC" w:rsidR="00175C29" w:rsidRPr="007050B7" w:rsidRDefault="002A1E09" w:rsidP="00CF7232">
      <w:pPr>
        <w:pStyle w:val="3"/>
        <w:ind w:leftChars="0" w:left="0"/>
        <w:rPr>
          <w:rFonts w:ascii="ＭＳ ゴシック" w:eastAsia="ＭＳ ゴシック" w:hAnsi="ＭＳ ゴシック"/>
          <w:sz w:val="28"/>
          <w:szCs w:val="28"/>
        </w:rPr>
      </w:pPr>
      <w:bookmarkStart w:id="123" w:name="_Toc100068698"/>
      <w:bookmarkStart w:id="124" w:name="_Toc100071866"/>
      <w:bookmarkStart w:id="125" w:name="_Toc100222969"/>
      <w:r w:rsidRPr="007050B7">
        <w:rPr>
          <w:rFonts w:ascii="ＭＳ ゴシック" w:eastAsia="ＭＳ ゴシック" w:hAnsi="ＭＳ ゴシック" w:hint="eastAsia"/>
          <w:sz w:val="28"/>
          <w:szCs w:val="28"/>
        </w:rPr>
        <w:t>（３）</w:t>
      </w:r>
      <w:r w:rsidR="00CF7232" w:rsidRPr="007050B7">
        <w:rPr>
          <w:rFonts w:ascii="ＭＳ ゴシック" w:eastAsia="ＭＳ ゴシック" w:hAnsi="ＭＳ ゴシック" w:hint="eastAsia"/>
          <w:sz w:val="28"/>
          <w:szCs w:val="28"/>
        </w:rPr>
        <w:t>世界とつながる　多様性を活かしたインクルーシブなまちづくり</w:t>
      </w:r>
      <w:bookmarkEnd w:id="123"/>
      <w:bookmarkEnd w:id="124"/>
      <w:bookmarkEnd w:id="125"/>
    </w:p>
    <w:p w14:paraId="1EF60EFE" w14:textId="100789EE" w:rsidR="00175C29" w:rsidRPr="007050B7" w:rsidRDefault="00175C29" w:rsidP="00175C29">
      <w:pPr>
        <w:ind w:leftChars="200" w:left="660" w:hangingChars="100" w:hanging="240"/>
        <w:rPr>
          <w:rFonts w:ascii="ＭＳ ゴシック" w:eastAsia="ＭＳ ゴシック" w:hAnsi="ＭＳ ゴシック"/>
          <w:i/>
          <w:sz w:val="24"/>
        </w:rPr>
      </w:pPr>
      <w:r w:rsidRPr="007050B7">
        <w:rPr>
          <w:rFonts w:ascii="ＭＳ ゴシック" w:eastAsia="ＭＳ ゴシック" w:hAnsi="ＭＳ ゴシック" w:hint="eastAsia"/>
          <w:i/>
          <w:sz w:val="24"/>
        </w:rPr>
        <w:t>■市民</w:t>
      </w:r>
      <w:r w:rsidR="0052727E" w:rsidRPr="007050B7">
        <w:rPr>
          <w:rFonts w:ascii="ＭＳ ゴシック" w:eastAsia="ＭＳ ゴシック" w:hAnsi="ＭＳ ゴシック" w:hint="eastAsia"/>
          <w:i/>
          <w:sz w:val="24"/>
        </w:rPr>
        <w:t>一人</w:t>
      </w:r>
      <w:r w:rsidRPr="007050B7">
        <w:rPr>
          <w:rFonts w:ascii="ＭＳ ゴシック" w:eastAsia="ＭＳ ゴシック" w:hAnsi="ＭＳ ゴシック" w:hint="eastAsia"/>
          <w:i/>
          <w:sz w:val="24"/>
        </w:rPr>
        <w:t>ひとりが属性に</w:t>
      </w:r>
      <w:r w:rsidR="00087EAA" w:rsidRPr="007050B7">
        <w:rPr>
          <w:rFonts w:ascii="ＭＳ ゴシック" w:eastAsia="ＭＳ ゴシック" w:hAnsi="ＭＳ ゴシック" w:hint="eastAsia"/>
          <w:i/>
          <w:sz w:val="24"/>
        </w:rPr>
        <w:t>関わらず</w:t>
      </w:r>
      <w:r w:rsidRPr="007050B7">
        <w:rPr>
          <w:rFonts w:ascii="ＭＳ ゴシック" w:eastAsia="ＭＳ ゴシック" w:hAnsi="ＭＳ ゴシック" w:hint="eastAsia"/>
          <w:i/>
          <w:sz w:val="24"/>
        </w:rPr>
        <w:t>自分らしく活躍できる地域社会づくりの推進</w:t>
      </w:r>
    </w:p>
    <w:p w14:paraId="0BC404C2" w14:textId="3582390F" w:rsidR="00DF48B2" w:rsidRPr="007050B7" w:rsidRDefault="00DF48B2" w:rsidP="00175C29">
      <w:pPr>
        <w:ind w:leftChars="200" w:left="660" w:hangingChars="100" w:hanging="240"/>
        <w:rPr>
          <w:rFonts w:ascii="ＭＳ ゴシック" w:eastAsia="ＭＳ ゴシック" w:hAnsi="ＭＳ ゴシック"/>
          <w:i/>
          <w:sz w:val="24"/>
        </w:rPr>
      </w:pPr>
      <w:r w:rsidRPr="007050B7">
        <w:rPr>
          <w:rFonts w:ascii="ＭＳ ゴシック" w:eastAsia="ＭＳ ゴシック" w:hAnsi="ＭＳ ゴシック" w:hint="eastAsia"/>
          <w:i/>
          <w:sz w:val="24"/>
          <w:szCs w:val="24"/>
        </w:rPr>
        <w:t>■</w:t>
      </w:r>
      <w:r w:rsidR="00F86C93" w:rsidRPr="007050B7">
        <w:rPr>
          <w:rFonts w:ascii="ＭＳ ゴシック" w:eastAsia="ＭＳ ゴシック" w:hAnsi="ＭＳ ゴシック" w:hint="eastAsia"/>
          <w:i/>
          <w:sz w:val="24"/>
          <w:szCs w:val="24"/>
        </w:rPr>
        <w:t>「誰</w:t>
      </w:r>
      <w:r w:rsidR="00D31993" w:rsidRPr="007050B7">
        <w:rPr>
          <w:rFonts w:ascii="ＭＳ ゴシック" w:eastAsia="ＭＳ ゴシック" w:hAnsi="ＭＳ ゴシック" w:hint="eastAsia"/>
          <w:i/>
          <w:sz w:val="24"/>
          <w:szCs w:val="24"/>
        </w:rPr>
        <w:t>一人</w:t>
      </w:r>
      <w:r w:rsidR="00F86C93" w:rsidRPr="007050B7">
        <w:rPr>
          <w:rFonts w:ascii="ＭＳ ゴシック" w:eastAsia="ＭＳ ゴシック" w:hAnsi="ＭＳ ゴシック" w:hint="eastAsia"/>
          <w:i/>
          <w:sz w:val="24"/>
          <w:szCs w:val="24"/>
        </w:rPr>
        <w:t>取り残さない」</w:t>
      </w:r>
      <w:r w:rsidRPr="007050B7">
        <w:rPr>
          <w:rFonts w:ascii="ＭＳ ゴシック" w:eastAsia="ＭＳ ゴシック" w:hAnsi="ＭＳ ゴシック" w:hint="eastAsia"/>
          <w:i/>
          <w:sz w:val="24"/>
          <w:szCs w:val="24"/>
        </w:rPr>
        <w:t>セーフティネットの構築</w:t>
      </w:r>
    </w:p>
    <w:p w14:paraId="60A9EE21" w14:textId="697CE561" w:rsidR="00175C29" w:rsidRPr="007050B7" w:rsidRDefault="00175C29" w:rsidP="00175C29">
      <w:pPr>
        <w:ind w:leftChars="200" w:left="660" w:hangingChars="100" w:hanging="240"/>
        <w:rPr>
          <w:rFonts w:ascii="ＭＳ ゴシック" w:eastAsia="ＭＳ ゴシック" w:hAnsi="ＭＳ ゴシック"/>
          <w:i/>
          <w:sz w:val="24"/>
        </w:rPr>
      </w:pPr>
      <w:r w:rsidRPr="007050B7">
        <w:rPr>
          <w:rFonts w:ascii="ＭＳ ゴシック" w:eastAsia="ＭＳ ゴシック" w:hAnsi="ＭＳ ゴシック" w:hint="eastAsia"/>
          <w:i/>
          <w:sz w:val="24"/>
        </w:rPr>
        <w:t>■市民の懐の深さとオリ</w:t>
      </w:r>
      <w:r w:rsidR="00B73926" w:rsidRPr="007050B7">
        <w:rPr>
          <w:rFonts w:ascii="ＭＳ ゴシック" w:eastAsia="ＭＳ ゴシック" w:hAnsi="ＭＳ ゴシック" w:hint="eastAsia"/>
          <w:i/>
          <w:sz w:val="24"/>
        </w:rPr>
        <w:t>ンピック・</w:t>
      </w:r>
      <w:r w:rsidRPr="007050B7">
        <w:rPr>
          <w:rFonts w:ascii="ＭＳ ゴシック" w:eastAsia="ＭＳ ゴシック" w:hAnsi="ＭＳ ゴシック" w:hint="eastAsia"/>
          <w:i/>
          <w:sz w:val="24"/>
        </w:rPr>
        <w:t>パラ</w:t>
      </w:r>
      <w:r w:rsidR="00B73926" w:rsidRPr="007050B7">
        <w:rPr>
          <w:rFonts w:ascii="ＭＳ ゴシック" w:eastAsia="ＭＳ ゴシック" w:hAnsi="ＭＳ ゴシック" w:hint="eastAsia"/>
          <w:i/>
          <w:sz w:val="24"/>
        </w:rPr>
        <w:t>リンピックの</w:t>
      </w:r>
      <w:r w:rsidRPr="007050B7">
        <w:rPr>
          <w:rFonts w:ascii="ＭＳ ゴシック" w:eastAsia="ＭＳ ゴシック" w:hAnsi="ＭＳ ゴシック" w:hint="eastAsia"/>
          <w:i/>
          <w:sz w:val="24"/>
        </w:rPr>
        <w:t>レガシー</w:t>
      </w:r>
      <w:r w:rsidR="001A27DA" w:rsidRPr="007050B7">
        <w:rPr>
          <w:rStyle w:val="afa"/>
          <w:rFonts w:ascii="ＭＳ ゴシック" w:eastAsia="ＭＳ ゴシック" w:hAnsi="ＭＳ ゴシック"/>
          <w:i/>
          <w:sz w:val="24"/>
        </w:rPr>
        <w:footnoteReference w:id="31"/>
      </w:r>
      <w:r w:rsidRPr="007050B7">
        <w:rPr>
          <w:rFonts w:ascii="ＭＳ ゴシック" w:eastAsia="ＭＳ ゴシック" w:hAnsi="ＭＳ ゴシック" w:hint="eastAsia"/>
          <w:i/>
          <w:sz w:val="24"/>
        </w:rPr>
        <w:t>を活かした共生社会づくりの推進</w:t>
      </w:r>
    </w:p>
    <w:p w14:paraId="71A31F84" w14:textId="77777777" w:rsidR="00160AC4" w:rsidRPr="007050B7" w:rsidRDefault="00160AC4" w:rsidP="00175C29">
      <w:pPr>
        <w:ind w:left="880" w:hangingChars="400" w:hanging="880"/>
        <w:rPr>
          <w:rFonts w:ascii="ＭＳ ゴシック" w:eastAsia="ＭＳ ゴシック" w:hAnsi="ＭＳ ゴシック"/>
          <w:sz w:val="22"/>
        </w:rPr>
      </w:pPr>
    </w:p>
    <w:p w14:paraId="5C7FD788" w14:textId="0C432A0F" w:rsidR="00160AC4" w:rsidRPr="007050B7" w:rsidRDefault="00160AC4" w:rsidP="00AB6FAA">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t>・</w:t>
      </w:r>
      <w:r w:rsidR="00EB010F" w:rsidRPr="007050B7">
        <w:rPr>
          <w:rFonts w:ascii="ＭＳ 明朝" w:eastAsia="ＭＳ 明朝" w:hAnsi="ＭＳ 明朝" w:hint="eastAsia"/>
          <w:sz w:val="24"/>
        </w:rPr>
        <w:t>社会が成熟し多様化していく中</w:t>
      </w:r>
      <w:r w:rsidRPr="007050B7">
        <w:rPr>
          <w:rFonts w:ascii="ＭＳ 明朝" w:eastAsia="ＭＳ 明朝" w:hAnsi="ＭＳ 明朝" w:hint="eastAsia"/>
          <w:sz w:val="24"/>
        </w:rPr>
        <w:t>、年齢</w:t>
      </w:r>
      <w:r w:rsidR="008E450D" w:rsidRPr="007050B7">
        <w:rPr>
          <w:rFonts w:ascii="ＭＳ 明朝" w:eastAsia="ＭＳ 明朝" w:hAnsi="ＭＳ 明朝" w:hint="eastAsia"/>
          <w:sz w:val="24"/>
        </w:rPr>
        <w:t>・性別</w:t>
      </w:r>
      <w:r w:rsidRPr="007050B7">
        <w:rPr>
          <w:rFonts w:ascii="ＭＳ 明朝" w:eastAsia="ＭＳ 明朝" w:hAnsi="ＭＳ 明朝" w:hint="eastAsia"/>
          <w:sz w:val="24"/>
        </w:rPr>
        <w:t>・国籍・障害の有無など、一人</w:t>
      </w:r>
      <w:r w:rsidR="00EE77BA" w:rsidRPr="007050B7">
        <w:rPr>
          <w:rFonts w:ascii="ＭＳ 明朝" w:eastAsia="ＭＳ 明朝" w:hAnsi="ＭＳ 明朝" w:hint="eastAsia"/>
          <w:sz w:val="24"/>
        </w:rPr>
        <w:t>ひとり</w:t>
      </w:r>
      <w:r w:rsidRPr="007050B7">
        <w:rPr>
          <w:rFonts w:ascii="ＭＳ 明朝" w:eastAsia="ＭＳ 明朝" w:hAnsi="ＭＳ 明朝" w:hint="eastAsia"/>
          <w:sz w:val="24"/>
        </w:rPr>
        <w:t>が持つ違いを認め、それぞれが個性や能力を活かして、自分らしく活躍できる社会を構築することが</w:t>
      </w:r>
      <w:r w:rsidR="00EB010F" w:rsidRPr="007050B7">
        <w:rPr>
          <w:rFonts w:ascii="ＭＳ 明朝" w:eastAsia="ＭＳ 明朝" w:hAnsi="ＭＳ 明朝" w:hint="eastAsia"/>
          <w:sz w:val="24"/>
        </w:rPr>
        <w:t>より</w:t>
      </w:r>
      <w:r w:rsidRPr="007050B7">
        <w:rPr>
          <w:rFonts w:ascii="ＭＳ 明朝" w:eastAsia="ＭＳ 明朝" w:hAnsi="ＭＳ 明朝" w:hint="eastAsia"/>
          <w:sz w:val="24"/>
        </w:rPr>
        <w:t>重要</w:t>
      </w:r>
      <w:r w:rsidR="00EB010F" w:rsidRPr="007050B7">
        <w:rPr>
          <w:rFonts w:ascii="ＭＳ 明朝" w:eastAsia="ＭＳ 明朝" w:hAnsi="ＭＳ 明朝" w:hint="eastAsia"/>
          <w:sz w:val="24"/>
        </w:rPr>
        <w:t>となっていきます</w:t>
      </w:r>
      <w:r w:rsidRPr="007050B7">
        <w:rPr>
          <w:rFonts w:ascii="ＭＳ 明朝" w:eastAsia="ＭＳ 明朝" w:hAnsi="ＭＳ 明朝" w:hint="eastAsia"/>
          <w:sz w:val="24"/>
        </w:rPr>
        <w:t>。</w:t>
      </w:r>
    </w:p>
    <w:p w14:paraId="4299F3BD" w14:textId="348776ED" w:rsidR="00DF48B2" w:rsidRPr="007050B7" w:rsidRDefault="00DF48B2" w:rsidP="00AB6FAA">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t>・併せて、家庭や経済状況など個人の置かれた環境により、孤立したり、排除されたりすること</w:t>
      </w:r>
      <w:r w:rsidR="00C5051C" w:rsidRPr="007050B7">
        <w:rPr>
          <w:rFonts w:ascii="ＭＳ 明朝" w:eastAsia="ＭＳ 明朝" w:hAnsi="ＭＳ 明朝" w:hint="eastAsia"/>
          <w:sz w:val="24"/>
        </w:rPr>
        <w:t>なく、安心して暮らせる社会を</w:t>
      </w:r>
      <w:r w:rsidR="00AC15C3" w:rsidRPr="007050B7">
        <w:rPr>
          <w:rFonts w:ascii="ＭＳ 明朝" w:eastAsia="ＭＳ 明朝" w:hAnsi="ＭＳ 明朝" w:hint="eastAsia"/>
          <w:sz w:val="24"/>
        </w:rPr>
        <w:t>、これらを支える担い手の育成・確保とともに築いていく</w:t>
      </w:r>
      <w:r w:rsidRPr="007050B7">
        <w:rPr>
          <w:rFonts w:ascii="ＭＳ 明朝" w:eastAsia="ＭＳ 明朝" w:hAnsi="ＭＳ 明朝" w:hint="eastAsia"/>
          <w:sz w:val="24"/>
        </w:rPr>
        <w:t>必要があります。</w:t>
      </w:r>
    </w:p>
    <w:p w14:paraId="2F7C660E" w14:textId="4BEA2D8D" w:rsidR="00160AC4" w:rsidRPr="007050B7" w:rsidRDefault="00160AC4" w:rsidP="00AB6FAA">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t>・本市の社会・経済活動の中でも、</w:t>
      </w:r>
      <w:r w:rsidR="00C5051C" w:rsidRPr="007050B7">
        <w:rPr>
          <w:rFonts w:ascii="ＭＳ 明朝" w:eastAsia="ＭＳ 明朝" w:hAnsi="ＭＳ 明朝" w:hint="eastAsia"/>
          <w:sz w:val="24"/>
        </w:rPr>
        <w:t>市民一人ひとりがそれぞれの個性を活かして活躍し、つながることで</w:t>
      </w:r>
      <w:r w:rsidRPr="007050B7">
        <w:rPr>
          <w:rFonts w:ascii="ＭＳ 明朝" w:eastAsia="ＭＳ 明朝" w:hAnsi="ＭＳ 明朝" w:hint="eastAsia"/>
          <w:sz w:val="24"/>
        </w:rPr>
        <w:t>、新しいサービスや価値を生み出す原動力となり、それがまた多様な人材を惹きつけるという好循環を生み出し、本市や市内企業の価値向上、</w:t>
      </w:r>
      <w:r w:rsidR="00CF7232" w:rsidRPr="007050B7">
        <w:rPr>
          <w:rFonts w:ascii="ＭＳ 明朝" w:eastAsia="ＭＳ 明朝" w:hAnsi="ＭＳ 明朝" w:hint="eastAsia"/>
          <w:sz w:val="24"/>
        </w:rPr>
        <w:t>さら</w:t>
      </w:r>
      <w:r w:rsidRPr="007050B7">
        <w:rPr>
          <w:rFonts w:ascii="ＭＳ 明朝" w:eastAsia="ＭＳ 明朝" w:hAnsi="ＭＳ 明朝" w:hint="eastAsia"/>
          <w:sz w:val="24"/>
        </w:rPr>
        <w:t>には市民の豊かな暮らしの実現にもつながります。</w:t>
      </w:r>
    </w:p>
    <w:p w14:paraId="52640545" w14:textId="17F80BD7" w:rsidR="00160AC4" w:rsidRPr="007050B7" w:rsidRDefault="00160AC4" w:rsidP="00AB6FAA">
      <w:pPr>
        <w:ind w:leftChars="100" w:left="450" w:hangingChars="100" w:hanging="240"/>
        <w:jc w:val="left"/>
      </w:pPr>
      <w:r w:rsidRPr="007050B7">
        <w:rPr>
          <w:rFonts w:ascii="ＭＳ 明朝" w:eastAsia="ＭＳ 明朝" w:hAnsi="ＭＳ 明朝" w:hint="eastAsia"/>
          <w:sz w:val="24"/>
        </w:rPr>
        <w:t>・そのため、わたしたちがこれまでの歴史の中で培ってきた市民の「懐の深さ」と、東京</w:t>
      </w:r>
      <w:r w:rsidR="004A0407" w:rsidRPr="007050B7">
        <w:rPr>
          <w:rFonts w:ascii="ＭＳ 明朝" w:eastAsia="ＭＳ 明朝" w:hAnsi="ＭＳ 明朝" w:hint="eastAsia"/>
          <w:sz w:val="24"/>
        </w:rPr>
        <w:t>2</w:t>
      </w:r>
      <w:r w:rsidR="004A0407" w:rsidRPr="007050B7">
        <w:rPr>
          <w:rFonts w:ascii="ＭＳ 明朝" w:eastAsia="ＭＳ 明朝" w:hAnsi="ＭＳ 明朝"/>
          <w:sz w:val="24"/>
        </w:rPr>
        <w:t>020</w:t>
      </w:r>
      <w:r w:rsidRPr="007050B7">
        <w:rPr>
          <w:rFonts w:ascii="ＭＳ 明朝" w:eastAsia="ＭＳ 明朝" w:hAnsi="ＭＳ 明朝" w:hint="eastAsia"/>
          <w:sz w:val="24"/>
        </w:rPr>
        <w:t>オリンピック・パラリンピック競技</w:t>
      </w:r>
      <w:r w:rsidR="000D72A4" w:rsidRPr="007050B7">
        <w:rPr>
          <w:rFonts w:ascii="ＭＳ 明朝" w:eastAsia="ＭＳ 明朝" w:hAnsi="ＭＳ 明朝" w:hint="eastAsia"/>
          <w:sz w:val="24"/>
        </w:rPr>
        <w:t>大会の競技</w:t>
      </w:r>
      <w:r w:rsidR="00096D16" w:rsidRPr="007050B7">
        <w:rPr>
          <w:rFonts w:ascii="ＭＳ 明朝" w:eastAsia="ＭＳ 明朝" w:hAnsi="ＭＳ 明朝" w:hint="eastAsia"/>
          <w:sz w:val="24"/>
        </w:rPr>
        <w:t>会場</w:t>
      </w:r>
      <w:r w:rsidRPr="007050B7">
        <w:rPr>
          <w:rFonts w:ascii="ＭＳ 明朝" w:eastAsia="ＭＳ 明朝" w:hAnsi="ＭＳ 明朝" w:hint="eastAsia"/>
          <w:sz w:val="24"/>
        </w:rPr>
        <w:t>都市としての経験を活かし、</w:t>
      </w:r>
      <w:r w:rsidR="001806BA" w:rsidRPr="007050B7">
        <w:rPr>
          <w:rFonts w:ascii="ＭＳ 明朝" w:eastAsia="ＭＳ 明朝" w:hAnsi="ＭＳ 明朝" w:hint="eastAsia"/>
          <w:sz w:val="24"/>
        </w:rPr>
        <w:t>様々な機会を通じて多様性を認め合い、尊重する意識を育むことで</w:t>
      </w:r>
      <w:r w:rsidR="005C31F4" w:rsidRPr="007050B7">
        <w:rPr>
          <w:rFonts w:ascii="ＭＳ 明朝" w:eastAsia="ＭＳ 明朝" w:hAnsi="ＭＳ 明朝" w:hint="eastAsia"/>
          <w:sz w:val="24"/>
        </w:rPr>
        <w:t>誰</w:t>
      </w:r>
      <w:r w:rsidRPr="007050B7">
        <w:rPr>
          <w:rFonts w:ascii="ＭＳ 明朝" w:eastAsia="ＭＳ 明朝" w:hAnsi="ＭＳ 明朝" w:hint="eastAsia"/>
          <w:sz w:val="24"/>
        </w:rPr>
        <w:t>もがいきいきと活躍し、社会に活力をもたらすとともに、国内外からも選ばれる、多様性を活かしたインクルーシブなまちを</w:t>
      </w:r>
      <w:r w:rsidR="00CF7232" w:rsidRPr="007050B7">
        <w:rPr>
          <w:rFonts w:ascii="ＭＳ 明朝" w:eastAsia="ＭＳ 明朝" w:hAnsi="ＭＳ 明朝" w:hint="eastAsia"/>
          <w:sz w:val="24"/>
        </w:rPr>
        <w:t>目指</w:t>
      </w:r>
      <w:r w:rsidRPr="007050B7">
        <w:rPr>
          <w:rFonts w:ascii="ＭＳ 明朝" w:eastAsia="ＭＳ 明朝" w:hAnsi="ＭＳ 明朝" w:hint="eastAsia"/>
          <w:sz w:val="24"/>
        </w:rPr>
        <w:t>します。</w:t>
      </w:r>
    </w:p>
    <w:p w14:paraId="1BD58CF4" w14:textId="77777777" w:rsidR="00160AC4" w:rsidRPr="007050B7" w:rsidRDefault="00160AC4" w:rsidP="00175C29">
      <w:pPr>
        <w:ind w:left="880" w:hangingChars="400" w:hanging="880"/>
        <w:rPr>
          <w:rFonts w:ascii="ＭＳ ゴシック" w:eastAsia="ＭＳ ゴシック" w:hAnsi="ＭＳ ゴシック"/>
          <w:sz w:val="22"/>
        </w:rPr>
      </w:pPr>
    </w:p>
    <w:p w14:paraId="0A3F5576" w14:textId="1448DDA4" w:rsidR="00175C29" w:rsidRPr="007050B7" w:rsidRDefault="00175C29" w:rsidP="00C2751A">
      <w:pPr>
        <w:pStyle w:val="3"/>
        <w:ind w:leftChars="0" w:left="0"/>
        <w:rPr>
          <w:rFonts w:ascii="ＭＳ ゴシック" w:eastAsia="ＭＳ ゴシック" w:hAnsi="ＭＳ ゴシック"/>
        </w:rPr>
      </w:pPr>
      <w:bookmarkStart w:id="126" w:name="_Toc100068699"/>
      <w:bookmarkStart w:id="127" w:name="_Toc100071867"/>
      <w:bookmarkStart w:id="128" w:name="_Toc100222970"/>
      <w:r w:rsidRPr="007050B7">
        <w:rPr>
          <w:rFonts w:ascii="ＭＳ ゴシック" w:eastAsia="ＭＳ ゴシック" w:hAnsi="ＭＳ ゴシック" w:hint="eastAsia"/>
          <w:sz w:val="28"/>
          <w:szCs w:val="28"/>
        </w:rPr>
        <w:t>（４）都市機能の集積を活かした　地域経済・社会の活性化</w:t>
      </w:r>
      <w:bookmarkEnd w:id="126"/>
      <w:bookmarkEnd w:id="127"/>
      <w:bookmarkEnd w:id="128"/>
    </w:p>
    <w:p w14:paraId="296AFDD2" w14:textId="59BD04F0" w:rsidR="00FE3E3B" w:rsidRPr="007050B7" w:rsidRDefault="00FE3E3B" w:rsidP="00AB6FAA">
      <w:pPr>
        <w:ind w:leftChars="200" w:left="420"/>
        <w:rPr>
          <w:rFonts w:ascii="ＭＳ ゴシック" w:eastAsia="ＭＳ ゴシック" w:hAnsi="ＭＳ ゴシック"/>
          <w:i/>
          <w:sz w:val="24"/>
          <w:szCs w:val="24"/>
        </w:rPr>
      </w:pPr>
      <w:r w:rsidRPr="007050B7">
        <w:rPr>
          <w:rFonts w:ascii="ＭＳ ゴシック" w:eastAsia="ＭＳ ゴシック" w:hAnsi="ＭＳ ゴシック" w:hint="eastAsia"/>
          <w:i/>
          <w:sz w:val="24"/>
          <w:szCs w:val="24"/>
        </w:rPr>
        <w:t>■挑戦都市としての矜持を持ち、次の時代のトレンド</w:t>
      </w:r>
      <w:r w:rsidR="001C5155" w:rsidRPr="007050B7">
        <w:rPr>
          <w:rFonts w:ascii="ＭＳ ゴシック" w:eastAsia="ＭＳ ゴシック" w:hAnsi="ＭＳ ゴシック" w:hint="eastAsia"/>
          <w:i/>
          <w:sz w:val="24"/>
          <w:szCs w:val="24"/>
        </w:rPr>
        <w:t>を創出</w:t>
      </w:r>
    </w:p>
    <w:p w14:paraId="3ABE479D" w14:textId="6BC93C43" w:rsidR="00175C29" w:rsidRPr="007050B7" w:rsidRDefault="00175C29" w:rsidP="00AB6FAA">
      <w:pPr>
        <w:ind w:leftChars="200" w:left="420"/>
        <w:rPr>
          <w:rFonts w:ascii="ＭＳ ゴシック" w:eastAsia="ＭＳ ゴシック" w:hAnsi="ＭＳ ゴシック"/>
          <w:i/>
          <w:sz w:val="24"/>
          <w:szCs w:val="24"/>
        </w:rPr>
      </w:pPr>
      <w:r w:rsidRPr="007050B7">
        <w:rPr>
          <w:rFonts w:ascii="ＭＳ ゴシック" w:eastAsia="ＭＳ ゴシック" w:hAnsi="ＭＳ ゴシック" w:hint="eastAsia"/>
          <w:i/>
          <w:sz w:val="24"/>
          <w:szCs w:val="24"/>
        </w:rPr>
        <w:t>■雇用・商業・観光の拠点として</w:t>
      </w:r>
      <w:r w:rsidR="00CF7232" w:rsidRPr="007050B7">
        <w:rPr>
          <w:rFonts w:ascii="ＭＳ ゴシック" w:eastAsia="ＭＳ ゴシック" w:hAnsi="ＭＳ ゴシック" w:hint="eastAsia"/>
          <w:i/>
          <w:sz w:val="24"/>
          <w:szCs w:val="24"/>
        </w:rPr>
        <w:t>、</w:t>
      </w:r>
      <w:r w:rsidRPr="007050B7">
        <w:rPr>
          <w:rFonts w:ascii="ＭＳ ゴシック" w:eastAsia="ＭＳ ゴシック" w:hAnsi="ＭＳ ゴシック" w:hint="eastAsia"/>
          <w:i/>
          <w:sz w:val="24"/>
          <w:szCs w:val="24"/>
        </w:rPr>
        <w:t>圏域の</w:t>
      </w:r>
      <w:r w:rsidR="005C31F4" w:rsidRPr="007050B7">
        <w:rPr>
          <w:rFonts w:ascii="ＭＳ ゴシック" w:eastAsia="ＭＳ ゴシック" w:hAnsi="ＭＳ ゴシック" w:hint="eastAsia"/>
          <w:i/>
          <w:sz w:val="24"/>
          <w:szCs w:val="24"/>
        </w:rPr>
        <w:t>中心的な</w:t>
      </w:r>
      <w:r w:rsidRPr="007050B7">
        <w:rPr>
          <w:rFonts w:ascii="ＭＳ ゴシック" w:eastAsia="ＭＳ ゴシック" w:hAnsi="ＭＳ ゴシック" w:hint="eastAsia"/>
          <w:i/>
          <w:sz w:val="24"/>
          <w:szCs w:val="24"/>
        </w:rPr>
        <w:t>役割を果たす</w:t>
      </w:r>
      <w:r w:rsidR="00DA7158" w:rsidRPr="007050B7">
        <w:rPr>
          <w:rFonts w:ascii="ＭＳ ゴシック" w:eastAsia="ＭＳ ゴシック" w:hAnsi="ＭＳ ゴシック" w:hint="eastAsia"/>
          <w:i/>
          <w:sz w:val="24"/>
          <w:szCs w:val="24"/>
        </w:rPr>
        <w:t>まち</w:t>
      </w:r>
      <w:r w:rsidRPr="007050B7">
        <w:rPr>
          <w:rFonts w:ascii="ＭＳ ゴシック" w:eastAsia="ＭＳ ゴシック" w:hAnsi="ＭＳ ゴシック" w:hint="eastAsia"/>
          <w:i/>
          <w:sz w:val="24"/>
          <w:szCs w:val="24"/>
        </w:rPr>
        <w:t>づくり</w:t>
      </w:r>
    </w:p>
    <w:p w14:paraId="30CE3145" w14:textId="2219BBA5" w:rsidR="00175C29" w:rsidRPr="007050B7" w:rsidRDefault="00175C29" w:rsidP="00AB6FAA">
      <w:pPr>
        <w:ind w:leftChars="200" w:left="420"/>
        <w:rPr>
          <w:rFonts w:ascii="ＭＳ ゴシック" w:eastAsia="ＭＳ ゴシック" w:hAnsi="ＭＳ ゴシック"/>
          <w:i/>
          <w:sz w:val="24"/>
          <w:szCs w:val="24"/>
        </w:rPr>
      </w:pPr>
      <w:r w:rsidRPr="007050B7">
        <w:rPr>
          <w:rFonts w:ascii="ＭＳ ゴシック" w:eastAsia="ＭＳ ゴシック" w:hAnsi="ＭＳ ゴシック" w:hint="eastAsia"/>
          <w:i/>
          <w:sz w:val="24"/>
          <w:szCs w:val="24"/>
        </w:rPr>
        <w:t>■地域特性を活かした広域連携の推進</w:t>
      </w:r>
    </w:p>
    <w:p w14:paraId="158376FC" w14:textId="2B89C3CB" w:rsidR="00160AC4" w:rsidRPr="007050B7" w:rsidRDefault="00160AC4" w:rsidP="00AB6FAA">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lastRenderedPageBreak/>
        <w:t>・本市は、</w:t>
      </w:r>
      <w:r w:rsidR="00EB010F" w:rsidRPr="007050B7">
        <w:rPr>
          <w:rFonts w:ascii="ＭＳ 明朝" w:eastAsia="ＭＳ 明朝" w:hAnsi="ＭＳ 明朝" w:hint="eastAsia"/>
          <w:sz w:val="24"/>
        </w:rPr>
        <w:t>東京、房総各方面、東京圏にある２つの国際空港への高い交通利便性を有するとともに、</w:t>
      </w:r>
      <w:r w:rsidR="00FE3E3B" w:rsidRPr="007050B7">
        <w:rPr>
          <w:rFonts w:ascii="ＭＳ 明朝" w:eastAsia="ＭＳ 明朝" w:hAnsi="ＭＳ 明朝" w:hint="eastAsia"/>
          <w:sz w:val="24"/>
        </w:rPr>
        <w:t>内陸部の農業を含め</w:t>
      </w:r>
      <w:r w:rsidR="006F311B" w:rsidRPr="007050B7">
        <w:rPr>
          <w:rFonts w:ascii="ＭＳ 明朝" w:eastAsia="ＭＳ 明朝" w:hAnsi="ＭＳ 明朝" w:hint="eastAsia"/>
          <w:sz w:val="24"/>
        </w:rPr>
        <w:t>、</w:t>
      </w:r>
      <w:r w:rsidR="006F311B" w:rsidRPr="007050B7">
        <w:rPr>
          <w:rFonts w:ascii="ＭＳ 明朝" w:eastAsia="ＭＳ 明朝" w:hAnsi="ＭＳ 明朝" w:hint="eastAsia"/>
          <w:kern w:val="0"/>
          <w:sz w:val="24"/>
        </w:rPr>
        <w:t>３都心や臨海部などに</w:t>
      </w:r>
      <w:r w:rsidR="00FE3E3B" w:rsidRPr="007050B7">
        <w:rPr>
          <w:rFonts w:ascii="ＭＳ 明朝" w:eastAsia="ＭＳ 明朝" w:hAnsi="ＭＳ 明朝" w:hint="eastAsia"/>
          <w:sz w:val="24"/>
        </w:rPr>
        <w:t>多様な産業が集積しており、</w:t>
      </w:r>
      <w:r w:rsidRPr="007050B7">
        <w:rPr>
          <w:rFonts w:ascii="ＭＳ 明朝" w:eastAsia="ＭＳ 明朝" w:hAnsi="ＭＳ 明朝" w:hint="eastAsia"/>
          <w:sz w:val="24"/>
        </w:rPr>
        <w:t>本市に住まう人々にとどまらず、市外の人々にとっても、広域的な</w:t>
      </w:r>
      <w:r w:rsidR="00AE5D31">
        <w:rPr>
          <w:rFonts w:ascii="ＭＳ 明朝" w:eastAsia="ＭＳ 明朝" w:hAnsi="ＭＳ 明朝" w:hint="eastAsia"/>
          <w:sz w:val="24"/>
        </w:rPr>
        <w:t>仕事</w:t>
      </w:r>
      <w:r w:rsidRPr="007050B7">
        <w:rPr>
          <w:rFonts w:ascii="ＭＳ 明朝" w:eastAsia="ＭＳ 明朝" w:hAnsi="ＭＳ 明朝" w:hint="eastAsia"/>
          <w:sz w:val="24"/>
        </w:rPr>
        <w:t>や学びの場、買い物の場、そして癒しや</w:t>
      </w:r>
      <w:r w:rsidR="00300463" w:rsidRPr="007050B7">
        <w:rPr>
          <w:rFonts w:ascii="ＭＳ 明朝" w:eastAsia="ＭＳ 明朝" w:hAnsi="ＭＳ 明朝" w:hint="eastAsia"/>
          <w:sz w:val="24"/>
        </w:rPr>
        <w:t>スポーツ</w:t>
      </w:r>
      <w:r w:rsidR="00C355D7" w:rsidRPr="007050B7">
        <w:rPr>
          <w:rFonts w:ascii="ＭＳ 明朝" w:eastAsia="ＭＳ 明朝" w:hAnsi="ＭＳ 明朝" w:hint="eastAsia"/>
          <w:sz w:val="24"/>
        </w:rPr>
        <w:t>などの</w:t>
      </w:r>
      <w:r w:rsidRPr="007050B7">
        <w:rPr>
          <w:rFonts w:ascii="ＭＳ 明朝" w:eastAsia="ＭＳ 明朝" w:hAnsi="ＭＳ 明朝" w:hint="eastAsia"/>
          <w:sz w:val="24"/>
        </w:rPr>
        <w:t>場として大きな役割を担っています。</w:t>
      </w:r>
    </w:p>
    <w:p w14:paraId="45BCDCD5" w14:textId="4373482C" w:rsidR="00FE3E3B" w:rsidRPr="007050B7" w:rsidRDefault="00FE3E3B" w:rsidP="00AB6FAA">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t>・また、未来技術の実証フィールドとして、自動運転モビリティの導入による回遊性の向上や</w:t>
      </w:r>
      <w:r w:rsidR="00CF7232" w:rsidRPr="007050B7">
        <w:rPr>
          <w:rFonts w:ascii="ＭＳ 明朝" w:eastAsia="ＭＳ 明朝" w:hAnsi="ＭＳ 明朝" w:hint="eastAsia"/>
          <w:sz w:val="24"/>
        </w:rPr>
        <w:t>賑わい</w:t>
      </w:r>
      <w:r w:rsidRPr="007050B7">
        <w:rPr>
          <w:rFonts w:ascii="ＭＳ 明朝" w:eastAsia="ＭＳ 明朝" w:hAnsi="ＭＳ 明朝" w:hint="eastAsia"/>
          <w:sz w:val="24"/>
        </w:rPr>
        <w:t>の創出に取組むなど、時代の先端に</w:t>
      </w:r>
      <w:r w:rsidR="001C5155" w:rsidRPr="007050B7">
        <w:rPr>
          <w:rFonts w:ascii="ＭＳ 明朝" w:eastAsia="ＭＳ 明朝" w:hAnsi="ＭＳ 明朝" w:hint="eastAsia"/>
          <w:sz w:val="24"/>
        </w:rPr>
        <w:t>挑戦</w:t>
      </w:r>
      <w:r w:rsidRPr="007050B7">
        <w:rPr>
          <w:rFonts w:ascii="ＭＳ 明朝" w:eastAsia="ＭＳ 明朝" w:hAnsi="ＭＳ 明朝" w:hint="eastAsia"/>
          <w:sz w:val="24"/>
        </w:rPr>
        <w:t>しています。</w:t>
      </w:r>
    </w:p>
    <w:p w14:paraId="6F7866A1" w14:textId="7E27C06E" w:rsidR="00160AC4" w:rsidRPr="007050B7" w:rsidRDefault="00160AC4" w:rsidP="00AB6FAA">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t>・人口構造が変化する中で</w:t>
      </w:r>
      <w:r w:rsidR="003B4183" w:rsidRPr="007050B7">
        <w:rPr>
          <w:rFonts w:ascii="ＭＳ 明朝" w:eastAsia="ＭＳ 明朝" w:hAnsi="ＭＳ 明朝" w:hint="eastAsia"/>
          <w:sz w:val="24"/>
        </w:rPr>
        <w:t>、極力、その影響を緩和しつつ、</w:t>
      </w:r>
      <w:r w:rsidRPr="007050B7">
        <w:rPr>
          <w:rFonts w:ascii="ＭＳ 明朝" w:eastAsia="ＭＳ 明朝" w:hAnsi="ＭＳ 明朝" w:hint="eastAsia"/>
          <w:sz w:val="24"/>
        </w:rPr>
        <w:t>本市が活力を維持していくためには、</w:t>
      </w:r>
      <w:r w:rsidR="00FE3E3B" w:rsidRPr="007050B7">
        <w:rPr>
          <w:rFonts w:ascii="ＭＳ 明朝" w:eastAsia="ＭＳ 明朝" w:hAnsi="ＭＳ 明朝" w:hint="eastAsia"/>
          <w:sz w:val="24"/>
        </w:rPr>
        <w:t>市内各エリアの特性を活かしながら</w:t>
      </w:r>
      <w:r w:rsidR="00CC1D8E" w:rsidRPr="007050B7">
        <w:rPr>
          <w:rFonts w:ascii="ＭＳ 明朝" w:eastAsia="ＭＳ 明朝" w:hAnsi="ＭＳ 明朝" w:hint="eastAsia"/>
          <w:sz w:val="24"/>
        </w:rPr>
        <w:t>、既存産業の発展や新事業の創出</w:t>
      </w:r>
      <w:r w:rsidR="00FE3E3B" w:rsidRPr="007050B7">
        <w:rPr>
          <w:rFonts w:ascii="ＭＳ 明朝" w:eastAsia="ＭＳ 明朝" w:hAnsi="ＭＳ 明朝" w:hint="eastAsia"/>
          <w:sz w:val="24"/>
        </w:rPr>
        <w:t>を図るとともに、</w:t>
      </w:r>
      <w:r w:rsidR="00EB010F" w:rsidRPr="007050B7">
        <w:rPr>
          <w:rFonts w:ascii="ＭＳ 明朝" w:eastAsia="ＭＳ 明朝" w:hAnsi="ＭＳ 明朝" w:hint="eastAsia"/>
          <w:sz w:val="24"/>
        </w:rPr>
        <w:t>高い交通利便性を活かし、</w:t>
      </w:r>
      <w:r w:rsidRPr="007050B7">
        <w:rPr>
          <w:rFonts w:ascii="ＭＳ 明朝" w:eastAsia="ＭＳ 明朝" w:hAnsi="ＭＳ 明朝" w:hint="eastAsia"/>
          <w:sz w:val="24"/>
        </w:rPr>
        <w:t>本市と関係の深い</w:t>
      </w:r>
      <w:r w:rsidR="00FE3E3B" w:rsidRPr="007050B7">
        <w:rPr>
          <w:rFonts w:ascii="ＭＳ 明朝" w:eastAsia="ＭＳ 明朝" w:hAnsi="ＭＳ 明朝" w:hint="eastAsia"/>
          <w:sz w:val="24"/>
        </w:rPr>
        <w:t>県内</w:t>
      </w:r>
      <w:r w:rsidRPr="007050B7">
        <w:rPr>
          <w:rFonts w:ascii="ＭＳ 明朝" w:eastAsia="ＭＳ 明朝" w:hAnsi="ＭＳ 明朝" w:hint="eastAsia"/>
          <w:sz w:val="24"/>
        </w:rPr>
        <w:t>エリア</w:t>
      </w:r>
      <w:r w:rsidR="00FE3E3B" w:rsidRPr="007050B7">
        <w:rPr>
          <w:rFonts w:ascii="ＭＳ 明朝" w:eastAsia="ＭＳ 明朝" w:hAnsi="ＭＳ 明朝" w:hint="eastAsia"/>
          <w:sz w:val="24"/>
        </w:rPr>
        <w:t>の</w:t>
      </w:r>
      <w:r w:rsidRPr="007050B7">
        <w:rPr>
          <w:rFonts w:ascii="ＭＳ 明朝" w:eastAsia="ＭＳ 明朝" w:hAnsi="ＭＳ 明朝" w:hint="eastAsia"/>
          <w:sz w:val="24"/>
        </w:rPr>
        <w:t>情報や資源を共有し合うなど、</w:t>
      </w:r>
      <w:r w:rsidR="00FE3E3B" w:rsidRPr="007050B7">
        <w:rPr>
          <w:rFonts w:ascii="ＭＳ 明朝" w:eastAsia="ＭＳ 明朝" w:hAnsi="ＭＳ 明朝" w:hint="eastAsia"/>
          <w:sz w:val="24"/>
        </w:rPr>
        <w:t>それぞれが持つ強みを活</w:t>
      </w:r>
      <w:r w:rsidR="005D17CF" w:rsidRPr="007050B7">
        <w:rPr>
          <w:rFonts w:ascii="ＭＳ 明朝" w:eastAsia="ＭＳ 明朝" w:hAnsi="ＭＳ 明朝" w:hint="eastAsia"/>
          <w:sz w:val="24"/>
        </w:rPr>
        <w:t>か</w:t>
      </w:r>
      <w:r w:rsidR="00FE3E3B" w:rsidRPr="007050B7">
        <w:rPr>
          <w:rFonts w:ascii="ＭＳ 明朝" w:eastAsia="ＭＳ 明朝" w:hAnsi="ＭＳ 明朝" w:hint="eastAsia"/>
          <w:sz w:val="24"/>
        </w:rPr>
        <w:t>し、</w:t>
      </w:r>
      <w:r w:rsidRPr="007050B7">
        <w:rPr>
          <w:rFonts w:ascii="ＭＳ 明朝" w:eastAsia="ＭＳ 明朝" w:hAnsi="ＭＳ 明朝" w:hint="eastAsia"/>
          <w:sz w:val="24"/>
        </w:rPr>
        <w:t>地域の枠を超えて連携・協力していくことが重要となります。</w:t>
      </w:r>
    </w:p>
    <w:p w14:paraId="79061A75" w14:textId="1F9978AF" w:rsidR="00160AC4" w:rsidRPr="007050B7" w:rsidRDefault="00160AC4" w:rsidP="00E320A2">
      <w:pPr>
        <w:ind w:leftChars="100" w:left="450" w:hangingChars="100" w:hanging="240"/>
        <w:rPr>
          <w:rFonts w:ascii="ＭＳ 明朝" w:eastAsia="ＭＳ 明朝" w:hAnsi="ＭＳ 明朝"/>
          <w:sz w:val="24"/>
        </w:rPr>
      </w:pPr>
      <w:r w:rsidRPr="007050B7">
        <w:rPr>
          <w:rFonts w:ascii="ＭＳ 明朝" w:eastAsia="ＭＳ 明朝" w:hAnsi="ＭＳ 明朝" w:hint="eastAsia"/>
          <w:sz w:val="24"/>
        </w:rPr>
        <w:t>・そこで、本市とのつながりが深い本市以東</w:t>
      </w:r>
      <w:r w:rsidR="00F00945" w:rsidRPr="007050B7">
        <w:rPr>
          <w:rFonts w:ascii="ＭＳ 明朝" w:eastAsia="ＭＳ 明朝" w:hAnsi="ＭＳ 明朝" w:hint="eastAsia"/>
          <w:sz w:val="24"/>
        </w:rPr>
        <w:t>、</w:t>
      </w:r>
      <w:r w:rsidRPr="007050B7">
        <w:rPr>
          <w:rFonts w:ascii="ＭＳ 明朝" w:eastAsia="ＭＳ 明朝" w:hAnsi="ＭＳ 明朝" w:hint="eastAsia"/>
          <w:sz w:val="24"/>
        </w:rPr>
        <w:t>以南を中心とした周辺都市を含む圏域全体としての活性化を図るため、</w:t>
      </w:r>
      <w:r w:rsidR="001806BA" w:rsidRPr="007050B7">
        <w:rPr>
          <w:rFonts w:ascii="ＭＳ 明朝" w:eastAsia="ＭＳ 明朝" w:hAnsi="ＭＳ 明朝" w:hint="eastAsia"/>
          <w:sz w:val="24"/>
        </w:rPr>
        <w:t>未来技術の実装に向けた取組みの推進、</w:t>
      </w:r>
      <w:r w:rsidRPr="007050B7">
        <w:rPr>
          <w:rFonts w:ascii="ＭＳ 明朝" w:eastAsia="ＭＳ 明朝" w:hAnsi="ＭＳ 明朝" w:hint="eastAsia"/>
          <w:sz w:val="24"/>
        </w:rPr>
        <w:t>雇用の創出</w:t>
      </w:r>
      <w:r w:rsidR="00FE3E3B" w:rsidRPr="007050B7">
        <w:rPr>
          <w:rFonts w:ascii="ＭＳ 明朝" w:eastAsia="ＭＳ 明朝" w:hAnsi="ＭＳ 明朝" w:hint="eastAsia"/>
          <w:sz w:val="24"/>
        </w:rPr>
        <w:t>や</w:t>
      </w:r>
      <w:r w:rsidRPr="007050B7">
        <w:rPr>
          <w:rFonts w:ascii="ＭＳ 明朝" w:eastAsia="ＭＳ 明朝" w:hAnsi="ＭＳ 明朝" w:hint="eastAsia"/>
          <w:sz w:val="24"/>
        </w:rPr>
        <w:t>商業</w:t>
      </w:r>
      <w:r w:rsidR="00CF7232" w:rsidRPr="007050B7">
        <w:rPr>
          <w:rFonts w:ascii="ＭＳ 明朝" w:eastAsia="ＭＳ 明朝" w:hAnsi="ＭＳ 明朝" w:hint="eastAsia"/>
          <w:sz w:val="24"/>
        </w:rPr>
        <w:t>、</w:t>
      </w:r>
      <w:r w:rsidRPr="007050B7">
        <w:rPr>
          <w:rFonts w:ascii="ＭＳ 明朝" w:eastAsia="ＭＳ 明朝" w:hAnsi="ＭＳ 明朝" w:hint="eastAsia"/>
          <w:sz w:val="24"/>
        </w:rPr>
        <w:t>観光機能の強化</w:t>
      </w:r>
      <w:r w:rsidR="001806BA" w:rsidRPr="007050B7">
        <w:rPr>
          <w:rFonts w:ascii="ＭＳ 明朝" w:eastAsia="ＭＳ 明朝" w:hAnsi="ＭＳ 明朝" w:hint="eastAsia"/>
          <w:sz w:val="24"/>
        </w:rPr>
        <w:t>などによる交流人口の拡大</w:t>
      </w:r>
      <w:r w:rsidR="00FE3E3B" w:rsidRPr="007050B7">
        <w:rPr>
          <w:rFonts w:ascii="ＭＳ 明朝" w:eastAsia="ＭＳ 明朝" w:hAnsi="ＭＳ 明朝" w:hint="eastAsia"/>
          <w:sz w:val="24"/>
        </w:rPr>
        <w:t>とともに</w:t>
      </w:r>
      <w:r w:rsidRPr="007050B7">
        <w:rPr>
          <w:rFonts w:ascii="ＭＳ 明朝" w:eastAsia="ＭＳ 明朝" w:hAnsi="ＭＳ 明朝" w:hint="eastAsia"/>
          <w:sz w:val="24"/>
        </w:rPr>
        <w:t>、</w:t>
      </w:r>
      <w:r w:rsidR="00FE3E3B" w:rsidRPr="007050B7">
        <w:rPr>
          <w:rFonts w:ascii="ＭＳ 明朝" w:eastAsia="ＭＳ 明朝" w:hAnsi="ＭＳ 明朝" w:hint="eastAsia"/>
          <w:sz w:val="24"/>
        </w:rPr>
        <w:t>大消費地と近接する立地特性を活かした農業振興など、</w:t>
      </w:r>
      <w:r w:rsidR="00D84590" w:rsidRPr="007050B7">
        <w:rPr>
          <w:rFonts w:ascii="ＭＳ 明朝" w:eastAsia="ＭＳ 明朝" w:hAnsi="ＭＳ 明朝" w:hint="eastAsia"/>
          <w:sz w:val="24"/>
        </w:rPr>
        <w:t>東京圏において本市が担うべき機能的役割を踏まえた、戦略性を持った</w:t>
      </w:r>
      <w:r w:rsidRPr="007050B7">
        <w:rPr>
          <w:rFonts w:ascii="ＭＳ 明朝" w:eastAsia="ＭＳ 明朝" w:hAnsi="ＭＳ 明朝" w:hint="eastAsia"/>
          <w:sz w:val="24"/>
        </w:rPr>
        <w:t>本市の役割を果たす</w:t>
      </w:r>
      <w:r w:rsidR="00DA7158" w:rsidRPr="007050B7">
        <w:rPr>
          <w:rFonts w:ascii="ＭＳ 明朝" w:eastAsia="ＭＳ 明朝" w:hAnsi="ＭＳ 明朝" w:hint="eastAsia"/>
          <w:sz w:val="24"/>
        </w:rPr>
        <w:t>まち</w:t>
      </w:r>
      <w:r w:rsidRPr="007050B7">
        <w:rPr>
          <w:rFonts w:ascii="ＭＳ 明朝" w:eastAsia="ＭＳ 明朝" w:hAnsi="ＭＳ 明朝" w:hint="eastAsia"/>
          <w:sz w:val="24"/>
        </w:rPr>
        <w:t>づくり</w:t>
      </w:r>
      <w:r w:rsidR="00FE3E3B" w:rsidRPr="007050B7">
        <w:rPr>
          <w:rFonts w:ascii="ＭＳ 明朝" w:eastAsia="ＭＳ 明朝" w:hAnsi="ＭＳ 明朝" w:hint="eastAsia"/>
          <w:sz w:val="24"/>
        </w:rPr>
        <w:t>に挑戦し</w:t>
      </w:r>
      <w:r w:rsidRPr="007050B7">
        <w:rPr>
          <w:rFonts w:ascii="ＭＳ 明朝" w:eastAsia="ＭＳ 明朝" w:hAnsi="ＭＳ 明朝" w:hint="eastAsia"/>
          <w:sz w:val="24"/>
        </w:rPr>
        <w:t>ます。</w:t>
      </w:r>
    </w:p>
    <w:p w14:paraId="7A31F0F6" w14:textId="095A1ADC" w:rsidR="00160AC4" w:rsidRPr="007050B7" w:rsidRDefault="00160AC4" w:rsidP="00AB6FAA">
      <w:pPr>
        <w:ind w:leftChars="100" w:left="450" w:hangingChars="100" w:hanging="240"/>
        <w:jc w:val="left"/>
        <w:rPr>
          <w:rFonts w:ascii="ＭＳ 明朝" w:eastAsia="ＭＳ 明朝" w:hAnsi="ＭＳ 明朝"/>
          <w:sz w:val="24"/>
        </w:rPr>
      </w:pPr>
      <w:r w:rsidRPr="007050B7">
        <w:rPr>
          <w:rFonts w:ascii="ＭＳ 明朝" w:eastAsia="ＭＳ 明朝" w:hAnsi="ＭＳ 明朝" w:hint="eastAsia"/>
          <w:sz w:val="24"/>
        </w:rPr>
        <w:t>・また、</w:t>
      </w:r>
      <w:r w:rsidR="00EB4BD9" w:rsidRPr="007050B7">
        <w:rPr>
          <w:rFonts w:ascii="ＭＳ 明朝" w:eastAsia="ＭＳ 明朝" w:hAnsi="ＭＳ 明朝" w:hint="eastAsia"/>
          <w:sz w:val="24"/>
        </w:rPr>
        <w:t>圏域の価値向上を図るため、本市を「入口」に広がる</w:t>
      </w:r>
      <w:r w:rsidRPr="007050B7">
        <w:rPr>
          <w:rFonts w:ascii="ＭＳ 明朝" w:eastAsia="ＭＳ 明朝" w:hAnsi="ＭＳ 明朝" w:hint="eastAsia"/>
          <w:sz w:val="24"/>
        </w:rPr>
        <w:t>房総の大自然や</w:t>
      </w:r>
      <w:r w:rsidR="00EB4BD9" w:rsidRPr="007050B7">
        <w:rPr>
          <w:rFonts w:ascii="ＭＳ 明朝" w:eastAsia="ＭＳ 明朝" w:hAnsi="ＭＳ 明朝" w:hint="eastAsia"/>
          <w:sz w:val="24"/>
        </w:rPr>
        <w:t>、そこで獲れる</w:t>
      </w:r>
      <w:r w:rsidR="00891D38" w:rsidRPr="007050B7">
        <w:rPr>
          <w:rFonts w:ascii="ＭＳ 明朝" w:eastAsia="ＭＳ 明朝" w:hAnsi="ＭＳ 明朝" w:hint="eastAsia"/>
          <w:sz w:val="24"/>
        </w:rPr>
        <w:t>海</w:t>
      </w:r>
      <w:r w:rsidRPr="007050B7">
        <w:rPr>
          <w:rFonts w:ascii="ＭＳ 明朝" w:eastAsia="ＭＳ 明朝" w:hAnsi="ＭＳ 明朝" w:hint="eastAsia"/>
          <w:sz w:val="24"/>
        </w:rPr>
        <w:t>の幸・</w:t>
      </w:r>
      <w:r w:rsidR="00891D38" w:rsidRPr="007050B7">
        <w:rPr>
          <w:rFonts w:ascii="ＭＳ 明朝" w:eastAsia="ＭＳ 明朝" w:hAnsi="ＭＳ 明朝" w:hint="eastAsia"/>
          <w:sz w:val="24"/>
        </w:rPr>
        <w:t>山</w:t>
      </w:r>
      <w:r w:rsidRPr="007050B7">
        <w:rPr>
          <w:rFonts w:ascii="ＭＳ 明朝" w:eastAsia="ＭＳ 明朝" w:hAnsi="ＭＳ 明朝" w:hint="eastAsia"/>
          <w:sz w:val="24"/>
        </w:rPr>
        <w:t>の幸など</w:t>
      </w:r>
      <w:r w:rsidR="00EB4BD9" w:rsidRPr="007050B7">
        <w:rPr>
          <w:rFonts w:ascii="ＭＳ 明朝" w:eastAsia="ＭＳ 明朝" w:hAnsi="ＭＳ 明朝" w:hint="eastAsia"/>
          <w:sz w:val="24"/>
        </w:rPr>
        <w:t>の</w:t>
      </w:r>
      <w:r w:rsidRPr="007050B7">
        <w:rPr>
          <w:rFonts w:ascii="ＭＳ 明朝" w:eastAsia="ＭＳ 明朝" w:hAnsi="ＭＳ 明朝" w:hint="eastAsia"/>
          <w:sz w:val="24"/>
        </w:rPr>
        <w:t>多彩な魅力</w:t>
      </w:r>
      <w:r w:rsidR="00EB4BD9" w:rsidRPr="007050B7">
        <w:rPr>
          <w:rFonts w:ascii="ＭＳ 明朝" w:eastAsia="ＭＳ 明朝" w:hAnsi="ＭＳ 明朝" w:hint="eastAsia"/>
          <w:sz w:val="24"/>
        </w:rPr>
        <w:t>の</w:t>
      </w:r>
      <w:r w:rsidRPr="007050B7">
        <w:rPr>
          <w:rFonts w:ascii="ＭＳ 明朝" w:eastAsia="ＭＳ 明朝" w:hAnsi="ＭＳ 明朝" w:hint="eastAsia"/>
          <w:sz w:val="24"/>
        </w:rPr>
        <w:t>活</w:t>
      </w:r>
      <w:r w:rsidR="00EB4BD9" w:rsidRPr="007050B7">
        <w:rPr>
          <w:rFonts w:ascii="ＭＳ 明朝" w:eastAsia="ＭＳ 明朝" w:hAnsi="ＭＳ 明朝" w:hint="eastAsia"/>
          <w:sz w:val="24"/>
        </w:rPr>
        <w:t>用</w:t>
      </w:r>
      <w:r w:rsidR="00E45767" w:rsidRPr="007050B7">
        <w:rPr>
          <w:rFonts w:ascii="ＭＳ 明朝" w:eastAsia="ＭＳ 明朝" w:hAnsi="ＭＳ 明朝" w:hint="eastAsia"/>
          <w:sz w:val="24"/>
        </w:rPr>
        <w:t>や</w:t>
      </w:r>
      <w:r w:rsidRPr="007050B7">
        <w:rPr>
          <w:rFonts w:ascii="ＭＳ 明朝" w:eastAsia="ＭＳ 明朝" w:hAnsi="ＭＳ 明朝" w:hint="eastAsia"/>
          <w:sz w:val="24"/>
        </w:rPr>
        <w:t>、</w:t>
      </w:r>
      <w:r w:rsidR="00370641" w:rsidRPr="007050B7">
        <w:rPr>
          <w:rFonts w:ascii="ＭＳ 明朝" w:eastAsia="ＭＳ 明朝" w:hAnsi="ＭＳ 明朝" w:hint="eastAsia"/>
          <w:sz w:val="24"/>
        </w:rPr>
        <w:t>テレワーク</w:t>
      </w:r>
      <w:r w:rsidRPr="007050B7">
        <w:rPr>
          <w:rFonts w:ascii="ＭＳ 明朝" w:eastAsia="ＭＳ 明朝" w:hAnsi="ＭＳ 明朝" w:hint="eastAsia"/>
          <w:sz w:val="24"/>
        </w:rPr>
        <w:t>やワーケーション</w:t>
      </w:r>
      <w:r w:rsidR="006534C9" w:rsidRPr="007050B7">
        <w:rPr>
          <w:rStyle w:val="afa"/>
          <w:rFonts w:ascii="ＭＳ 明朝" w:eastAsia="ＭＳ 明朝" w:hAnsi="ＭＳ 明朝"/>
          <w:sz w:val="24"/>
        </w:rPr>
        <w:footnoteReference w:id="32"/>
      </w:r>
      <w:r w:rsidRPr="007050B7">
        <w:rPr>
          <w:rFonts w:ascii="ＭＳ 明朝" w:eastAsia="ＭＳ 明朝" w:hAnsi="ＭＳ 明朝" w:hint="eastAsia"/>
          <w:sz w:val="24"/>
        </w:rPr>
        <w:t>など多様な働き方</w:t>
      </w:r>
      <w:r w:rsidR="00EB4BD9" w:rsidRPr="007050B7">
        <w:rPr>
          <w:rFonts w:ascii="ＭＳ 明朝" w:eastAsia="ＭＳ 明朝" w:hAnsi="ＭＳ 明朝" w:hint="eastAsia"/>
          <w:sz w:val="24"/>
        </w:rPr>
        <w:t>の提供により</w:t>
      </w:r>
      <w:r w:rsidRPr="007050B7">
        <w:rPr>
          <w:rFonts w:ascii="ＭＳ 明朝" w:eastAsia="ＭＳ 明朝" w:hAnsi="ＭＳ 明朝" w:hint="eastAsia"/>
          <w:sz w:val="24"/>
        </w:rPr>
        <w:t>、東京圏にあって</w:t>
      </w:r>
      <w:r w:rsidR="00EB4BD9" w:rsidRPr="007050B7">
        <w:rPr>
          <w:rFonts w:ascii="ＭＳ 明朝" w:eastAsia="ＭＳ 明朝" w:hAnsi="ＭＳ 明朝" w:hint="eastAsia"/>
          <w:sz w:val="24"/>
        </w:rPr>
        <w:t>自</w:t>
      </w:r>
      <w:r w:rsidRPr="007050B7">
        <w:rPr>
          <w:rFonts w:ascii="ＭＳ 明朝" w:eastAsia="ＭＳ 明朝" w:hAnsi="ＭＳ 明朝" w:hint="eastAsia"/>
          <w:sz w:val="24"/>
        </w:rPr>
        <w:t>立した性格をもつちば共創都市圏</w:t>
      </w:r>
      <w:r w:rsidR="00840558" w:rsidRPr="007050B7">
        <w:rPr>
          <w:rStyle w:val="afa"/>
          <w:rFonts w:ascii="ＭＳ 明朝" w:eastAsia="ＭＳ 明朝" w:hAnsi="ＭＳ 明朝"/>
          <w:sz w:val="24"/>
        </w:rPr>
        <w:footnoteReference w:id="33"/>
      </w:r>
      <w:r w:rsidRPr="007050B7">
        <w:rPr>
          <w:rFonts w:ascii="ＭＳ 明朝" w:eastAsia="ＭＳ 明朝" w:hAnsi="ＭＳ 明朝" w:hint="eastAsia"/>
          <w:sz w:val="24"/>
        </w:rPr>
        <w:t>ならではの新たなライフスタイルを提案するなど、地域特性を活かした広域連携を推進し</w:t>
      </w:r>
      <w:r w:rsidR="00072249" w:rsidRPr="007050B7">
        <w:rPr>
          <w:rFonts w:ascii="ＭＳ 明朝" w:eastAsia="ＭＳ 明朝" w:hAnsi="ＭＳ 明朝" w:hint="eastAsia"/>
          <w:sz w:val="24"/>
        </w:rPr>
        <w:t>ます</w:t>
      </w:r>
      <w:r w:rsidRPr="007050B7">
        <w:rPr>
          <w:rFonts w:ascii="ＭＳ 明朝" w:eastAsia="ＭＳ 明朝" w:hAnsi="ＭＳ 明朝" w:hint="eastAsia"/>
          <w:sz w:val="24"/>
        </w:rPr>
        <w:t>。</w:t>
      </w:r>
    </w:p>
    <w:p w14:paraId="1DDFA143" w14:textId="6E627829" w:rsidR="00B533BD" w:rsidRPr="007050B7" w:rsidRDefault="00B533BD" w:rsidP="002E5D7C">
      <w:pPr>
        <w:ind w:left="180" w:hangingChars="100" w:hanging="180"/>
        <w:jc w:val="left"/>
        <w:rPr>
          <w:rFonts w:ascii="ＭＳ 明朝" w:eastAsia="ＭＳ 明朝" w:hAnsi="ＭＳ 明朝"/>
          <w:sz w:val="18"/>
          <w:szCs w:val="18"/>
        </w:rPr>
      </w:pPr>
    </w:p>
    <w:p w14:paraId="7F71792E" w14:textId="52A8B3A8" w:rsidR="00EE4BA7" w:rsidRPr="007050B7" w:rsidRDefault="00EE4BA7" w:rsidP="002E5D7C">
      <w:pPr>
        <w:ind w:left="360" w:hangingChars="200" w:hanging="360"/>
        <w:jc w:val="left"/>
        <w:rPr>
          <w:rFonts w:ascii="ＭＳ 明朝" w:eastAsia="ＭＳ 明朝" w:hAnsi="ＭＳ 明朝"/>
          <w:sz w:val="18"/>
          <w:szCs w:val="18"/>
        </w:rPr>
      </w:pPr>
    </w:p>
    <w:p w14:paraId="0489C094" w14:textId="00409E38" w:rsidR="00BF1011" w:rsidRPr="007050B7" w:rsidRDefault="00BF1011" w:rsidP="00160AC4">
      <w:pPr>
        <w:ind w:left="210" w:hangingChars="100" w:hanging="210"/>
        <w:jc w:val="left"/>
      </w:pPr>
      <w:r w:rsidRPr="007050B7">
        <w:br w:type="page"/>
      </w:r>
    </w:p>
    <w:p w14:paraId="0789CD65" w14:textId="5B11A85D" w:rsidR="00BF1011" w:rsidRPr="007050B7" w:rsidRDefault="00BF1011" w:rsidP="00BF1011">
      <w:pPr>
        <w:pStyle w:val="2"/>
        <w:rPr>
          <w:rFonts w:ascii="HGSｺﾞｼｯｸE" w:eastAsia="HGSｺﾞｼｯｸE" w:hAnsi="HGSｺﾞｼｯｸE"/>
          <w:sz w:val="36"/>
          <w:szCs w:val="36"/>
        </w:rPr>
      </w:pPr>
      <w:bookmarkStart w:id="129" w:name="_Toc100068700"/>
      <w:bookmarkStart w:id="130" w:name="_Toc100071868"/>
      <w:bookmarkStart w:id="131" w:name="_Toc100222971"/>
      <w:r w:rsidRPr="007050B7">
        <w:rPr>
          <w:rFonts w:ascii="HGSｺﾞｼｯｸE" w:eastAsia="HGSｺﾞｼｯｸE" w:hAnsi="HGSｺﾞｼｯｸE" w:hint="eastAsia"/>
          <w:sz w:val="36"/>
          <w:szCs w:val="36"/>
        </w:rPr>
        <w:lastRenderedPageBreak/>
        <w:t>３　人口の将来展望</w:t>
      </w:r>
      <w:bookmarkEnd w:id="129"/>
      <w:bookmarkEnd w:id="130"/>
      <w:bookmarkEnd w:id="131"/>
    </w:p>
    <w:p w14:paraId="4C993E4F" w14:textId="32E3A899" w:rsidR="00BF1011" w:rsidRPr="007050B7" w:rsidRDefault="00BF1011" w:rsidP="00BF1011">
      <w:pPr>
        <w:ind w:leftChars="100" w:left="210"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本市の人口について、「未来のまちづくりに向けた戦略的視点」に基づく</w:t>
      </w:r>
      <w:r w:rsidR="00A05767" w:rsidRPr="007050B7">
        <w:rPr>
          <w:rFonts w:ascii="ＭＳ ゴシック" w:eastAsia="ＭＳ ゴシック" w:hAnsi="ＭＳ ゴシック" w:hint="eastAsia"/>
          <w:sz w:val="24"/>
          <w:szCs w:val="24"/>
        </w:rPr>
        <w:t>地域社会・地域経済の活性化の</w:t>
      </w:r>
      <w:r w:rsidRPr="007050B7">
        <w:rPr>
          <w:rFonts w:ascii="ＭＳ ゴシック" w:eastAsia="ＭＳ ゴシック" w:hAnsi="ＭＳ ゴシック" w:hint="eastAsia"/>
          <w:sz w:val="24"/>
          <w:szCs w:val="24"/>
        </w:rPr>
        <w:t>取組みを踏まえた将来展望を示します。</w:t>
      </w:r>
    </w:p>
    <w:p w14:paraId="2DF83365" w14:textId="3CA4ECD6" w:rsidR="00BF1011" w:rsidRPr="007050B7" w:rsidRDefault="00BF1011" w:rsidP="00BF1011">
      <w:pPr>
        <w:widowControl/>
        <w:jc w:val="left"/>
        <w:rPr>
          <w:rFonts w:ascii="ＭＳ 明朝" w:eastAsia="ＭＳ 明朝" w:hAnsi="ＭＳ 明朝"/>
          <w:sz w:val="24"/>
          <w:szCs w:val="24"/>
        </w:rPr>
      </w:pPr>
    </w:p>
    <w:p w14:paraId="25D8633D" w14:textId="5FE7A611" w:rsidR="00BF1011" w:rsidRPr="007050B7" w:rsidRDefault="00BF1011" w:rsidP="00BF1011">
      <w:pPr>
        <w:widowControl/>
        <w:ind w:leftChars="100" w:left="210" w:firstLineChars="100" w:firstLine="240"/>
        <w:jc w:val="left"/>
        <w:rPr>
          <w:rFonts w:ascii="ＭＳ 明朝" w:eastAsia="ＭＳ 明朝" w:hAnsi="ＭＳ 明朝"/>
          <w:sz w:val="24"/>
          <w:szCs w:val="24"/>
        </w:rPr>
      </w:pPr>
      <w:r w:rsidRPr="007050B7">
        <w:rPr>
          <w:rFonts w:ascii="ＭＳ 明朝" w:eastAsia="ＭＳ 明朝" w:hAnsi="ＭＳ 明朝" w:hint="eastAsia"/>
          <w:sz w:val="24"/>
          <w:szCs w:val="24"/>
        </w:rPr>
        <w:t>本市の人口は、</w:t>
      </w:r>
      <w:r w:rsidR="00A05767" w:rsidRPr="007050B7">
        <w:rPr>
          <w:rFonts w:ascii="ＭＳ 明朝" w:eastAsia="ＭＳ 明朝" w:hAnsi="ＭＳ 明朝" w:hint="eastAsia"/>
          <w:sz w:val="24"/>
          <w:szCs w:val="24"/>
        </w:rPr>
        <w:t>令和４年（２０２２年）</w:t>
      </w:r>
      <w:r w:rsidR="00794055">
        <w:rPr>
          <w:rFonts w:ascii="ＭＳ 明朝" w:eastAsia="ＭＳ 明朝" w:hAnsi="ＭＳ 明朝" w:hint="eastAsia"/>
          <w:sz w:val="24"/>
          <w:szCs w:val="24"/>
        </w:rPr>
        <w:t>頃</w:t>
      </w:r>
      <w:r w:rsidR="00A05767" w:rsidRPr="007050B7">
        <w:rPr>
          <w:rFonts w:ascii="ＭＳ 明朝" w:eastAsia="ＭＳ 明朝" w:hAnsi="ＭＳ 明朝" w:hint="eastAsia"/>
          <w:sz w:val="24"/>
          <w:szCs w:val="24"/>
        </w:rPr>
        <w:t>をピーク</w:t>
      </w:r>
      <w:r w:rsidR="00D5293E" w:rsidRPr="007050B7">
        <w:rPr>
          <w:rFonts w:ascii="ＭＳ 明朝" w:eastAsia="ＭＳ 明朝" w:hAnsi="ＭＳ 明朝" w:hint="eastAsia"/>
          <w:sz w:val="24"/>
          <w:szCs w:val="24"/>
        </w:rPr>
        <w:t>に</w:t>
      </w:r>
      <w:r w:rsidRPr="007050B7">
        <w:rPr>
          <w:rFonts w:ascii="ＭＳ 明朝" w:eastAsia="ＭＳ 明朝" w:hAnsi="ＭＳ 明朝" w:hint="eastAsia"/>
          <w:sz w:val="24"/>
          <w:szCs w:val="24"/>
        </w:rPr>
        <w:t>本計画の</w:t>
      </w:r>
      <w:r w:rsidR="00A05767" w:rsidRPr="007050B7">
        <w:rPr>
          <w:rFonts w:ascii="ＭＳ 明朝" w:eastAsia="ＭＳ 明朝" w:hAnsi="ＭＳ 明朝" w:hint="eastAsia"/>
          <w:sz w:val="24"/>
          <w:szCs w:val="24"/>
        </w:rPr>
        <w:t>計画期間中は微減し、目標年次である令和１４年（２０３２年）に９６１．３千人</w:t>
      </w:r>
      <w:r w:rsidR="00D5293E" w:rsidRPr="007050B7">
        <w:rPr>
          <w:rFonts w:ascii="ＭＳ 明朝" w:eastAsia="ＭＳ 明朝" w:hAnsi="ＭＳ 明朝" w:hint="eastAsia"/>
          <w:sz w:val="24"/>
          <w:szCs w:val="24"/>
        </w:rPr>
        <w:t>（基本推計から４．８千人増）</w:t>
      </w:r>
      <w:r w:rsidR="00A05767" w:rsidRPr="007050B7">
        <w:rPr>
          <w:rFonts w:ascii="ＭＳ 明朝" w:eastAsia="ＭＳ 明朝" w:hAnsi="ＭＳ 明朝" w:hint="eastAsia"/>
          <w:sz w:val="24"/>
          <w:szCs w:val="24"/>
        </w:rPr>
        <w:t>となり、その後、緩やかに減少する見通しです。</w:t>
      </w:r>
    </w:p>
    <w:p w14:paraId="720B10BE" w14:textId="79995BDB" w:rsidR="00A05767" w:rsidRPr="007050B7" w:rsidRDefault="00E17DDF" w:rsidP="00BF1011">
      <w:pPr>
        <w:widowControl/>
        <w:ind w:leftChars="100" w:left="210" w:firstLineChars="100" w:firstLine="240"/>
        <w:jc w:val="left"/>
        <w:rPr>
          <w:rFonts w:ascii="ＭＳ 明朝" w:eastAsia="ＭＳ 明朝" w:hAnsi="ＭＳ 明朝"/>
          <w:sz w:val="24"/>
          <w:szCs w:val="24"/>
        </w:rPr>
      </w:pPr>
      <w:r w:rsidRPr="007050B7">
        <w:rPr>
          <w:rFonts w:ascii="ＭＳ 明朝" w:eastAsia="ＭＳ 明朝" w:hAnsi="ＭＳ 明朝"/>
          <w:noProof/>
          <w:sz w:val="24"/>
          <w:szCs w:val="24"/>
        </w:rPr>
        <mc:AlternateContent>
          <mc:Choice Requires="wps">
            <w:drawing>
              <wp:anchor distT="0" distB="0" distL="114300" distR="114300" simplePos="0" relativeHeight="251736576" behindDoc="1" locked="0" layoutInCell="1" allowOverlap="1" wp14:anchorId="6E2E5003" wp14:editId="5B89ABE6">
                <wp:simplePos x="0" y="0"/>
                <wp:positionH relativeFrom="margin">
                  <wp:posOffset>1951355</wp:posOffset>
                </wp:positionH>
                <wp:positionV relativeFrom="paragraph">
                  <wp:posOffset>420370</wp:posOffset>
                </wp:positionV>
                <wp:extent cx="2286000" cy="312420"/>
                <wp:effectExtent l="0" t="0" r="0" b="0"/>
                <wp:wrapNone/>
                <wp:docPr id="65" name="正方形/長方形 65"/>
                <wp:cNvGraphicFramePr/>
                <a:graphic xmlns:a="http://schemas.openxmlformats.org/drawingml/2006/main">
                  <a:graphicData uri="http://schemas.microsoft.com/office/word/2010/wordprocessingShape">
                    <wps:wsp>
                      <wps:cNvSpPr/>
                      <wps:spPr>
                        <a:xfrm>
                          <a:off x="0" y="0"/>
                          <a:ext cx="22860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9A126D1" w14:textId="77777777" w:rsidR="00C55BE0" w:rsidRPr="00F4343B" w:rsidRDefault="00C55BE0" w:rsidP="00BF1011">
                            <w:pPr>
                              <w:spacing w:line="0" w:lineRule="atLeast"/>
                              <w:jc w:val="left"/>
                              <w:rPr>
                                <w:rFonts w:ascii="ＭＳ ゴシック" w:eastAsia="ＭＳ ゴシック" w:hAnsi="ＭＳ ゴシック"/>
                              </w:rPr>
                            </w:pPr>
                            <w:r>
                              <w:rPr>
                                <w:rFonts w:ascii="ＭＳ ゴシック" w:eastAsia="ＭＳ ゴシック" w:hAnsi="ＭＳ ゴシック" w:hint="eastAsia"/>
                              </w:rPr>
                              <w:t>本市の人口の将来展望</w:t>
                            </w:r>
                            <w:r w:rsidRPr="00F4343B">
                              <w:rPr>
                                <w:rFonts w:ascii="ＭＳ ゴシック" w:eastAsia="ＭＳ ゴシック" w:hAnsi="ＭＳ ゴシック" w:hint="eastAsia"/>
                              </w:rPr>
                              <w:t>（</w:t>
                            </w:r>
                            <w:r>
                              <w:rPr>
                                <w:rFonts w:ascii="ＭＳ ゴシック" w:eastAsia="ＭＳ ゴシック" w:hAnsi="ＭＳ ゴシック" w:hint="eastAsia"/>
                              </w:rPr>
                              <w:t>総人口</w:t>
                            </w:r>
                            <w:r w:rsidRPr="00F4343B">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E5003" id="正方形/長方形 65" o:spid="_x0000_s1087" style="position:absolute;left:0;text-align:left;margin-left:153.65pt;margin-top:33.1pt;width:180pt;height:24.6pt;z-index:-251579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" fillcolor="white [3201]" stroked="f" strokeweight="1pt">
                <v:textbox>
                  <w:txbxContent>
                    <w:p w14:paraId="29A126D1" w14:textId="77777777" w:rsidR="00C55BE0" w:rsidRPr="00F4343B" w:rsidRDefault="00C55BE0" w:rsidP="00BF1011">
                      <w:pPr>
                        <w:spacing w:line="0" w:lineRule="atLeast"/>
                        <w:jc w:val="left"/>
                        <w:rPr>
                          <w:rFonts w:ascii="ＭＳ ゴシック" w:eastAsia="ＭＳ ゴシック" w:hAnsi="ＭＳ ゴシック"/>
                        </w:rPr>
                      </w:pPr>
                      <w:r>
                        <w:rPr>
                          <w:rFonts w:ascii="ＭＳ ゴシック" w:eastAsia="ＭＳ ゴシック" w:hAnsi="ＭＳ ゴシック" w:hint="eastAsia"/>
                        </w:rPr>
                        <w:t>本市の人口の将来展望</w:t>
                      </w:r>
                      <w:r w:rsidRPr="00F4343B">
                        <w:rPr>
                          <w:rFonts w:ascii="ＭＳ ゴシック" w:eastAsia="ＭＳ ゴシック" w:hAnsi="ＭＳ ゴシック" w:hint="eastAsia"/>
                        </w:rPr>
                        <w:t>（</w:t>
                      </w:r>
                      <w:r>
                        <w:rPr>
                          <w:rFonts w:ascii="ＭＳ ゴシック" w:eastAsia="ＭＳ ゴシック" w:hAnsi="ＭＳ ゴシック" w:hint="eastAsia"/>
                        </w:rPr>
                        <w:t>総人口</w:t>
                      </w:r>
                      <w:r w:rsidRPr="00F4343B">
                        <w:rPr>
                          <w:rFonts w:ascii="ＭＳ ゴシック" w:eastAsia="ＭＳ ゴシック" w:hAnsi="ＭＳ ゴシック" w:hint="eastAsia"/>
                        </w:rPr>
                        <w:t>）</w:t>
                      </w:r>
                    </w:p>
                  </w:txbxContent>
                </v:textbox>
                <w10:wrap anchorx="margin"/>
              </v:rect>
            </w:pict>
          </mc:Fallback>
        </mc:AlternateContent>
      </w:r>
      <w:r w:rsidR="00A05767" w:rsidRPr="007050B7">
        <w:rPr>
          <w:rFonts w:ascii="ＭＳ 明朝" w:eastAsia="ＭＳ 明朝" w:hAnsi="ＭＳ 明朝" w:hint="eastAsia"/>
          <w:sz w:val="24"/>
          <w:szCs w:val="24"/>
        </w:rPr>
        <w:t>また、生産年齢人口・年少人口についても減少し、</w:t>
      </w:r>
      <w:r w:rsidR="006E46AC" w:rsidRPr="007050B7">
        <w:rPr>
          <w:rFonts w:ascii="ＭＳ 明朝" w:eastAsia="ＭＳ 明朝" w:hAnsi="ＭＳ 明朝" w:hint="eastAsia"/>
          <w:sz w:val="24"/>
          <w:szCs w:val="24"/>
        </w:rPr>
        <w:t>高齢者人口</w:t>
      </w:r>
      <w:r w:rsidR="00D5293E" w:rsidRPr="007050B7">
        <w:rPr>
          <w:rFonts w:ascii="ＭＳ 明朝" w:eastAsia="ＭＳ 明朝" w:hAnsi="ＭＳ 明朝" w:hint="eastAsia"/>
          <w:sz w:val="24"/>
          <w:szCs w:val="24"/>
        </w:rPr>
        <w:t>は</w:t>
      </w:r>
      <w:r w:rsidR="00A05767" w:rsidRPr="007050B7">
        <w:rPr>
          <w:rFonts w:ascii="ＭＳ 明朝" w:eastAsia="ＭＳ 明朝" w:hAnsi="ＭＳ 明朝" w:hint="eastAsia"/>
          <w:sz w:val="24"/>
          <w:szCs w:val="24"/>
        </w:rPr>
        <w:t>増加する見通しとなっています。</w:t>
      </w:r>
    </w:p>
    <w:p w14:paraId="3742989F" w14:textId="38B49094" w:rsidR="00BF1011" w:rsidRPr="007050B7" w:rsidRDefault="00E17DDF" w:rsidP="00EA29ED">
      <w:pPr>
        <w:widowControl/>
        <w:ind w:leftChars="100" w:left="210" w:firstLineChars="100" w:firstLine="240"/>
        <w:jc w:val="left"/>
        <w:rPr>
          <w:rFonts w:ascii="ＭＳ 明朝" w:eastAsia="ＭＳ 明朝" w:hAnsi="ＭＳ 明朝"/>
          <w:sz w:val="24"/>
          <w:szCs w:val="24"/>
        </w:rPr>
      </w:pPr>
      <w:r w:rsidRPr="007050B7">
        <w:rPr>
          <w:rFonts w:ascii="ＭＳ 明朝" w:eastAsia="ＭＳ 明朝" w:hAnsi="ＭＳ 明朝"/>
          <w:noProof/>
          <w:sz w:val="24"/>
          <w:szCs w:val="24"/>
        </w:rPr>
        <w:drawing>
          <wp:anchor distT="0" distB="0" distL="114300" distR="114300" simplePos="0" relativeHeight="251768320" behindDoc="1" locked="0" layoutInCell="1" allowOverlap="1" wp14:anchorId="4A12150D" wp14:editId="6F6116F1">
            <wp:simplePos x="0" y="0"/>
            <wp:positionH relativeFrom="margin">
              <wp:align>center</wp:align>
            </wp:positionH>
            <wp:positionV relativeFrom="paragraph">
              <wp:posOffset>198120</wp:posOffset>
            </wp:positionV>
            <wp:extent cx="5012883" cy="3060000"/>
            <wp:effectExtent l="0" t="0" r="0" b="762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t="1038" b="6864"/>
                    <a:stretch/>
                  </pic:blipFill>
                  <pic:spPr bwMode="auto">
                    <a:xfrm>
                      <a:off x="0" y="0"/>
                      <a:ext cx="5012883" cy="30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4CB1FC" w14:textId="200B31AD" w:rsidR="00BF1011" w:rsidRPr="007050B7" w:rsidRDefault="00BF1011" w:rsidP="009C6AFA">
      <w:pPr>
        <w:rPr>
          <w:rFonts w:ascii="ＭＳ 明朝" w:eastAsia="ＭＳ 明朝" w:hAnsi="ＭＳ 明朝"/>
          <w:sz w:val="24"/>
          <w:szCs w:val="24"/>
        </w:rPr>
      </w:pPr>
    </w:p>
    <w:p w14:paraId="192F23F3" w14:textId="39AB0968" w:rsidR="00BF1011" w:rsidRPr="007050B7" w:rsidRDefault="00BF1011" w:rsidP="00BF1011">
      <w:pPr>
        <w:rPr>
          <w:rFonts w:ascii="ＭＳ 明朝" w:eastAsia="ＭＳ 明朝" w:hAnsi="ＭＳ 明朝"/>
          <w:sz w:val="24"/>
          <w:szCs w:val="24"/>
        </w:rPr>
      </w:pPr>
    </w:p>
    <w:p w14:paraId="63BEDD8F" w14:textId="5DC2E0B3" w:rsidR="00BF1011" w:rsidRPr="007050B7" w:rsidRDefault="00BF1011" w:rsidP="00BF1011">
      <w:pPr>
        <w:rPr>
          <w:rFonts w:ascii="ＭＳ 明朝" w:eastAsia="ＭＳ 明朝" w:hAnsi="ＭＳ 明朝"/>
          <w:sz w:val="24"/>
          <w:szCs w:val="24"/>
        </w:rPr>
      </w:pPr>
    </w:p>
    <w:p w14:paraId="2F072F30" w14:textId="2B33F474" w:rsidR="00BF1011" w:rsidRPr="007050B7" w:rsidRDefault="00BF1011" w:rsidP="00BF1011">
      <w:pPr>
        <w:rPr>
          <w:rFonts w:ascii="ＭＳ 明朝" w:eastAsia="ＭＳ 明朝" w:hAnsi="ＭＳ 明朝"/>
          <w:sz w:val="24"/>
          <w:szCs w:val="24"/>
        </w:rPr>
      </w:pPr>
    </w:p>
    <w:p w14:paraId="33F13724" w14:textId="187170FB" w:rsidR="00BF1011" w:rsidRPr="007050B7" w:rsidRDefault="00BF1011" w:rsidP="00BF1011">
      <w:pPr>
        <w:rPr>
          <w:rFonts w:ascii="ＭＳ 明朝" w:eastAsia="ＭＳ 明朝" w:hAnsi="ＭＳ 明朝"/>
          <w:sz w:val="24"/>
          <w:szCs w:val="24"/>
        </w:rPr>
      </w:pPr>
    </w:p>
    <w:p w14:paraId="0CE13F99" w14:textId="4C650CD9" w:rsidR="00BF1011" w:rsidRPr="007050B7" w:rsidRDefault="00BF1011" w:rsidP="00BF1011">
      <w:pPr>
        <w:rPr>
          <w:rFonts w:ascii="ＭＳ 明朝" w:eastAsia="ＭＳ 明朝" w:hAnsi="ＭＳ 明朝"/>
          <w:sz w:val="24"/>
          <w:szCs w:val="24"/>
        </w:rPr>
      </w:pPr>
    </w:p>
    <w:p w14:paraId="2BDC32C2" w14:textId="693D6006" w:rsidR="00BF1011" w:rsidRPr="007050B7" w:rsidRDefault="00BF1011" w:rsidP="00BF1011">
      <w:pPr>
        <w:rPr>
          <w:rFonts w:ascii="ＭＳ 明朝" w:eastAsia="ＭＳ 明朝" w:hAnsi="ＭＳ 明朝"/>
          <w:sz w:val="24"/>
          <w:szCs w:val="24"/>
        </w:rPr>
      </w:pPr>
    </w:p>
    <w:p w14:paraId="7FA204AF" w14:textId="58882FE6" w:rsidR="00BF1011" w:rsidRPr="007050B7" w:rsidRDefault="00BF1011" w:rsidP="00BF1011">
      <w:pPr>
        <w:rPr>
          <w:rFonts w:ascii="ＭＳ 明朝" w:eastAsia="ＭＳ 明朝" w:hAnsi="ＭＳ 明朝"/>
          <w:sz w:val="24"/>
          <w:szCs w:val="24"/>
        </w:rPr>
      </w:pPr>
    </w:p>
    <w:p w14:paraId="17B957AF" w14:textId="5B3446C5" w:rsidR="00BF1011" w:rsidRPr="007050B7" w:rsidRDefault="00BF1011" w:rsidP="00BF1011">
      <w:pPr>
        <w:rPr>
          <w:rFonts w:ascii="ＭＳ 明朝" w:eastAsia="ＭＳ 明朝" w:hAnsi="ＭＳ 明朝"/>
          <w:sz w:val="24"/>
          <w:szCs w:val="24"/>
        </w:rPr>
      </w:pPr>
    </w:p>
    <w:p w14:paraId="1FD8F89C" w14:textId="179733E3" w:rsidR="00BF1011" w:rsidRPr="007050B7" w:rsidRDefault="00BF1011" w:rsidP="00BF1011">
      <w:pPr>
        <w:rPr>
          <w:rFonts w:ascii="ＭＳ 明朝" w:eastAsia="ＭＳ 明朝" w:hAnsi="ＭＳ 明朝"/>
          <w:sz w:val="24"/>
          <w:szCs w:val="24"/>
        </w:rPr>
      </w:pPr>
    </w:p>
    <w:p w14:paraId="0DC5FAE1" w14:textId="77F42A01" w:rsidR="00BF1011" w:rsidRPr="007050B7" w:rsidRDefault="00BF1011" w:rsidP="00BF1011">
      <w:pPr>
        <w:rPr>
          <w:rFonts w:ascii="ＭＳ 明朝" w:eastAsia="ＭＳ 明朝" w:hAnsi="ＭＳ 明朝"/>
          <w:sz w:val="24"/>
          <w:szCs w:val="24"/>
        </w:rPr>
      </w:pPr>
    </w:p>
    <w:p w14:paraId="623871B9" w14:textId="47006748" w:rsidR="00BF1011" w:rsidRPr="007050B7" w:rsidRDefault="00BF1011" w:rsidP="00BF1011">
      <w:pPr>
        <w:rPr>
          <w:rFonts w:ascii="ＭＳ 明朝" w:eastAsia="ＭＳ 明朝" w:hAnsi="ＭＳ 明朝"/>
          <w:sz w:val="24"/>
          <w:szCs w:val="24"/>
        </w:rPr>
      </w:pPr>
    </w:p>
    <w:p w14:paraId="1B219295" w14:textId="35B81CAD" w:rsidR="00BF1011" w:rsidRPr="007050B7" w:rsidRDefault="00E17DDF" w:rsidP="00BF1011">
      <w:pPr>
        <w:rPr>
          <w:rFonts w:ascii="ＭＳ 明朝" w:eastAsia="ＭＳ 明朝" w:hAnsi="ＭＳ 明朝"/>
          <w:sz w:val="24"/>
          <w:szCs w:val="24"/>
        </w:rPr>
      </w:pPr>
      <w:r w:rsidRPr="007050B7">
        <w:rPr>
          <w:rFonts w:ascii="ＭＳ 明朝" w:eastAsia="ＭＳ 明朝" w:hAnsi="ＭＳ 明朝"/>
          <w:noProof/>
          <w:sz w:val="24"/>
          <w:szCs w:val="24"/>
        </w:rPr>
        <mc:AlternateContent>
          <mc:Choice Requires="wps">
            <w:drawing>
              <wp:anchor distT="0" distB="0" distL="114300" distR="114300" simplePos="0" relativeHeight="251734528" behindDoc="0" locked="0" layoutInCell="1" allowOverlap="1" wp14:anchorId="64EA7BC1" wp14:editId="36206F87">
                <wp:simplePos x="0" y="0"/>
                <wp:positionH relativeFrom="column">
                  <wp:posOffset>3914775</wp:posOffset>
                </wp:positionH>
                <wp:positionV relativeFrom="paragraph">
                  <wp:posOffset>76200</wp:posOffset>
                </wp:positionV>
                <wp:extent cx="2219325" cy="266700"/>
                <wp:effectExtent l="0" t="0" r="0" b="0"/>
                <wp:wrapNone/>
                <wp:docPr id="253" name="正方形/長方形 253"/>
                <wp:cNvGraphicFramePr/>
                <a:graphic xmlns:a="http://schemas.openxmlformats.org/drawingml/2006/main">
                  <a:graphicData uri="http://schemas.microsoft.com/office/word/2010/wordprocessingShape">
                    <wps:wsp>
                      <wps:cNvSpPr/>
                      <wps:spPr>
                        <a:xfrm>
                          <a:off x="0" y="0"/>
                          <a:ext cx="2219325"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57F9A9D" w14:textId="1DE29E2C" w:rsidR="00C55BE0" w:rsidRPr="00E17DDF" w:rsidRDefault="00C55BE0" w:rsidP="00E17DDF">
                            <w:pPr>
                              <w:spacing w:line="0" w:lineRule="atLeast"/>
                              <w:jc w:val="center"/>
                              <w:rPr>
                                <w:rFonts w:ascii="ＭＳ 明朝" w:eastAsia="ＭＳ 明朝" w:hAnsi="ＭＳ 明朝"/>
                                <w:sz w:val="18"/>
                              </w:rPr>
                            </w:pPr>
                            <w:r w:rsidRPr="00E17DDF">
                              <w:rPr>
                                <w:rFonts w:ascii="ＭＳ 明朝" w:eastAsia="ＭＳ 明朝" w:hAnsi="ＭＳ 明朝" w:hint="eastAsia"/>
                                <w:sz w:val="18"/>
                              </w:rPr>
                              <w:t>※基本推計は第３章に記載（</w:t>
                            </w:r>
                            <w:r w:rsidRPr="00E17DDF">
                              <w:rPr>
                                <w:rFonts w:ascii="ＭＳ 明朝" w:eastAsia="ＭＳ 明朝" w:hAnsi="ＭＳ 明朝"/>
                                <w:sz w:val="18"/>
                              </w:rPr>
                              <w:t>P2</w:t>
                            </w:r>
                            <w:r>
                              <w:rPr>
                                <w:rFonts w:ascii="ＭＳ 明朝" w:eastAsia="ＭＳ 明朝" w:hAnsi="ＭＳ 明朝"/>
                                <w:sz w:val="18"/>
                              </w:rPr>
                              <w:t>7</w:t>
                            </w:r>
                            <w:r w:rsidRPr="00E17DDF">
                              <w:rPr>
                                <w:rFonts w:ascii="ＭＳ 明朝" w:eastAsia="ＭＳ 明朝" w:hAnsi="ＭＳ 明朝"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A7BC1" id="正方形/長方形 253" o:spid="_x0000_s1088" style="position:absolute;left:0;text-align:left;margin-left:308.25pt;margin-top:6pt;width:174.75pt;height:2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" filled="f" stroked="f" strokeweight="1pt">
                <v:textbox>
                  <w:txbxContent>
                    <w:p w14:paraId="557F9A9D" w14:textId="1DE29E2C" w:rsidR="00C55BE0" w:rsidRPr="00E17DDF" w:rsidRDefault="00C55BE0" w:rsidP="00E17DDF">
                      <w:pPr>
                        <w:spacing w:line="0" w:lineRule="atLeast"/>
                        <w:jc w:val="center"/>
                        <w:rPr>
                          <w:rFonts w:ascii="ＭＳ 明朝" w:eastAsia="ＭＳ 明朝" w:hAnsi="ＭＳ 明朝"/>
                          <w:sz w:val="18"/>
                        </w:rPr>
                      </w:pPr>
                      <w:r w:rsidRPr="00E17DDF">
                        <w:rPr>
                          <w:rFonts w:ascii="ＭＳ 明朝" w:eastAsia="ＭＳ 明朝" w:hAnsi="ＭＳ 明朝" w:hint="eastAsia"/>
                          <w:sz w:val="18"/>
                        </w:rPr>
                        <w:t>※基本推計は第３章に記載（</w:t>
                      </w:r>
                      <w:r w:rsidRPr="00E17DDF">
                        <w:rPr>
                          <w:rFonts w:ascii="ＭＳ 明朝" w:eastAsia="ＭＳ 明朝" w:hAnsi="ＭＳ 明朝"/>
                          <w:sz w:val="18"/>
                        </w:rPr>
                        <w:t>P2</w:t>
                      </w:r>
                      <w:r>
                        <w:rPr>
                          <w:rFonts w:ascii="ＭＳ 明朝" w:eastAsia="ＭＳ 明朝" w:hAnsi="ＭＳ 明朝"/>
                          <w:sz w:val="18"/>
                        </w:rPr>
                        <w:t>7</w:t>
                      </w:r>
                      <w:r w:rsidRPr="00E17DDF">
                        <w:rPr>
                          <w:rFonts w:ascii="ＭＳ 明朝" w:eastAsia="ＭＳ 明朝" w:hAnsi="ＭＳ 明朝" w:hint="eastAsia"/>
                          <w:sz w:val="18"/>
                        </w:rPr>
                        <w:t>～）</w:t>
                      </w:r>
                    </w:p>
                  </w:txbxContent>
                </v:textbox>
              </v:rect>
            </w:pict>
          </mc:Fallback>
        </mc:AlternateContent>
      </w:r>
    </w:p>
    <w:p w14:paraId="2D71FFF7" w14:textId="02E257A6" w:rsidR="00BF1011" w:rsidRPr="007050B7" w:rsidRDefault="007E5F18" w:rsidP="00BF1011">
      <w:pPr>
        <w:rPr>
          <w:rFonts w:ascii="ＭＳ 明朝" w:eastAsia="ＭＳ 明朝" w:hAnsi="ＭＳ 明朝"/>
          <w:sz w:val="24"/>
          <w:szCs w:val="24"/>
        </w:rPr>
      </w:pPr>
      <w:r w:rsidRPr="007050B7">
        <w:rPr>
          <w:rFonts w:ascii="ＭＳ 明朝" w:eastAsia="ＭＳ 明朝" w:hAnsi="ＭＳ 明朝"/>
          <w:noProof/>
          <w:sz w:val="24"/>
          <w:szCs w:val="24"/>
        </w:rPr>
        <mc:AlternateContent>
          <mc:Choice Requires="wps">
            <w:drawing>
              <wp:anchor distT="0" distB="0" distL="114300" distR="114300" simplePos="0" relativeHeight="251737600" behindDoc="1" locked="0" layoutInCell="1" allowOverlap="1" wp14:anchorId="47C1220C" wp14:editId="54A56889">
                <wp:simplePos x="0" y="0"/>
                <wp:positionH relativeFrom="column">
                  <wp:posOffset>3429000</wp:posOffset>
                </wp:positionH>
                <wp:positionV relativeFrom="paragraph">
                  <wp:posOffset>59055</wp:posOffset>
                </wp:positionV>
                <wp:extent cx="2895600" cy="219075"/>
                <wp:effectExtent l="0" t="0" r="0" b="0"/>
                <wp:wrapNone/>
                <wp:docPr id="67"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2895600" cy="219075"/>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0B60638D" w14:textId="77777777" w:rsidR="00C55BE0" w:rsidRPr="00110506" w:rsidRDefault="00C55BE0" w:rsidP="00E17DDF">
                            <w:pPr>
                              <w:pStyle w:val="Web"/>
                              <w:spacing w:before="0" w:beforeAutospacing="0" w:after="0" w:afterAutospacing="0" w:line="0" w:lineRule="atLeast"/>
                              <w:ind w:firstLine="0"/>
                              <w:rPr>
                                <w:rFonts w:ascii="ＭＳ ゴシック" w:eastAsia="ＭＳ ゴシック" w:hAnsi="ＭＳ ゴシック"/>
                                <w:sz w:val="18"/>
                              </w:rPr>
                            </w:pPr>
                            <w:r w:rsidRPr="00110506">
                              <w:rPr>
                                <w:rFonts w:ascii="ＭＳ ゴシック" w:eastAsia="ＭＳ ゴシック" w:hAnsi="ＭＳ ゴシック" w:cstheme="minorBidi" w:hint="eastAsia"/>
                                <w:kern w:val="24"/>
                                <w:sz w:val="16"/>
                                <w:szCs w:val="22"/>
                              </w:rPr>
                              <w:t>（出典）令和４年（２０２２年）３月推計</w:t>
                            </w:r>
                            <w:r>
                              <w:rPr>
                                <w:rFonts w:ascii="ＭＳ ゴシック" w:eastAsia="ＭＳ ゴシック" w:hAnsi="ＭＳ ゴシック" w:cstheme="minorBidi" w:hint="eastAsia"/>
                                <w:kern w:val="24"/>
                                <w:sz w:val="16"/>
                                <w:szCs w:val="22"/>
                              </w:rPr>
                              <w:t>（</w:t>
                            </w:r>
                            <w:r>
                              <w:rPr>
                                <w:rFonts w:ascii="ＭＳ ゴシック" w:eastAsia="ＭＳ ゴシック" w:hAnsi="ＭＳ ゴシック" w:cstheme="minorBidi"/>
                                <w:kern w:val="24"/>
                                <w:sz w:val="16"/>
                                <w:szCs w:val="22"/>
                              </w:rPr>
                              <w:t>千葉市作成）</w:t>
                            </w:r>
                          </w:p>
                        </w:txbxContent>
                      </wps:txbx>
                      <wps:bodyPr wrap="square" lIns="91346" tIns="45673" rIns="91346" bIns="45673" rtlCol="0" anchor="ctr">
                        <a:noAutofit/>
                      </wps:bodyPr>
                    </wps:wsp>
                  </a:graphicData>
                </a:graphic>
                <wp14:sizeRelV relativeFrom="margin">
                  <wp14:pctHeight>0</wp14:pctHeight>
                </wp14:sizeRelV>
              </wp:anchor>
            </w:drawing>
          </mc:Choice>
          <mc:Fallback>
            <w:pict>
              <v:rect w14:anchorId="47C1220C" id="_x0000_s1089" style="position:absolute;left:0;text-align:left;margin-left:270pt;margin-top:4.65pt;width:228pt;height:17.25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" filled="f" stroked="f" strokeweight="1.25pt">
                <v:textbox inset="2.53739mm,1.2687mm,2.53739mm,1.2687mm">
                  <w:txbxContent>
                    <w:p w14:paraId="0B60638D" w14:textId="77777777" w:rsidR="00C55BE0" w:rsidRPr="00110506" w:rsidRDefault="00C55BE0" w:rsidP="00E17DDF">
                      <w:pPr>
                        <w:pStyle w:val="Web"/>
                        <w:spacing w:before="0" w:beforeAutospacing="0" w:after="0" w:afterAutospacing="0" w:line="0" w:lineRule="atLeast"/>
                        <w:ind w:firstLine="0"/>
                        <w:rPr>
                          <w:rFonts w:ascii="ＭＳ ゴシック" w:eastAsia="ＭＳ ゴシック" w:hAnsi="ＭＳ ゴシック"/>
                          <w:sz w:val="18"/>
                        </w:rPr>
                      </w:pPr>
                      <w:r w:rsidRPr="00110506">
                        <w:rPr>
                          <w:rFonts w:ascii="ＭＳ ゴシック" w:eastAsia="ＭＳ ゴシック" w:hAnsi="ＭＳ ゴシック" w:cstheme="minorBidi" w:hint="eastAsia"/>
                          <w:kern w:val="24"/>
                          <w:sz w:val="16"/>
                          <w:szCs w:val="22"/>
                        </w:rPr>
                        <w:t>（出典）令和４年（２０２２年）３月推計</w:t>
                      </w:r>
                      <w:r>
                        <w:rPr>
                          <w:rFonts w:ascii="ＭＳ ゴシック" w:eastAsia="ＭＳ ゴシック" w:hAnsi="ＭＳ ゴシック" w:cstheme="minorBidi" w:hint="eastAsia"/>
                          <w:kern w:val="24"/>
                          <w:sz w:val="16"/>
                          <w:szCs w:val="22"/>
                        </w:rPr>
                        <w:t>（</w:t>
                      </w:r>
                      <w:r>
                        <w:rPr>
                          <w:rFonts w:ascii="ＭＳ ゴシック" w:eastAsia="ＭＳ ゴシック" w:hAnsi="ＭＳ ゴシック" w:cstheme="minorBidi"/>
                          <w:kern w:val="24"/>
                          <w:sz w:val="16"/>
                          <w:szCs w:val="22"/>
                        </w:rPr>
                        <w:t>千葉市作成）</w:t>
                      </w:r>
                    </w:p>
                  </w:txbxContent>
                </v:textbox>
              </v:rect>
            </w:pict>
          </mc:Fallback>
        </mc:AlternateContent>
      </w:r>
      <w:r w:rsidR="00E17DDF" w:rsidRPr="007050B7">
        <w:rPr>
          <w:rFonts w:ascii="ＭＳ 明朝" w:eastAsia="ＭＳ 明朝" w:hAnsi="ＭＳ 明朝"/>
          <w:noProof/>
          <w:sz w:val="24"/>
          <w:szCs w:val="24"/>
        </w:rPr>
        <mc:AlternateContent>
          <mc:Choice Requires="wps">
            <w:drawing>
              <wp:anchor distT="0" distB="0" distL="114300" distR="114300" simplePos="0" relativeHeight="251582463" behindDoc="1" locked="0" layoutInCell="1" allowOverlap="1" wp14:anchorId="0E597915" wp14:editId="3AFC2E6F">
                <wp:simplePos x="0" y="0"/>
                <wp:positionH relativeFrom="margin">
                  <wp:posOffset>1722755</wp:posOffset>
                </wp:positionH>
                <wp:positionV relativeFrom="paragraph">
                  <wp:posOffset>225425</wp:posOffset>
                </wp:positionV>
                <wp:extent cx="2743200" cy="312420"/>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27432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1ED202" w14:textId="77777777" w:rsidR="00C55BE0" w:rsidRPr="00F4343B" w:rsidRDefault="00C55BE0" w:rsidP="00BF1011">
                            <w:pPr>
                              <w:spacing w:line="0" w:lineRule="atLeast"/>
                              <w:jc w:val="left"/>
                              <w:rPr>
                                <w:rFonts w:ascii="ＭＳ ゴシック" w:eastAsia="ＭＳ ゴシック" w:hAnsi="ＭＳ ゴシック"/>
                              </w:rPr>
                            </w:pPr>
                            <w:r>
                              <w:rPr>
                                <w:rFonts w:ascii="ＭＳ ゴシック" w:eastAsia="ＭＳ ゴシック" w:hAnsi="ＭＳ ゴシック" w:hint="eastAsia"/>
                              </w:rPr>
                              <w:t>本市の人口の将来展望</w:t>
                            </w:r>
                            <w:r w:rsidRPr="00F4343B">
                              <w:rPr>
                                <w:rFonts w:ascii="ＭＳ ゴシック" w:eastAsia="ＭＳ ゴシック" w:hAnsi="ＭＳ ゴシック" w:hint="eastAsia"/>
                              </w:rPr>
                              <w:t>（</w:t>
                            </w:r>
                            <w:r>
                              <w:rPr>
                                <w:rFonts w:ascii="ＭＳ ゴシック" w:eastAsia="ＭＳ ゴシック" w:hAnsi="ＭＳ ゴシック" w:hint="eastAsia"/>
                              </w:rPr>
                              <w:t>年齢４区分人口）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97915" id="正方形/長方形 74" o:spid="_x0000_s1090" style="position:absolute;left:0;text-align:left;margin-left:135.65pt;margin-top:17.75pt;width:3in;height:24.6pt;z-index:-25173401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" fillcolor="white [3201]" stroked="f" strokeweight="1pt">
                <v:textbox>
                  <w:txbxContent>
                    <w:p w14:paraId="741ED202" w14:textId="77777777" w:rsidR="00C55BE0" w:rsidRPr="00F4343B" w:rsidRDefault="00C55BE0" w:rsidP="00BF1011">
                      <w:pPr>
                        <w:spacing w:line="0" w:lineRule="atLeast"/>
                        <w:jc w:val="left"/>
                        <w:rPr>
                          <w:rFonts w:ascii="ＭＳ ゴシック" w:eastAsia="ＭＳ ゴシック" w:hAnsi="ＭＳ ゴシック"/>
                        </w:rPr>
                      </w:pPr>
                      <w:r>
                        <w:rPr>
                          <w:rFonts w:ascii="ＭＳ ゴシック" w:eastAsia="ＭＳ ゴシック" w:hAnsi="ＭＳ ゴシック" w:hint="eastAsia"/>
                        </w:rPr>
                        <w:t>本市の人口の将来展望</w:t>
                      </w:r>
                      <w:r w:rsidRPr="00F4343B">
                        <w:rPr>
                          <w:rFonts w:ascii="ＭＳ ゴシック" w:eastAsia="ＭＳ ゴシック" w:hAnsi="ＭＳ ゴシック" w:hint="eastAsia"/>
                        </w:rPr>
                        <w:t>（</w:t>
                      </w:r>
                      <w:r>
                        <w:rPr>
                          <w:rFonts w:ascii="ＭＳ ゴシック" w:eastAsia="ＭＳ ゴシック" w:hAnsi="ＭＳ ゴシック" w:hint="eastAsia"/>
                        </w:rPr>
                        <w:t>年齢４区分人口）</w:t>
                      </w:r>
                    </w:p>
                  </w:txbxContent>
                </v:textbox>
                <w10:wrap anchorx="margin"/>
              </v:rect>
            </w:pict>
          </mc:Fallback>
        </mc:AlternateContent>
      </w:r>
    </w:p>
    <w:p w14:paraId="7A9BC0AD" w14:textId="300CDAF1" w:rsidR="00BF1011" w:rsidRPr="007050B7" w:rsidRDefault="00B26036" w:rsidP="00BF1011">
      <w:pPr>
        <w:rPr>
          <w:rFonts w:ascii="ＭＳ 明朝" w:eastAsia="ＭＳ 明朝" w:hAnsi="ＭＳ 明朝"/>
          <w:sz w:val="24"/>
          <w:szCs w:val="24"/>
        </w:rPr>
      </w:pPr>
      <w:r w:rsidRPr="007050B7">
        <w:rPr>
          <w:rFonts w:ascii="ＭＳ 明朝" w:eastAsia="ＭＳ 明朝" w:hAnsi="ＭＳ 明朝"/>
          <w:noProof/>
          <w:sz w:val="24"/>
          <w:szCs w:val="24"/>
        </w:rPr>
        <w:drawing>
          <wp:anchor distT="0" distB="0" distL="114300" distR="114300" simplePos="0" relativeHeight="251578877" behindDoc="1" locked="0" layoutInCell="1" allowOverlap="1" wp14:anchorId="512EDC7A" wp14:editId="7B409481">
            <wp:simplePos x="0" y="0"/>
            <wp:positionH relativeFrom="margin">
              <wp:posOffset>170180</wp:posOffset>
            </wp:positionH>
            <wp:positionV relativeFrom="paragraph">
              <wp:posOffset>213995</wp:posOffset>
            </wp:positionV>
            <wp:extent cx="5845810" cy="3059430"/>
            <wp:effectExtent l="0" t="0" r="2540" b="76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45810" cy="305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EF8A1" w14:textId="1EB8BBE4" w:rsidR="00BF1011" w:rsidRPr="007050B7" w:rsidRDefault="00BF1011" w:rsidP="00BF1011">
      <w:pPr>
        <w:rPr>
          <w:rFonts w:ascii="ＭＳ 明朝" w:eastAsia="ＭＳ 明朝" w:hAnsi="ＭＳ 明朝"/>
          <w:sz w:val="24"/>
          <w:szCs w:val="24"/>
        </w:rPr>
      </w:pPr>
    </w:p>
    <w:p w14:paraId="41ED642A" w14:textId="30C23C65" w:rsidR="00BF1011" w:rsidRPr="007050B7" w:rsidRDefault="00BF1011" w:rsidP="00BF1011">
      <w:pPr>
        <w:rPr>
          <w:rFonts w:ascii="ＭＳ 明朝" w:eastAsia="ＭＳ 明朝" w:hAnsi="ＭＳ 明朝"/>
          <w:sz w:val="24"/>
          <w:szCs w:val="24"/>
        </w:rPr>
      </w:pPr>
    </w:p>
    <w:p w14:paraId="185B968B" w14:textId="2A255139" w:rsidR="00BF1011" w:rsidRPr="007050B7" w:rsidRDefault="00BF1011" w:rsidP="00BF1011">
      <w:pPr>
        <w:rPr>
          <w:rFonts w:ascii="ＭＳ 明朝" w:eastAsia="ＭＳ 明朝" w:hAnsi="ＭＳ 明朝"/>
          <w:sz w:val="24"/>
          <w:szCs w:val="24"/>
        </w:rPr>
      </w:pPr>
    </w:p>
    <w:p w14:paraId="74A9BC30" w14:textId="2EA57E64" w:rsidR="00BF1011" w:rsidRPr="007050B7" w:rsidRDefault="00BF1011" w:rsidP="00BF1011">
      <w:pPr>
        <w:rPr>
          <w:rFonts w:ascii="ＭＳ 明朝" w:eastAsia="ＭＳ 明朝" w:hAnsi="ＭＳ 明朝"/>
          <w:sz w:val="24"/>
          <w:szCs w:val="24"/>
        </w:rPr>
      </w:pPr>
    </w:p>
    <w:p w14:paraId="1DEE8D09" w14:textId="63A5496A" w:rsidR="00BF1011" w:rsidRPr="007050B7" w:rsidRDefault="00BF1011" w:rsidP="00BF1011">
      <w:pPr>
        <w:rPr>
          <w:rFonts w:ascii="ＭＳ 明朝" w:eastAsia="ＭＳ 明朝" w:hAnsi="ＭＳ 明朝"/>
          <w:sz w:val="24"/>
          <w:szCs w:val="24"/>
        </w:rPr>
      </w:pPr>
    </w:p>
    <w:p w14:paraId="56FE5BB8" w14:textId="7711977A" w:rsidR="00BF1011" w:rsidRPr="007050B7" w:rsidRDefault="00BF1011" w:rsidP="00BF1011">
      <w:pPr>
        <w:rPr>
          <w:rFonts w:ascii="ＭＳ 明朝" w:eastAsia="ＭＳ 明朝" w:hAnsi="ＭＳ 明朝"/>
          <w:sz w:val="24"/>
          <w:szCs w:val="24"/>
        </w:rPr>
      </w:pPr>
    </w:p>
    <w:p w14:paraId="78ED2A43" w14:textId="3D7B51CA" w:rsidR="00BF1011" w:rsidRPr="007050B7" w:rsidRDefault="00BF1011" w:rsidP="00BF1011">
      <w:pPr>
        <w:rPr>
          <w:rFonts w:ascii="ＭＳ 明朝" w:eastAsia="ＭＳ 明朝" w:hAnsi="ＭＳ 明朝"/>
          <w:sz w:val="24"/>
          <w:szCs w:val="24"/>
        </w:rPr>
      </w:pPr>
    </w:p>
    <w:p w14:paraId="3EFD7931" w14:textId="1D1F193B" w:rsidR="00BF1011" w:rsidRPr="007050B7" w:rsidRDefault="00BF1011" w:rsidP="00BF1011">
      <w:pPr>
        <w:rPr>
          <w:rFonts w:ascii="ＭＳ 明朝" w:eastAsia="ＭＳ 明朝" w:hAnsi="ＭＳ 明朝"/>
          <w:sz w:val="24"/>
          <w:szCs w:val="24"/>
        </w:rPr>
      </w:pPr>
    </w:p>
    <w:p w14:paraId="4D17AA66" w14:textId="1FF0ED37" w:rsidR="00BF1011" w:rsidRPr="007050B7" w:rsidRDefault="00BF1011" w:rsidP="00BF1011">
      <w:pPr>
        <w:rPr>
          <w:rFonts w:ascii="ＭＳ 明朝" w:eastAsia="ＭＳ 明朝" w:hAnsi="ＭＳ 明朝"/>
          <w:sz w:val="24"/>
          <w:szCs w:val="24"/>
        </w:rPr>
      </w:pPr>
    </w:p>
    <w:p w14:paraId="78C90881" w14:textId="53583F8A" w:rsidR="00BF1011" w:rsidRPr="007050B7" w:rsidRDefault="00BF1011" w:rsidP="00BF1011">
      <w:pPr>
        <w:rPr>
          <w:rFonts w:ascii="ＭＳ 明朝" w:eastAsia="ＭＳ 明朝" w:hAnsi="ＭＳ 明朝"/>
          <w:sz w:val="24"/>
          <w:szCs w:val="24"/>
        </w:rPr>
      </w:pPr>
    </w:p>
    <w:p w14:paraId="7B8A6294" w14:textId="06F4B29E" w:rsidR="00BF1011" w:rsidRPr="007050B7" w:rsidRDefault="00BF1011" w:rsidP="00BF1011">
      <w:pPr>
        <w:rPr>
          <w:rFonts w:ascii="ＭＳ 明朝" w:eastAsia="ＭＳ 明朝" w:hAnsi="ＭＳ 明朝"/>
          <w:sz w:val="24"/>
          <w:szCs w:val="24"/>
        </w:rPr>
      </w:pPr>
    </w:p>
    <w:p w14:paraId="63EAA12A" w14:textId="10420568" w:rsidR="000679B0" w:rsidRPr="007050B7" w:rsidRDefault="000679B0" w:rsidP="00BF1011">
      <w:pPr>
        <w:rPr>
          <w:rFonts w:ascii="ＭＳ 明朝" w:eastAsia="ＭＳ 明朝" w:hAnsi="ＭＳ 明朝"/>
          <w:sz w:val="24"/>
          <w:szCs w:val="24"/>
        </w:rPr>
      </w:pPr>
      <w:r w:rsidRPr="007050B7">
        <w:rPr>
          <w:rFonts w:ascii="ＭＳ 明朝" w:eastAsia="ＭＳ 明朝" w:hAnsi="ＭＳ 明朝"/>
          <w:noProof/>
          <w:sz w:val="24"/>
          <w:szCs w:val="24"/>
        </w:rPr>
        <mc:AlternateContent>
          <mc:Choice Requires="wps">
            <w:drawing>
              <wp:anchor distT="0" distB="0" distL="114300" distR="114300" simplePos="0" relativeHeight="251770368" behindDoc="1" locked="0" layoutInCell="1" allowOverlap="1" wp14:anchorId="1CFE48E6" wp14:editId="08EEFC72">
                <wp:simplePos x="0" y="0"/>
                <wp:positionH relativeFrom="column">
                  <wp:posOffset>3314700</wp:posOffset>
                </wp:positionH>
                <wp:positionV relativeFrom="paragraph">
                  <wp:posOffset>438149</wp:posOffset>
                </wp:positionV>
                <wp:extent cx="2943225" cy="225425"/>
                <wp:effectExtent l="0" t="0" r="0" b="3175"/>
                <wp:wrapNone/>
                <wp:docPr id="75"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2943225" cy="225425"/>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043C3232" w14:textId="77777777" w:rsidR="00C55BE0" w:rsidRPr="00110506" w:rsidRDefault="00C55BE0" w:rsidP="0068191B">
                            <w:pPr>
                              <w:pStyle w:val="Web"/>
                              <w:spacing w:before="0" w:beforeAutospacing="0" w:after="0" w:afterAutospacing="0" w:line="0" w:lineRule="atLeast"/>
                              <w:ind w:firstLine="0"/>
                              <w:rPr>
                                <w:rFonts w:ascii="ＭＳ ゴシック" w:eastAsia="ＭＳ ゴシック" w:hAnsi="ＭＳ ゴシック"/>
                                <w:sz w:val="18"/>
                              </w:rPr>
                            </w:pPr>
                            <w:r w:rsidRPr="00110506">
                              <w:rPr>
                                <w:rFonts w:ascii="ＭＳ ゴシック" w:eastAsia="ＭＳ ゴシック" w:hAnsi="ＭＳ ゴシック" w:cstheme="minorBidi" w:hint="eastAsia"/>
                                <w:kern w:val="24"/>
                                <w:sz w:val="16"/>
                                <w:szCs w:val="22"/>
                              </w:rPr>
                              <w:t>（出典）令和４年（２０２２年）３月推計</w:t>
                            </w:r>
                            <w:r>
                              <w:rPr>
                                <w:rFonts w:ascii="ＭＳ ゴシック" w:eastAsia="ＭＳ ゴシック" w:hAnsi="ＭＳ ゴシック" w:cstheme="minorBidi"/>
                                <w:kern w:val="24"/>
                                <w:sz w:val="16"/>
                                <w:szCs w:val="22"/>
                              </w:rPr>
                              <w:t>（千葉市作成）</w:t>
                            </w:r>
                          </w:p>
                        </w:txbxContent>
                      </wps:txbx>
                      <wps:bodyPr wrap="square" lIns="91346" tIns="45673" rIns="91346" bIns="45673" rtlCol="0" anchor="ctr">
                        <a:noAutofit/>
                      </wps:bodyPr>
                    </wps:wsp>
                  </a:graphicData>
                </a:graphic>
                <wp14:sizeRelV relativeFrom="margin">
                  <wp14:pctHeight>0</wp14:pctHeight>
                </wp14:sizeRelV>
              </wp:anchor>
            </w:drawing>
          </mc:Choice>
          <mc:Fallback>
            <w:pict>
              <v:rect w14:anchorId="1CFE48E6" id="_x0000_s1091" style="position:absolute;left:0;text-align:left;margin-left:261pt;margin-top:34.5pt;width:231.75pt;height:17.75pt;z-index:-25154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" filled="f" stroked="f" strokeweight="1.25pt">
                <v:textbox inset="2.53739mm,1.2687mm,2.53739mm,1.2687mm">
                  <w:txbxContent>
                    <w:p w14:paraId="043C3232" w14:textId="77777777" w:rsidR="00C55BE0" w:rsidRPr="00110506" w:rsidRDefault="00C55BE0" w:rsidP="0068191B">
                      <w:pPr>
                        <w:pStyle w:val="Web"/>
                        <w:spacing w:before="0" w:beforeAutospacing="0" w:after="0" w:afterAutospacing="0" w:line="0" w:lineRule="atLeast"/>
                        <w:ind w:firstLine="0"/>
                        <w:rPr>
                          <w:rFonts w:ascii="ＭＳ ゴシック" w:eastAsia="ＭＳ ゴシック" w:hAnsi="ＭＳ ゴシック"/>
                          <w:sz w:val="18"/>
                        </w:rPr>
                      </w:pPr>
                      <w:r w:rsidRPr="00110506">
                        <w:rPr>
                          <w:rFonts w:ascii="ＭＳ ゴシック" w:eastAsia="ＭＳ ゴシック" w:hAnsi="ＭＳ ゴシック" w:cstheme="minorBidi" w:hint="eastAsia"/>
                          <w:kern w:val="24"/>
                          <w:sz w:val="16"/>
                          <w:szCs w:val="22"/>
                        </w:rPr>
                        <w:t>（出典）令和４年（２０２２年）３月推計</w:t>
                      </w:r>
                      <w:r>
                        <w:rPr>
                          <w:rFonts w:ascii="ＭＳ ゴシック" w:eastAsia="ＭＳ ゴシック" w:hAnsi="ＭＳ ゴシック" w:cstheme="minorBidi"/>
                          <w:kern w:val="24"/>
                          <w:sz w:val="16"/>
                          <w:szCs w:val="22"/>
                        </w:rPr>
                        <w:t>（千葉市作成）</w:t>
                      </w:r>
                    </w:p>
                  </w:txbxContent>
                </v:textbox>
              </v:rect>
            </w:pict>
          </mc:Fallback>
        </mc:AlternateContent>
      </w:r>
    </w:p>
    <w:p w14:paraId="0A26C00E" w14:textId="43592AE5" w:rsidR="000679B0" w:rsidRPr="007050B7" w:rsidRDefault="000679B0" w:rsidP="000679B0">
      <w:pPr>
        <w:widowControl/>
        <w:ind w:leftChars="100" w:left="210" w:firstLineChars="100" w:firstLine="240"/>
        <w:jc w:val="left"/>
        <w:rPr>
          <w:rFonts w:ascii="ＭＳ 明朝" w:eastAsia="ＭＳ 明朝" w:hAnsi="ＭＳ 明朝"/>
          <w:sz w:val="24"/>
          <w:szCs w:val="24"/>
        </w:rPr>
      </w:pPr>
      <w:r w:rsidRPr="007050B7">
        <w:rPr>
          <w:rFonts w:ascii="ＭＳ 明朝" w:eastAsia="ＭＳ 明朝" w:hAnsi="ＭＳ 明朝" w:hint="eastAsia"/>
          <w:sz w:val="24"/>
          <w:szCs w:val="24"/>
        </w:rPr>
        <w:lastRenderedPageBreak/>
        <w:t>各区においては、中央区、緑区、美浜区は増加又は維持となり、花見川区、稲毛区、若葉区では逓減する見通しです。</w:t>
      </w:r>
    </w:p>
    <w:p w14:paraId="74750BC5" w14:textId="07397879" w:rsidR="00BF1011" w:rsidRPr="007050B7" w:rsidRDefault="000679B0" w:rsidP="00EA29ED">
      <w:pPr>
        <w:ind w:leftChars="100" w:left="21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また、世帯数については、計画期間中も増加し、令和１２年（２０３０年）にピークを迎えますが、平均世帯人員は緩やかに減少することが見込まれます。</w:t>
      </w:r>
    </w:p>
    <w:p w14:paraId="572E6D96" w14:textId="706B0E00" w:rsidR="00BF1011" w:rsidRPr="007050B7" w:rsidRDefault="001B5150" w:rsidP="00BF1011">
      <w:pPr>
        <w:rPr>
          <w:rFonts w:ascii="ＭＳ 明朝" w:eastAsia="ＭＳ 明朝" w:hAnsi="ＭＳ 明朝"/>
          <w:sz w:val="24"/>
          <w:szCs w:val="24"/>
        </w:rPr>
      </w:pPr>
      <w:r w:rsidRPr="007050B7">
        <w:rPr>
          <w:rFonts w:ascii="ＭＳ 明朝" w:eastAsia="ＭＳ 明朝" w:hAnsi="ＭＳ 明朝"/>
          <w:noProof/>
          <w:sz w:val="24"/>
          <w:szCs w:val="24"/>
        </w:rPr>
        <w:drawing>
          <wp:anchor distT="0" distB="0" distL="114300" distR="114300" simplePos="0" relativeHeight="251580927" behindDoc="1" locked="0" layoutInCell="1" allowOverlap="1" wp14:anchorId="09F3F35A" wp14:editId="15C0649C">
            <wp:simplePos x="0" y="0"/>
            <wp:positionH relativeFrom="margin">
              <wp:posOffset>412750</wp:posOffset>
            </wp:positionH>
            <wp:positionV relativeFrom="paragraph">
              <wp:posOffset>169545</wp:posOffset>
            </wp:positionV>
            <wp:extent cx="5363210" cy="3059430"/>
            <wp:effectExtent l="0" t="0" r="0" b="762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3210"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AFA" w:rsidRPr="007050B7">
        <w:rPr>
          <w:rFonts w:ascii="ＭＳ 明朝" w:eastAsia="ＭＳ 明朝" w:hAnsi="ＭＳ 明朝"/>
          <w:noProof/>
          <w:sz w:val="24"/>
          <w:szCs w:val="24"/>
        </w:rPr>
        <mc:AlternateContent>
          <mc:Choice Requires="wps">
            <w:drawing>
              <wp:anchor distT="0" distB="0" distL="114300" distR="114300" simplePos="0" relativeHeight="251729408" behindDoc="1" locked="0" layoutInCell="1" allowOverlap="1" wp14:anchorId="656BBF6C" wp14:editId="7F8BD884">
                <wp:simplePos x="0" y="0"/>
                <wp:positionH relativeFrom="margin">
                  <wp:posOffset>906145</wp:posOffset>
                </wp:positionH>
                <wp:positionV relativeFrom="paragraph">
                  <wp:posOffset>0</wp:posOffset>
                </wp:positionV>
                <wp:extent cx="4171950" cy="312420"/>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417195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1D7EDA0" w14:textId="77777777" w:rsidR="00C55BE0" w:rsidRPr="007E7713" w:rsidRDefault="00C55BE0" w:rsidP="009C6AFA">
                            <w:pPr>
                              <w:jc w:val="center"/>
                              <w:rPr>
                                <w:rFonts w:ascii="ＭＳ ゴシック" w:eastAsia="ＭＳ ゴシック" w:hAnsi="ＭＳ ゴシック"/>
                                <w:color w:val="FF0000"/>
                                <w:szCs w:val="21"/>
                                <w:highlight w:val="cyan"/>
                              </w:rPr>
                            </w:pPr>
                            <w:r w:rsidRPr="007E7713">
                              <w:rPr>
                                <w:rFonts w:ascii="ＭＳ ゴシック" w:eastAsia="ＭＳ ゴシック" w:hAnsi="ＭＳ ゴシック" w:hint="eastAsia"/>
                              </w:rPr>
                              <w:t>本市の人口の将来展望（</w:t>
                            </w:r>
                            <w:r>
                              <w:rPr>
                                <w:rFonts w:ascii="ＭＳ ゴシック" w:eastAsia="ＭＳ ゴシック" w:hAnsi="ＭＳ ゴシック" w:hint="eastAsia"/>
                                <w:szCs w:val="21"/>
                              </w:rPr>
                              <w:t>各区別</w:t>
                            </w:r>
                            <w:r w:rsidRPr="007E7713">
                              <w:rPr>
                                <w:rFonts w:ascii="ＭＳ ゴシック" w:eastAsia="ＭＳ ゴシック" w:hAnsi="ＭＳ ゴシック" w:hint="eastAsia"/>
                                <w:szCs w:val="21"/>
                              </w:rPr>
                              <w:t>）</w:t>
                            </w:r>
                          </w:p>
                          <w:p w14:paraId="33C3ECBE" w14:textId="77777777" w:rsidR="00C55BE0" w:rsidRPr="007E7713" w:rsidRDefault="00C55BE0" w:rsidP="009C6AFA">
                            <w:pPr>
                              <w:jc w:val="center"/>
                              <w:rPr>
                                <w:rFonts w:ascii="ＭＳ ゴシック" w:eastAsia="ＭＳ ゴシック" w:hAnsi="ＭＳ ゴシック"/>
                                <w:color w:val="FF0000"/>
                                <w:szCs w:val="21"/>
                              </w:rPr>
                            </w:pPr>
                          </w:p>
                          <w:p w14:paraId="7E5DF1C9" w14:textId="77777777" w:rsidR="00C55BE0" w:rsidRPr="007E7713" w:rsidRDefault="00C55BE0" w:rsidP="009C6AFA">
                            <w:pPr>
                              <w:spacing w:line="0" w:lineRule="atLeast"/>
                              <w:jc w:val="left"/>
                              <w:rPr>
                                <w:rFonts w:ascii="ＭＳ ゴシック" w:eastAsia="ＭＳ ゴシック" w:hAnsi="ＭＳ ゴシック"/>
                              </w:rPr>
                            </w:pPr>
                            <w:r w:rsidRPr="007E7713">
                              <w:rPr>
                                <w:rFonts w:ascii="ＭＳ ゴシック" w:eastAsia="ＭＳ ゴシック" w:hAnsi="ＭＳ ゴシック" w:hint="eastAsia"/>
                              </w:rPr>
                              <w:t>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BF6C" id="正方形/長方形 77" o:spid="_x0000_s1092" style="position:absolute;left:0;text-align:left;margin-left:71.35pt;margin-top:0;width:328.5pt;height:24.6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" fillcolor="white [3201]" stroked="f" strokeweight="1pt">
                <v:textbox>
                  <w:txbxContent>
                    <w:p w14:paraId="61D7EDA0" w14:textId="77777777" w:rsidR="00C55BE0" w:rsidRPr="007E7713" w:rsidRDefault="00C55BE0" w:rsidP="009C6AFA">
                      <w:pPr>
                        <w:jc w:val="center"/>
                        <w:rPr>
                          <w:rFonts w:ascii="ＭＳ ゴシック" w:eastAsia="ＭＳ ゴシック" w:hAnsi="ＭＳ ゴシック"/>
                          <w:color w:val="FF0000"/>
                          <w:szCs w:val="21"/>
                          <w:highlight w:val="cyan"/>
                        </w:rPr>
                      </w:pPr>
                      <w:r w:rsidRPr="007E7713">
                        <w:rPr>
                          <w:rFonts w:ascii="ＭＳ ゴシック" w:eastAsia="ＭＳ ゴシック" w:hAnsi="ＭＳ ゴシック" w:hint="eastAsia"/>
                        </w:rPr>
                        <w:t>本市の人口の将来展望（</w:t>
                      </w:r>
                      <w:r>
                        <w:rPr>
                          <w:rFonts w:ascii="ＭＳ ゴシック" w:eastAsia="ＭＳ ゴシック" w:hAnsi="ＭＳ ゴシック" w:hint="eastAsia"/>
                          <w:szCs w:val="21"/>
                        </w:rPr>
                        <w:t>各区別</w:t>
                      </w:r>
                      <w:r w:rsidRPr="007E7713">
                        <w:rPr>
                          <w:rFonts w:ascii="ＭＳ ゴシック" w:eastAsia="ＭＳ ゴシック" w:hAnsi="ＭＳ ゴシック" w:hint="eastAsia"/>
                          <w:szCs w:val="21"/>
                        </w:rPr>
                        <w:t>）</w:t>
                      </w:r>
                    </w:p>
                    <w:p w14:paraId="33C3ECBE" w14:textId="77777777" w:rsidR="00C55BE0" w:rsidRPr="007E7713" w:rsidRDefault="00C55BE0" w:rsidP="009C6AFA">
                      <w:pPr>
                        <w:jc w:val="center"/>
                        <w:rPr>
                          <w:rFonts w:ascii="ＭＳ ゴシック" w:eastAsia="ＭＳ ゴシック" w:hAnsi="ＭＳ ゴシック"/>
                          <w:color w:val="FF0000"/>
                          <w:szCs w:val="21"/>
                        </w:rPr>
                      </w:pPr>
                    </w:p>
                    <w:p w14:paraId="7E5DF1C9" w14:textId="77777777" w:rsidR="00C55BE0" w:rsidRPr="007E7713" w:rsidRDefault="00C55BE0" w:rsidP="009C6AFA">
                      <w:pPr>
                        <w:spacing w:line="0" w:lineRule="atLeast"/>
                        <w:jc w:val="left"/>
                        <w:rPr>
                          <w:rFonts w:ascii="ＭＳ ゴシック" w:eastAsia="ＭＳ ゴシック" w:hAnsi="ＭＳ ゴシック"/>
                        </w:rPr>
                      </w:pPr>
                      <w:r w:rsidRPr="007E7713">
                        <w:rPr>
                          <w:rFonts w:ascii="ＭＳ ゴシック" w:eastAsia="ＭＳ ゴシック" w:hAnsi="ＭＳ ゴシック" w:hint="eastAsia"/>
                        </w:rPr>
                        <w:t>口）</w:t>
                      </w:r>
                    </w:p>
                  </w:txbxContent>
                </v:textbox>
                <w10:wrap anchorx="margin"/>
              </v:rect>
            </w:pict>
          </mc:Fallback>
        </mc:AlternateContent>
      </w:r>
    </w:p>
    <w:p w14:paraId="43593BC8" w14:textId="1A920F8B" w:rsidR="00BF1011" w:rsidRPr="007050B7" w:rsidRDefault="00BF1011" w:rsidP="00BF1011">
      <w:pPr>
        <w:rPr>
          <w:rFonts w:ascii="ＭＳ 明朝" w:eastAsia="ＭＳ 明朝" w:hAnsi="ＭＳ 明朝"/>
          <w:sz w:val="24"/>
          <w:szCs w:val="24"/>
        </w:rPr>
      </w:pPr>
    </w:p>
    <w:p w14:paraId="1CB1C8B7" w14:textId="6B6DD2AB" w:rsidR="00BF1011" w:rsidRPr="007050B7" w:rsidRDefault="00BF1011" w:rsidP="00BF1011">
      <w:pPr>
        <w:rPr>
          <w:rFonts w:ascii="ＭＳ 明朝" w:eastAsia="ＭＳ 明朝" w:hAnsi="ＭＳ 明朝"/>
          <w:sz w:val="24"/>
          <w:szCs w:val="24"/>
        </w:rPr>
      </w:pPr>
    </w:p>
    <w:p w14:paraId="6F37E12E" w14:textId="4DC693AD" w:rsidR="00BF1011" w:rsidRPr="007050B7" w:rsidRDefault="00BF1011" w:rsidP="00BF1011">
      <w:pPr>
        <w:rPr>
          <w:rFonts w:ascii="ＭＳ 明朝" w:eastAsia="ＭＳ 明朝" w:hAnsi="ＭＳ 明朝"/>
          <w:sz w:val="24"/>
          <w:szCs w:val="24"/>
        </w:rPr>
      </w:pPr>
    </w:p>
    <w:p w14:paraId="561C3853" w14:textId="13A9B840" w:rsidR="00BF1011" w:rsidRPr="007050B7" w:rsidRDefault="00BF1011" w:rsidP="00BF1011">
      <w:pPr>
        <w:rPr>
          <w:rFonts w:ascii="ＭＳ 明朝" w:eastAsia="ＭＳ 明朝" w:hAnsi="ＭＳ 明朝"/>
          <w:sz w:val="24"/>
          <w:szCs w:val="24"/>
        </w:rPr>
      </w:pPr>
    </w:p>
    <w:p w14:paraId="710E1888" w14:textId="44D01CD5" w:rsidR="00BF1011" w:rsidRPr="007050B7" w:rsidRDefault="00BF1011" w:rsidP="00BF1011">
      <w:pPr>
        <w:rPr>
          <w:rFonts w:ascii="ＭＳ 明朝" w:eastAsia="ＭＳ 明朝" w:hAnsi="ＭＳ 明朝"/>
          <w:sz w:val="24"/>
          <w:szCs w:val="24"/>
        </w:rPr>
      </w:pPr>
    </w:p>
    <w:p w14:paraId="7EEEE1EE" w14:textId="2D5E5D66" w:rsidR="00BF1011" w:rsidRPr="007050B7" w:rsidRDefault="00BF1011" w:rsidP="00BF1011">
      <w:pPr>
        <w:rPr>
          <w:rFonts w:ascii="ＭＳ 明朝" w:eastAsia="ＭＳ 明朝" w:hAnsi="ＭＳ 明朝"/>
          <w:sz w:val="24"/>
          <w:szCs w:val="24"/>
        </w:rPr>
      </w:pPr>
    </w:p>
    <w:p w14:paraId="1831E84D" w14:textId="77777777" w:rsidR="00BF1011" w:rsidRPr="007050B7" w:rsidRDefault="00BF1011" w:rsidP="00BF1011">
      <w:pPr>
        <w:rPr>
          <w:rFonts w:ascii="ＭＳ 明朝" w:eastAsia="ＭＳ 明朝" w:hAnsi="ＭＳ 明朝"/>
          <w:sz w:val="24"/>
          <w:szCs w:val="24"/>
        </w:rPr>
      </w:pPr>
    </w:p>
    <w:p w14:paraId="6A44AB0E" w14:textId="676320FC" w:rsidR="00BF1011" w:rsidRPr="007050B7" w:rsidRDefault="00BF1011" w:rsidP="00BF1011">
      <w:pPr>
        <w:rPr>
          <w:rFonts w:ascii="ＭＳ 明朝" w:eastAsia="ＭＳ 明朝" w:hAnsi="ＭＳ 明朝"/>
          <w:sz w:val="24"/>
          <w:szCs w:val="24"/>
        </w:rPr>
      </w:pPr>
    </w:p>
    <w:p w14:paraId="60F548C6" w14:textId="67C1E8C2" w:rsidR="00BF1011" w:rsidRPr="007050B7" w:rsidRDefault="00BF1011" w:rsidP="00BF1011">
      <w:pPr>
        <w:rPr>
          <w:rFonts w:ascii="ＭＳ 明朝" w:eastAsia="ＭＳ 明朝" w:hAnsi="ＭＳ 明朝"/>
          <w:sz w:val="24"/>
          <w:szCs w:val="24"/>
        </w:rPr>
      </w:pPr>
    </w:p>
    <w:p w14:paraId="150B3CEF" w14:textId="6B2D6A39" w:rsidR="009C6AFA" w:rsidRPr="007050B7" w:rsidRDefault="009C6AFA" w:rsidP="00BF1011">
      <w:pPr>
        <w:rPr>
          <w:rFonts w:ascii="ＭＳ 明朝" w:eastAsia="ＭＳ 明朝" w:hAnsi="ＭＳ 明朝"/>
          <w:sz w:val="24"/>
          <w:szCs w:val="24"/>
        </w:rPr>
      </w:pPr>
    </w:p>
    <w:p w14:paraId="4850FEE6" w14:textId="664F9080" w:rsidR="009C6AFA" w:rsidRPr="007050B7" w:rsidRDefault="009C6AFA" w:rsidP="00BF1011">
      <w:pPr>
        <w:rPr>
          <w:rFonts w:ascii="ＭＳ 明朝" w:eastAsia="ＭＳ 明朝" w:hAnsi="ＭＳ 明朝"/>
          <w:sz w:val="24"/>
          <w:szCs w:val="24"/>
        </w:rPr>
      </w:pPr>
    </w:p>
    <w:p w14:paraId="15675B44" w14:textId="3924EE3C" w:rsidR="009C6AFA" w:rsidRPr="007050B7" w:rsidRDefault="009C6AFA" w:rsidP="00BF1011">
      <w:pPr>
        <w:rPr>
          <w:rFonts w:ascii="ＭＳ 明朝" w:eastAsia="ＭＳ 明朝" w:hAnsi="ＭＳ 明朝"/>
          <w:sz w:val="24"/>
          <w:szCs w:val="24"/>
        </w:rPr>
      </w:pPr>
    </w:p>
    <w:p w14:paraId="58D445EB" w14:textId="653A0C52" w:rsidR="009C6AFA" w:rsidRPr="007050B7" w:rsidRDefault="001B5150" w:rsidP="00BF1011">
      <w:pPr>
        <w:rPr>
          <w:rFonts w:ascii="ＭＳ 明朝" w:eastAsia="ＭＳ 明朝" w:hAnsi="ＭＳ 明朝"/>
          <w:sz w:val="24"/>
          <w:szCs w:val="24"/>
        </w:rPr>
      </w:pPr>
      <w:r w:rsidRPr="007050B7">
        <w:rPr>
          <w:rFonts w:ascii="ＭＳ 明朝" w:eastAsia="ＭＳ 明朝" w:hAnsi="ＭＳ 明朝"/>
          <w:noProof/>
          <w:sz w:val="24"/>
          <w:szCs w:val="24"/>
        </w:rPr>
        <mc:AlternateContent>
          <mc:Choice Requires="wps">
            <w:drawing>
              <wp:anchor distT="0" distB="0" distL="114300" distR="114300" simplePos="0" relativeHeight="251772416" behindDoc="1" locked="0" layoutInCell="1" allowOverlap="1" wp14:anchorId="747C5054" wp14:editId="61EDCF90">
                <wp:simplePos x="0" y="0"/>
                <wp:positionH relativeFrom="margin">
                  <wp:posOffset>3086100</wp:posOffset>
                </wp:positionH>
                <wp:positionV relativeFrom="paragraph">
                  <wp:posOffset>220980</wp:posOffset>
                </wp:positionV>
                <wp:extent cx="2943225" cy="238125"/>
                <wp:effectExtent l="0" t="0" r="0" b="0"/>
                <wp:wrapNone/>
                <wp:docPr id="78"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2943225" cy="238125"/>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43D1E3F7" w14:textId="77777777" w:rsidR="00C55BE0" w:rsidRPr="00110506" w:rsidRDefault="00C55BE0" w:rsidP="001B5150">
                            <w:pPr>
                              <w:pStyle w:val="Web"/>
                              <w:spacing w:before="0" w:beforeAutospacing="0" w:after="0" w:afterAutospacing="0" w:line="0" w:lineRule="atLeast"/>
                              <w:ind w:firstLine="0"/>
                              <w:rPr>
                                <w:rFonts w:ascii="ＭＳ ゴシック" w:eastAsia="ＭＳ ゴシック" w:hAnsi="ＭＳ ゴシック"/>
                                <w:sz w:val="18"/>
                              </w:rPr>
                            </w:pPr>
                            <w:r w:rsidRPr="00110506">
                              <w:rPr>
                                <w:rFonts w:ascii="ＭＳ ゴシック" w:eastAsia="ＭＳ ゴシック" w:hAnsi="ＭＳ ゴシック" w:cstheme="minorBidi" w:hint="eastAsia"/>
                                <w:kern w:val="24"/>
                                <w:sz w:val="16"/>
                                <w:szCs w:val="22"/>
                              </w:rPr>
                              <w:t>（出典）令和４年（２０２２年）３月推計</w:t>
                            </w:r>
                            <w:r>
                              <w:rPr>
                                <w:rFonts w:ascii="ＭＳ ゴシック" w:eastAsia="ＭＳ ゴシック" w:hAnsi="ＭＳ ゴシック" w:cstheme="minorBidi"/>
                                <w:kern w:val="24"/>
                                <w:sz w:val="16"/>
                                <w:szCs w:val="22"/>
                              </w:rPr>
                              <w:t>（千葉市作成）</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747C5054" id="_x0000_s1093" style="position:absolute;left:0;text-align:left;margin-left:243pt;margin-top:17.4pt;width:231.75pt;height:18.75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" filled="f" stroked="f" strokeweight="1.25pt">
                <v:textbox inset="2.53739mm,1.2687mm,2.53739mm,1.2687mm">
                  <w:txbxContent>
                    <w:p w14:paraId="43D1E3F7" w14:textId="77777777" w:rsidR="00C55BE0" w:rsidRPr="00110506" w:rsidRDefault="00C55BE0" w:rsidP="001B5150">
                      <w:pPr>
                        <w:pStyle w:val="Web"/>
                        <w:spacing w:before="0" w:beforeAutospacing="0" w:after="0" w:afterAutospacing="0" w:line="0" w:lineRule="atLeast"/>
                        <w:ind w:firstLine="0"/>
                        <w:rPr>
                          <w:rFonts w:ascii="ＭＳ ゴシック" w:eastAsia="ＭＳ ゴシック" w:hAnsi="ＭＳ ゴシック"/>
                          <w:sz w:val="18"/>
                        </w:rPr>
                      </w:pPr>
                      <w:r w:rsidRPr="00110506">
                        <w:rPr>
                          <w:rFonts w:ascii="ＭＳ ゴシック" w:eastAsia="ＭＳ ゴシック" w:hAnsi="ＭＳ ゴシック" w:cstheme="minorBidi" w:hint="eastAsia"/>
                          <w:kern w:val="24"/>
                          <w:sz w:val="16"/>
                          <w:szCs w:val="22"/>
                        </w:rPr>
                        <w:t>（出典）令和４年（２０２２年）３月推計</w:t>
                      </w:r>
                      <w:r>
                        <w:rPr>
                          <w:rFonts w:ascii="ＭＳ ゴシック" w:eastAsia="ＭＳ ゴシック" w:hAnsi="ＭＳ ゴシック" w:cstheme="minorBidi"/>
                          <w:kern w:val="24"/>
                          <w:sz w:val="16"/>
                          <w:szCs w:val="22"/>
                        </w:rPr>
                        <w:t>（千葉市作成）</w:t>
                      </w:r>
                    </w:p>
                  </w:txbxContent>
                </v:textbox>
                <w10:wrap anchorx="margin"/>
              </v:rect>
            </w:pict>
          </mc:Fallback>
        </mc:AlternateContent>
      </w:r>
    </w:p>
    <w:p w14:paraId="0F1F3E1F" w14:textId="25B9D556" w:rsidR="009C6AFA" w:rsidRPr="007050B7" w:rsidRDefault="009C6AFA" w:rsidP="00BF1011">
      <w:pPr>
        <w:rPr>
          <w:rFonts w:ascii="ＭＳ 明朝" w:eastAsia="ＭＳ 明朝" w:hAnsi="ＭＳ 明朝"/>
          <w:sz w:val="24"/>
          <w:szCs w:val="24"/>
        </w:rPr>
      </w:pPr>
    </w:p>
    <w:p w14:paraId="340D9EC4" w14:textId="1444B644" w:rsidR="009C6AFA" w:rsidRPr="007050B7" w:rsidRDefault="009C6AFA" w:rsidP="00BF1011">
      <w:pPr>
        <w:rPr>
          <w:rFonts w:ascii="ＭＳ 明朝" w:eastAsia="ＭＳ 明朝" w:hAnsi="ＭＳ 明朝"/>
          <w:sz w:val="24"/>
          <w:szCs w:val="24"/>
        </w:rPr>
      </w:pPr>
    </w:p>
    <w:p w14:paraId="2F281BD9" w14:textId="04CFD56A" w:rsidR="009C6AFA" w:rsidRPr="007050B7" w:rsidRDefault="009C6AFA" w:rsidP="00BF1011">
      <w:pPr>
        <w:rPr>
          <w:rFonts w:ascii="ＭＳ 明朝" w:eastAsia="ＭＳ 明朝" w:hAnsi="ＭＳ 明朝"/>
          <w:sz w:val="24"/>
          <w:szCs w:val="24"/>
        </w:rPr>
      </w:pPr>
      <w:r w:rsidRPr="007050B7">
        <w:rPr>
          <w:rFonts w:ascii="ＭＳ 明朝" w:eastAsia="ＭＳ 明朝" w:hAnsi="ＭＳ 明朝"/>
          <w:noProof/>
          <w:sz w:val="24"/>
          <w:szCs w:val="24"/>
        </w:rPr>
        <mc:AlternateContent>
          <mc:Choice Requires="wps">
            <w:drawing>
              <wp:anchor distT="0" distB="0" distL="114300" distR="114300" simplePos="0" relativeHeight="251733504" behindDoc="0" locked="0" layoutInCell="1" allowOverlap="1" wp14:anchorId="77D13551" wp14:editId="416814DD">
                <wp:simplePos x="0" y="0"/>
                <wp:positionH relativeFrom="margin">
                  <wp:align>center</wp:align>
                </wp:positionH>
                <wp:positionV relativeFrom="paragraph">
                  <wp:posOffset>-3175</wp:posOffset>
                </wp:positionV>
                <wp:extent cx="4171950" cy="312420"/>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417195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7D936B3" w14:textId="77777777" w:rsidR="00C55BE0" w:rsidRPr="007E7713" w:rsidRDefault="00C55BE0" w:rsidP="009C6AFA">
                            <w:pPr>
                              <w:jc w:val="center"/>
                              <w:rPr>
                                <w:rFonts w:ascii="ＭＳ ゴシック" w:eastAsia="ＭＳ ゴシック" w:hAnsi="ＭＳ ゴシック"/>
                                <w:color w:val="FF0000"/>
                                <w:szCs w:val="21"/>
                                <w:highlight w:val="cyan"/>
                              </w:rPr>
                            </w:pPr>
                            <w:r w:rsidRPr="007E7713">
                              <w:rPr>
                                <w:rFonts w:ascii="ＭＳ ゴシック" w:eastAsia="ＭＳ ゴシック" w:hAnsi="ＭＳ ゴシック" w:hint="eastAsia"/>
                              </w:rPr>
                              <w:t>本市の人口の将来展望（</w:t>
                            </w:r>
                            <w:r w:rsidRPr="007E7713">
                              <w:rPr>
                                <w:rFonts w:ascii="ＭＳ ゴシック" w:eastAsia="ＭＳ ゴシック" w:hAnsi="ＭＳ ゴシック" w:hint="eastAsia"/>
                                <w:szCs w:val="21"/>
                              </w:rPr>
                              <w:t>世帯数及び平均世帯人員）</w:t>
                            </w:r>
                          </w:p>
                          <w:p w14:paraId="6314708E" w14:textId="77777777" w:rsidR="00C55BE0" w:rsidRPr="007E7713" w:rsidRDefault="00C55BE0" w:rsidP="009C6AFA">
                            <w:pPr>
                              <w:jc w:val="center"/>
                              <w:rPr>
                                <w:rFonts w:ascii="ＭＳ ゴシック" w:eastAsia="ＭＳ ゴシック" w:hAnsi="ＭＳ ゴシック"/>
                                <w:color w:val="FF0000"/>
                                <w:szCs w:val="21"/>
                              </w:rPr>
                            </w:pPr>
                          </w:p>
                          <w:p w14:paraId="222ED76C" w14:textId="77777777" w:rsidR="00C55BE0" w:rsidRPr="007E7713" w:rsidRDefault="00C55BE0" w:rsidP="009C6AFA">
                            <w:pPr>
                              <w:spacing w:line="0" w:lineRule="atLeast"/>
                              <w:jc w:val="left"/>
                              <w:rPr>
                                <w:rFonts w:ascii="ＭＳ ゴシック" w:eastAsia="ＭＳ ゴシック" w:hAnsi="ＭＳ ゴシック"/>
                              </w:rPr>
                            </w:pPr>
                            <w:r w:rsidRPr="007E7713">
                              <w:rPr>
                                <w:rFonts w:ascii="ＭＳ ゴシック" w:eastAsia="ＭＳ ゴシック" w:hAnsi="ＭＳ ゴシック" w:hint="eastAsia"/>
                              </w:rPr>
                              <w:t>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13551" id="正方形/長方形 81" o:spid="_x0000_s1094" style="position:absolute;left:0;text-align:left;margin-left:0;margin-top:-.25pt;width:328.5pt;height:24.6pt;z-index:25173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" fillcolor="white [3201]" stroked="f" strokeweight="1pt">
                <v:textbox>
                  <w:txbxContent>
                    <w:p w14:paraId="77D936B3" w14:textId="77777777" w:rsidR="00C55BE0" w:rsidRPr="007E7713" w:rsidRDefault="00C55BE0" w:rsidP="009C6AFA">
                      <w:pPr>
                        <w:jc w:val="center"/>
                        <w:rPr>
                          <w:rFonts w:ascii="ＭＳ ゴシック" w:eastAsia="ＭＳ ゴシック" w:hAnsi="ＭＳ ゴシック"/>
                          <w:color w:val="FF0000"/>
                          <w:szCs w:val="21"/>
                          <w:highlight w:val="cyan"/>
                        </w:rPr>
                      </w:pPr>
                      <w:r w:rsidRPr="007E7713">
                        <w:rPr>
                          <w:rFonts w:ascii="ＭＳ ゴシック" w:eastAsia="ＭＳ ゴシック" w:hAnsi="ＭＳ ゴシック" w:hint="eastAsia"/>
                        </w:rPr>
                        <w:t>本市の人口の将来展望（</w:t>
                      </w:r>
                      <w:r w:rsidRPr="007E7713">
                        <w:rPr>
                          <w:rFonts w:ascii="ＭＳ ゴシック" w:eastAsia="ＭＳ ゴシック" w:hAnsi="ＭＳ ゴシック" w:hint="eastAsia"/>
                          <w:szCs w:val="21"/>
                        </w:rPr>
                        <w:t>世帯数及び平均世帯人員）</w:t>
                      </w:r>
                    </w:p>
                    <w:p w14:paraId="6314708E" w14:textId="77777777" w:rsidR="00C55BE0" w:rsidRPr="007E7713" w:rsidRDefault="00C55BE0" w:rsidP="009C6AFA">
                      <w:pPr>
                        <w:jc w:val="center"/>
                        <w:rPr>
                          <w:rFonts w:ascii="ＭＳ ゴシック" w:eastAsia="ＭＳ ゴシック" w:hAnsi="ＭＳ ゴシック"/>
                          <w:color w:val="FF0000"/>
                          <w:szCs w:val="21"/>
                        </w:rPr>
                      </w:pPr>
                    </w:p>
                    <w:p w14:paraId="222ED76C" w14:textId="77777777" w:rsidR="00C55BE0" w:rsidRPr="007E7713" w:rsidRDefault="00C55BE0" w:rsidP="009C6AFA">
                      <w:pPr>
                        <w:spacing w:line="0" w:lineRule="atLeast"/>
                        <w:jc w:val="left"/>
                        <w:rPr>
                          <w:rFonts w:ascii="ＭＳ ゴシック" w:eastAsia="ＭＳ ゴシック" w:hAnsi="ＭＳ ゴシック"/>
                        </w:rPr>
                      </w:pPr>
                      <w:r w:rsidRPr="007E7713">
                        <w:rPr>
                          <w:rFonts w:ascii="ＭＳ ゴシック" w:eastAsia="ＭＳ ゴシック" w:hAnsi="ＭＳ ゴシック" w:hint="eastAsia"/>
                        </w:rPr>
                        <w:t>口）</w:t>
                      </w:r>
                    </w:p>
                  </w:txbxContent>
                </v:textbox>
                <w10:wrap anchorx="margin"/>
              </v:rect>
            </w:pict>
          </mc:Fallback>
        </mc:AlternateContent>
      </w:r>
    </w:p>
    <w:p w14:paraId="7BB78B89" w14:textId="61A1D281" w:rsidR="009C6AFA" w:rsidRPr="007050B7" w:rsidRDefault="003928DB" w:rsidP="00BF1011">
      <w:pPr>
        <w:rPr>
          <w:rFonts w:ascii="ＭＳ 明朝" w:eastAsia="ＭＳ 明朝" w:hAnsi="ＭＳ 明朝"/>
          <w:sz w:val="24"/>
          <w:szCs w:val="24"/>
        </w:rPr>
      </w:pPr>
      <w:r w:rsidRPr="007050B7">
        <w:rPr>
          <w:rFonts w:ascii="ＭＳ 明朝" w:eastAsia="ＭＳ 明朝" w:hAnsi="ＭＳ 明朝"/>
          <w:noProof/>
          <w:sz w:val="24"/>
          <w:szCs w:val="24"/>
        </w:rPr>
        <w:drawing>
          <wp:anchor distT="0" distB="0" distL="114300" distR="114300" simplePos="0" relativeHeight="251783680" behindDoc="1" locked="0" layoutInCell="1" allowOverlap="1" wp14:anchorId="74C25D62" wp14:editId="22C22A43">
            <wp:simplePos x="0" y="0"/>
            <wp:positionH relativeFrom="margin">
              <wp:align>center</wp:align>
            </wp:positionH>
            <wp:positionV relativeFrom="paragraph">
              <wp:posOffset>38100</wp:posOffset>
            </wp:positionV>
            <wp:extent cx="5401310" cy="3578860"/>
            <wp:effectExtent l="0" t="0" r="8890" b="254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1310" cy="357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596AB" w14:textId="3D408E57" w:rsidR="009C6AFA" w:rsidRPr="007050B7" w:rsidRDefault="009C6AFA" w:rsidP="00BF1011">
      <w:pPr>
        <w:rPr>
          <w:rFonts w:ascii="ＭＳ 明朝" w:eastAsia="ＭＳ 明朝" w:hAnsi="ＭＳ 明朝"/>
          <w:sz w:val="24"/>
          <w:szCs w:val="24"/>
        </w:rPr>
      </w:pPr>
    </w:p>
    <w:p w14:paraId="516EA637" w14:textId="1CEB6EBD" w:rsidR="009C6AFA" w:rsidRPr="007050B7" w:rsidRDefault="009C6AFA" w:rsidP="00BF1011">
      <w:pPr>
        <w:rPr>
          <w:rFonts w:ascii="ＭＳ 明朝" w:eastAsia="ＭＳ 明朝" w:hAnsi="ＭＳ 明朝"/>
          <w:sz w:val="24"/>
          <w:szCs w:val="24"/>
        </w:rPr>
      </w:pPr>
    </w:p>
    <w:p w14:paraId="0F040B93" w14:textId="0C37D120" w:rsidR="009C6AFA" w:rsidRPr="007050B7" w:rsidRDefault="009C6AFA" w:rsidP="00BF1011">
      <w:pPr>
        <w:rPr>
          <w:rFonts w:ascii="ＭＳ 明朝" w:eastAsia="ＭＳ 明朝" w:hAnsi="ＭＳ 明朝"/>
          <w:sz w:val="24"/>
          <w:szCs w:val="24"/>
        </w:rPr>
      </w:pPr>
    </w:p>
    <w:p w14:paraId="3A5FB5FC" w14:textId="48C6A75E" w:rsidR="00BF1011" w:rsidRPr="007050B7" w:rsidRDefault="00BF1011" w:rsidP="00BF1011">
      <w:pPr>
        <w:rPr>
          <w:rFonts w:ascii="ＭＳ 明朝" w:eastAsia="ＭＳ 明朝" w:hAnsi="ＭＳ 明朝"/>
          <w:sz w:val="24"/>
          <w:szCs w:val="24"/>
        </w:rPr>
      </w:pPr>
    </w:p>
    <w:p w14:paraId="4A026A56" w14:textId="18B72CCB" w:rsidR="00B533BD" w:rsidRPr="007050B7" w:rsidRDefault="00B533BD" w:rsidP="00160AC4">
      <w:pPr>
        <w:ind w:left="210" w:hangingChars="100" w:hanging="210"/>
        <w:jc w:val="left"/>
      </w:pPr>
    </w:p>
    <w:p w14:paraId="704B0C22" w14:textId="04F39C7E" w:rsidR="00CF7232" w:rsidRPr="007050B7" w:rsidRDefault="009C6AFA" w:rsidP="00160AC4">
      <w:pPr>
        <w:ind w:left="240" w:hangingChars="100" w:hanging="240"/>
        <w:jc w:val="left"/>
      </w:pPr>
      <w:r w:rsidRPr="007050B7">
        <w:rPr>
          <w:rFonts w:ascii="ＭＳ 明朝" w:eastAsia="ＭＳ 明朝" w:hAnsi="ＭＳ 明朝"/>
          <w:noProof/>
          <w:sz w:val="24"/>
          <w:szCs w:val="24"/>
        </w:rPr>
        <mc:AlternateContent>
          <mc:Choice Requires="wps">
            <w:drawing>
              <wp:anchor distT="0" distB="0" distL="114300" distR="114300" simplePos="0" relativeHeight="251731456" behindDoc="0" locked="0" layoutInCell="1" allowOverlap="1" wp14:anchorId="55648B06" wp14:editId="2FEE23AE">
                <wp:simplePos x="0" y="0"/>
                <wp:positionH relativeFrom="margin">
                  <wp:posOffset>2828925</wp:posOffset>
                </wp:positionH>
                <wp:positionV relativeFrom="paragraph">
                  <wp:posOffset>2120900</wp:posOffset>
                </wp:positionV>
                <wp:extent cx="2943225" cy="247650"/>
                <wp:effectExtent l="0" t="0" r="0" b="0"/>
                <wp:wrapNone/>
                <wp:docPr id="80"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2943225" cy="247650"/>
                        </a:xfrm>
                        <a:prstGeom prst="rect">
                          <a:avLst/>
                        </a:prstGeom>
                        <a:noFill/>
                        <a:ln w="15875">
                          <a:noFill/>
                        </a:ln>
                      </wps:spPr>
                      <wps:style>
                        <a:lnRef idx="2">
                          <a:schemeClr val="dk1"/>
                        </a:lnRef>
                        <a:fillRef idx="1">
                          <a:schemeClr val="lt1"/>
                        </a:fillRef>
                        <a:effectRef idx="0">
                          <a:schemeClr val="dk1"/>
                        </a:effectRef>
                        <a:fontRef idx="minor">
                          <a:schemeClr val="dk1"/>
                        </a:fontRef>
                      </wps:style>
                      <wps:txbx>
                        <w:txbxContent>
                          <w:p w14:paraId="551262A2" w14:textId="77777777" w:rsidR="00C55BE0" w:rsidRPr="00110506" w:rsidRDefault="00C55BE0" w:rsidP="002D518F">
                            <w:pPr>
                              <w:pStyle w:val="Web"/>
                              <w:spacing w:before="0" w:beforeAutospacing="0" w:after="0" w:afterAutospacing="0" w:line="0" w:lineRule="atLeast"/>
                              <w:ind w:firstLine="0"/>
                              <w:rPr>
                                <w:rFonts w:ascii="ＭＳ ゴシック" w:eastAsia="ＭＳ ゴシック" w:hAnsi="ＭＳ ゴシック"/>
                                <w:sz w:val="18"/>
                              </w:rPr>
                            </w:pPr>
                            <w:r w:rsidRPr="00110506">
                              <w:rPr>
                                <w:rFonts w:ascii="ＭＳ ゴシック" w:eastAsia="ＭＳ ゴシック" w:hAnsi="ＭＳ ゴシック" w:cstheme="minorBidi" w:hint="eastAsia"/>
                                <w:kern w:val="24"/>
                                <w:sz w:val="16"/>
                                <w:szCs w:val="22"/>
                              </w:rPr>
                              <w:t>（出典）令和４年（２０２２年）３月推計</w:t>
                            </w:r>
                            <w:r>
                              <w:rPr>
                                <w:rFonts w:ascii="ＭＳ ゴシック" w:eastAsia="ＭＳ ゴシック" w:hAnsi="ＭＳ ゴシック" w:cstheme="minorBidi"/>
                                <w:kern w:val="24"/>
                                <w:sz w:val="16"/>
                                <w:szCs w:val="22"/>
                              </w:rPr>
                              <w:t>（千葉市作成）</w:t>
                            </w:r>
                          </w:p>
                        </w:txbxContent>
                      </wps:txbx>
                      <wps:bodyPr wrap="square" lIns="91346" tIns="45673" rIns="91346" bIns="45673" rtlCol="0" anchor="ctr">
                        <a:noAutofit/>
                      </wps:bodyPr>
                    </wps:wsp>
                  </a:graphicData>
                </a:graphic>
                <wp14:sizeRelH relativeFrom="margin">
                  <wp14:pctWidth>0</wp14:pctWidth>
                </wp14:sizeRelH>
                <wp14:sizeRelV relativeFrom="margin">
                  <wp14:pctHeight>0</wp14:pctHeight>
                </wp14:sizeRelV>
              </wp:anchor>
            </w:drawing>
          </mc:Choice>
          <mc:Fallback>
            <w:pict>
              <v:rect w14:anchorId="55648B06" id="_x0000_s1095" style="position:absolute;left:0;text-align:left;margin-left:222.75pt;margin-top:167pt;width:231.75pt;height:19.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" filled="f" stroked="f" strokeweight="1.25pt">
                <v:textbox inset="2.53739mm,1.2687mm,2.53739mm,1.2687mm">
                  <w:txbxContent>
                    <w:p w14:paraId="551262A2" w14:textId="77777777" w:rsidR="00C55BE0" w:rsidRPr="00110506" w:rsidRDefault="00C55BE0" w:rsidP="002D518F">
                      <w:pPr>
                        <w:pStyle w:val="Web"/>
                        <w:spacing w:before="0" w:beforeAutospacing="0" w:after="0" w:afterAutospacing="0" w:line="0" w:lineRule="atLeast"/>
                        <w:ind w:firstLine="0"/>
                        <w:rPr>
                          <w:rFonts w:ascii="ＭＳ ゴシック" w:eastAsia="ＭＳ ゴシック" w:hAnsi="ＭＳ ゴシック"/>
                          <w:sz w:val="18"/>
                        </w:rPr>
                      </w:pPr>
                      <w:r w:rsidRPr="00110506">
                        <w:rPr>
                          <w:rFonts w:ascii="ＭＳ ゴシック" w:eastAsia="ＭＳ ゴシック" w:hAnsi="ＭＳ ゴシック" w:cstheme="minorBidi" w:hint="eastAsia"/>
                          <w:kern w:val="24"/>
                          <w:sz w:val="16"/>
                          <w:szCs w:val="22"/>
                        </w:rPr>
                        <w:t>（出典）令和４年（２０２２年）３月推計</w:t>
                      </w:r>
                      <w:r>
                        <w:rPr>
                          <w:rFonts w:ascii="ＭＳ ゴシック" w:eastAsia="ＭＳ ゴシック" w:hAnsi="ＭＳ ゴシック" w:cstheme="minorBidi"/>
                          <w:kern w:val="24"/>
                          <w:sz w:val="16"/>
                          <w:szCs w:val="22"/>
                        </w:rPr>
                        <w:t>（千葉市作成）</w:t>
                      </w:r>
                    </w:p>
                  </w:txbxContent>
                </v:textbox>
                <w10:wrap anchorx="margin"/>
              </v:rect>
            </w:pict>
          </mc:Fallback>
        </mc:AlternateContent>
      </w:r>
      <w:r w:rsidR="00CF7232" w:rsidRPr="007050B7">
        <w:br w:type="page"/>
      </w:r>
    </w:p>
    <w:p w14:paraId="56D4A223" w14:textId="1E9A55C8" w:rsidR="00175C29" w:rsidRPr="007050B7" w:rsidRDefault="009C6AFA" w:rsidP="00C2751A">
      <w:pPr>
        <w:pStyle w:val="2"/>
        <w:rPr>
          <w:rFonts w:ascii="HGSｺﾞｼｯｸE" w:eastAsia="HGSｺﾞｼｯｸE" w:hAnsi="HGSｺﾞｼｯｸE"/>
          <w:sz w:val="36"/>
          <w:szCs w:val="36"/>
        </w:rPr>
      </w:pPr>
      <w:bookmarkStart w:id="132" w:name="_Toc100068701"/>
      <w:bookmarkStart w:id="133" w:name="_Toc100071869"/>
      <w:bookmarkStart w:id="134" w:name="_Toc100222972"/>
      <w:r w:rsidRPr="007050B7">
        <w:rPr>
          <w:rFonts w:ascii="HGSｺﾞｼｯｸE" w:eastAsia="HGSｺﾞｼｯｸE" w:hAnsi="HGSｺﾞｼｯｸE" w:hint="eastAsia"/>
          <w:sz w:val="36"/>
          <w:szCs w:val="36"/>
        </w:rPr>
        <w:lastRenderedPageBreak/>
        <w:t>４</w:t>
      </w:r>
      <w:r w:rsidR="00175C29" w:rsidRPr="007050B7">
        <w:rPr>
          <w:rFonts w:ascii="HGSｺﾞｼｯｸE" w:eastAsia="HGSｺﾞｼｯｸE" w:hAnsi="HGSｺﾞｼｯｸE" w:hint="eastAsia"/>
          <w:sz w:val="36"/>
          <w:szCs w:val="36"/>
        </w:rPr>
        <w:t xml:space="preserve">　目指すべき都市構造</w:t>
      </w:r>
      <w:bookmarkEnd w:id="132"/>
      <w:bookmarkEnd w:id="133"/>
      <w:bookmarkEnd w:id="134"/>
    </w:p>
    <w:p w14:paraId="1E63AB33" w14:textId="60C51980" w:rsidR="00C6138C" w:rsidRPr="007050B7" w:rsidRDefault="00B21EEF" w:rsidP="00365EE0">
      <w:pPr>
        <w:ind w:leftChars="100" w:left="210"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「みんなが輝く　都市と自然が織りなす・千葉市」の実現に向けて、多様な主体による社会経済活動が持続的かつ活発に展開される都市空間をつくるため、それを支える骨格となる本市の目指すべき将来の都市構造を、</w:t>
      </w:r>
      <w:r w:rsidR="00E65A29" w:rsidRPr="007050B7">
        <w:rPr>
          <w:rFonts w:ascii="ＭＳ ゴシック" w:eastAsia="ＭＳ ゴシック" w:hAnsi="ＭＳ ゴシック" w:hint="eastAsia"/>
          <w:sz w:val="24"/>
          <w:szCs w:val="24"/>
        </w:rPr>
        <w:t>本市の特性や社会変化、未来のまちづくりに向けた戦略的視点などを踏まえながら示します。</w:t>
      </w:r>
    </w:p>
    <w:p w14:paraId="70AB7CC5" w14:textId="6AC308E8" w:rsidR="00C6138C" w:rsidRPr="007050B7" w:rsidRDefault="00C6138C" w:rsidP="00C6138C">
      <w:pPr>
        <w:rPr>
          <w:rFonts w:ascii="ＭＳ 明朝" w:eastAsia="ＭＳ 明朝" w:hAnsi="ＭＳ 明朝"/>
          <w:sz w:val="24"/>
          <w:szCs w:val="24"/>
        </w:rPr>
      </w:pPr>
    </w:p>
    <w:p w14:paraId="7DDE8913" w14:textId="6AE5122B" w:rsidR="00C6138C" w:rsidRPr="007050B7" w:rsidRDefault="00C6138C" w:rsidP="000F4413">
      <w:pPr>
        <w:pStyle w:val="3"/>
        <w:ind w:leftChars="0" w:left="0"/>
        <w:rPr>
          <w:rFonts w:ascii="ＭＳ ゴシック" w:eastAsia="ＭＳ ゴシック" w:hAnsi="ＭＳ ゴシック"/>
          <w:sz w:val="28"/>
          <w:szCs w:val="24"/>
        </w:rPr>
      </w:pPr>
      <w:bookmarkStart w:id="135" w:name="_Toc100068702"/>
      <w:bookmarkStart w:id="136" w:name="_Toc100071870"/>
      <w:bookmarkStart w:id="137" w:name="_Toc100222973"/>
      <w:r w:rsidRPr="007050B7">
        <w:rPr>
          <w:rFonts w:ascii="ＭＳ ゴシック" w:eastAsia="ＭＳ ゴシック" w:hAnsi="ＭＳ ゴシック" w:hint="eastAsia"/>
          <w:sz w:val="28"/>
          <w:szCs w:val="24"/>
        </w:rPr>
        <w:t>（１）</w:t>
      </w:r>
      <w:r w:rsidR="00C81BBC" w:rsidRPr="007050B7">
        <w:rPr>
          <w:rFonts w:ascii="ＭＳ ゴシック" w:eastAsia="ＭＳ ゴシック" w:hAnsi="ＭＳ ゴシック" w:hint="eastAsia"/>
          <w:sz w:val="28"/>
          <w:szCs w:val="24"/>
        </w:rPr>
        <w:t>都市構造の形成に</w:t>
      </w:r>
      <w:r w:rsidRPr="007050B7">
        <w:rPr>
          <w:rFonts w:ascii="ＭＳ ゴシック" w:eastAsia="ＭＳ ゴシック" w:hAnsi="ＭＳ ゴシック" w:hint="eastAsia"/>
          <w:sz w:val="28"/>
          <w:szCs w:val="24"/>
        </w:rPr>
        <w:t>求められる</w:t>
      </w:r>
      <w:r w:rsidR="008409E3" w:rsidRPr="007050B7">
        <w:rPr>
          <w:rFonts w:ascii="ＭＳ ゴシック" w:eastAsia="ＭＳ ゴシック" w:hAnsi="ＭＳ ゴシック" w:hint="eastAsia"/>
          <w:sz w:val="28"/>
          <w:szCs w:val="24"/>
        </w:rPr>
        <w:t>視点</w:t>
      </w:r>
      <w:bookmarkEnd w:id="135"/>
      <w:bookmarkEnd w:id="136"/>
      <w:bookmarkEnd w:id="137"/>
    </w:p>
    <w:p w14:paraId="798C8B5F" w14:textId="77777777" w:rsidR="00C81BBC" w:rsidRPr="007050B7" w:rsidRDefault="00C81BBC" w:rsidP="00365EE0">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本市の特性や戦略的視点を踏まえた今後の目指すべき都市構造の形成において求められる視点を示します。</w:t>
      </w:r>
    </w:p>
    <w:p w14:paraId="1FCBA324" w14:textId="6F829E5C" w:rsidR="00C81BBC" w:rsidRPr="007050B7" w:rsidRDefault="00C81BBC" w:rsidP="00365EE0">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・本市ならではの豊かな緑と水辺と共生し、気候変動や災害等へのリスクにも</w:t>
      </w:r>
      <w:r w:rsidR="00B21EEF" w:rsidRPr="007050B7">
        <w:rPr>
          <w:rFonts w:ascii="ＭＳ 明朝" w:eastAsia="ＭＳ 明朝" w:hAnsi="ＭＳ 明朝" w:hint="eastAsia"/>
          <w:sz w:val="24"/>
          <w:szCs w:val="24"/>
        </w:rPr>
        <w:t>強く</w:t>
      </w:r>
      <w:r w:rsidRPr="007050B7">
        <w:rPr>
          <w:rFonts w:ascii="ＭＳ 明朝" w:eastAsia="ＭＳ 明朝" w:hAnsi="ＭＳ 明朝" w:hint="eastAsia"/>
          <w:sz w:val="24"/>
          <w:szCs w:val="24"/>
        </w:rPr>
        <w:t>しなやかに対応できる、安全で安心な暮らしを支える都市としての持続性の確保</w:t>
      </w:r>
    </w:p>
    <w:p w14:paraId="623E57A5" w14:textId="77777777" w:rsidR="00C81BBC" w:rsidRPr="007050B7" w:rsidRDefault="00C81BBC" w:rsidP="00365EE0">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・圏域の雇用・商業・観光の拠点としての役割を果たすとともに、周辺都市はもとより東京や海外ともつながり、広域的な連携・交流を促進するネットワークの構築</w:t>
      </w:r>
    </w:p>
    <w:p w14:paraId="1A15C99F" w14:textId="0CB53E4B" w:rsidR="00C81BBC" w:rsidRPr="007050B7" w:rsidRDefault="00C81BBC" w:rsidP="00365EE0">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・都心や生活拠点を中心とした都市機能の集積や、広やかな土地・空間利用を活かし、時間と空間のゆとりを生み出すことで、もたらされる暮らしの質の向上</w:t>
      </w:r>
    </w:p>
    <w:p w14:paraId="2BF26AE2" w14:textId="77777777" w:rsidR="00C6138C" w:rsidRPr="007050B7" w:rsidRDefault="00C6138C" w:rsidP="00365EE0">
      <w:pPr>
        <w:ind w:leftChars="-146" w:left="142" w:hangingChars="187" w:hanging="449"/>
        <w:rPr>
          <w:rFonts w:ascii="ＭＳ 明朝" w:eastAsia="ＭＳ 明朝" w:hAnsi="ＭＳ 明朝"/>
          <w:sz w:val="24"/>
          <w:szCs w:val="24"/>
        </w:rPr>
      </w:pPr>
    </w:p>
    <w:p w14:paraId="0DFB3CCB" w14:textId="77777777" w:rsidR="00C6138C" w:rsidRPr="007050B7" w:rsidRDefault="00C6138C" w:rsidP="000F4413">
      <w:pPr>
        <w:pStyle w:val="3"/>
        <w:ind w:leftChars="0" w:left="0"/>
        <w:rPr>
          <w:rFonts w:ascii="ＭＳ ゴシック" w:eastAsia="ＭＳ ゴシック" w:hAnsi="ＭＳ ゴシック"/>
          <w:sz w:val="28"/>
          <w:szCs w:val="24"/>
        </w:rPr>
      </w:pPr>
      <w:bookmarkStart w:id="138" w:name="_Toc100068703"/>
      <w:bookmarkStart w:id="139" w:name="_Toc100071871"/>
      <w:bookmarkStart w:id="140" w:name="_Toc100222974"/>
      <w:r w:rsidRPr="007050B7">
        <w:rPr>
          <w:rFonts w:ascii="ＭＳ ゴシック" w:eastAsia="ＭＳ ゴシック" w:hAnsi="ＭＳ ゴシック" w:hint="eastAsia"/>
          <w:sz w:val="28"/>
          <w:szCs w:val="24"/>
        </w:rPr>
        <w:t>（２）都市構造の将来像</w:t>
      </w:r>
      <w:bookmarkEnd w:id="138"/>
      <w:bookmarkEnd w:id="139"/>
      <w:bookmarkEnd w:id="140"/>
    </w:p>
    <w:p w14:paraId="038C20F5" w14:textId="77777777" w:rsidR="00E87A1A" w:rsidRPr="007050B7" w:rsidRDefault="00E87A1A" w:rsidP="00365EE0">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１）で示した視点を踏まえ、「みどり（緑と水辺）」、「しごと（産業）」そして「くらし（生活）」の３つの分野から描く将来の姿を重ね合わせ統合した、「都市構造の将来像」を示します。この将来像は、多様な社会経済活動が展開される都市空間を将来にわたり支える骨格となるものです。</w:t>
      </w:r>
    </w:p>
    <w:p w14:paraId="31D90E4D" w14:textId="77777777" w:rsidR="00E87A1A" w:rsidRPr="007050B7" w:rsidRDefault="00E87A1A" w:rsidP="00E87A1A">
      <w:pPr>
        <w:ind w:leftChars="100" w:left="210" w:firstLineChars="100" w:firstLine="240"/>
        <w:rPr>
          <w:rFonts w:ascii="ＭＳ 明朝" w:eastAsia="ＭＳ 明朝" w:hAnsi="ＭＳ 明朝"/>
          <w:sz w:val="24"/>
          <w:szCs w:val="24"/>
        </w:rPr>
      </w:pPr>
    </w:p>
    <w:p w14:paraId="6F067BC2" w14:textId="5DD400FD" w:rsidR="00E87A1A" w:rsidRPr="007050B7" w:rsidRDefault="00E87A1A" w:rsidP="00365EE0">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みどり（緑と水辺）」については、内陸部に残された山林・田園などをはじめ、加曽利貝塚などの歴史的な資源や保養地であった歴史をもつ東京湾に面する浜辺など、はるか縄文から受け継ぐ豊かな自然を擁しています。これらを保全・活用するとともに、環境にやさしいエネルギーの活用によるレジリエンス</w:t>
      </w:r>
      <w:r w:rsidR="001A27DA" w:rsidRPr="007050B7">
        <w:rPr>
          <w:rStyle w:val="afa"/>
          <w:rFonts w:ascii="ＭＳ 明朝" w:eastAsia="ＭＳ 明朝" w:hAnsi="ＭＳ 明朝"/>
          <w:sz w:val="24"/>
          <w:szCs w:val="24"/>
        </w:rPr>
        <w:footnoteReference w:id="34"/>
      </w:r>
      <w:r w:rsidRPr="007050B7">
        <w:rPr>
          <w:rFonts w:ascii="ＭＳ 明朝" w:eastAsia="ＭＳ 明朝" w:hAnsi="ＭＳ 明朝" w:hint="eastAsia"/>
          <w:sz w:val="24"/>
          <w:szCs w:val="24"/>
        </w:rPr>
        <w:t>強化と脱炭素化を促進することにより、将来にわたり持続可能な安らぎと潤いある暮らしを実現します。</w:t>
      </w:r>
    </w:p>
    <w:p w14:paraId="66C6AEDF" w14:textId="04702A75" w:rsidR="00E87A1A" w:rsidRPr="007050B7" w:rsidRDefault="00E87A1A" w:rsidP="00365EE0">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・「しごと（産業）」・「くらし（生活）」については、市域における産業の集積や、圏域の中枢機能を担う都心に加え、日常生活を送る</w:t>
      </w:r>
      <w:r w:rsidR="000D279D" w:rsidRPr="007050B7">
        <w:rPr>
          <w:rFonts w:ascii="ＭＳ 明朝" w:eastAsia="ＭＳ 明朝" w:hAnsi="ＭＳ 明朝" w:hint="eastAsia"/>
          <w:sz w:val="24"/>
          <w:szCs w:val="24"/>
        </w:rPr>
        <w:t>うえ</w:t>
      </w:r>
      <w:r w:rsidRPr="007050B7">
        <w:rPr>
          <w:rFonts w:ascii="ＭＳ 明朝" w:eastAsia="ＭＳ 明朝" w:hAnsi="ＭＳ 明朝" w:hint="eastAsia"/>
          <w:sz w:val="24"/>
          <w:szCs w:val="24"/>
        </w:rPr>
        <w:t>で必要なサービスや業務が集積した身近な生活拠点の拠点機能を向上させるとともに、各拠点間や居住地域を鉄道やモノレール、バスに加え、次世代の交通手段や通信技術などのネットワークでつなぐことにより、さらなる都市の機能強化・利便性の向上を図ります。</w:t>
      </w:r>
    </w:p>
    <w:p w14:paraId="6F2F8257" w14:textId="77777777" w:rsidR="00E87A1A" w:rsidRPr="007050B7" w:rsidRDefault="00E87A1A" w:rsidP="00365EE0">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・また、これらの拠点を結ぶ千葉都心を中心とする放射状・環状の道路網の整備により、各拠点間・周辺都市や東京間の移動・連携・交流を促進します。</w:t>
      </w:r>
    </w:p>
    <w:p w14:paraId="0CA841F0" w14:textId="5E196DA5" w:rsidR="00E87A1A" w:rsidRPr="007050B7" w:rsidRDefault="00E87A1A" w:rsidP="00365EE0">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lastRenderedPageBreak/>
        <w:t>・このような取組みを通じて、全市域で本市の礎である豊かな緑と水辺と共生しつつ、多様な経済活動や人々の暮らしが地域にあった生活サービス機能や最適化された公共交通サービスなどに支えられ活発に営まれることで、人口減少や少子高齢化が</w:t>
      </w:r>
      <w:r w:rsidR="003D45B4" w:rsidRPr="007050B7">
        <w:rPr>
          <w:rFonts w:ascii="ＭＳ 明朝" w:eastAsia="ＭＳ 明朝" w:hAnsi="ＭＳ 明朝" w:hint="eastAsia"/>
          <w:sz w:val="24"/>
          <w:szCs w:val="24"/>
        </w:rPr>
        <w:t>進行</w:t>
      </w:r>
      <w:r w:rsidRPr="007050B7">
        <w:rPr>
          <w:rFonts w:ascii="ＭＳ 明朝" w:eastAsia="ＭＳ 明朝" w:hAnsi="ＭＳ 明朝" w:hint="eastAsia"/>
          <w:sz w:val="24"/>
          <w:szCs w:val="24"/>
        </w:rPr>
        <w:t>しても安心して暮らし続けられる「千葉市型コンパクト・プラス・ネットワーク</w:t>
      </w:r>
      <w:r w:rsidR="00840558" w:rsidRPr="007050B7">
        <w:rPr>
          <w:rStyle w:val="afa"/>
          <w:rFonts w:ascii="ＭＳ 明朝" w:eastAsia="ＭＳ 明朝" w:hAnsi="ＭＳ 明朝"/>
          <w:sz w:val="24"/>
          <w:szCs w:val="24"/>
        </w:rPr>
        <w:footnoteReference w:id="35"/>
      </w:r>
      <w:r w:rsidRPr="007050B7">
        <w:rPr>
          <w:rFonts w:ascii="ＭＳ 明朝" w:eastAsia="ＭＳ 明朝" w:hAnsi="ＭＳ 明朝" w:hint="eastAsia"/>
          <w:sz w:val="24"/>
          <w:szCs w:val="24"/>
        </w:rPr>
        <w:t>」を実現します。</w:t>
      </w:r>
    </w:p>
    <w:p w14:paraId="727F8C9E" w14:textId="4351D29F" w:rsidR="00C6138C" w:rsidRPr="007050B7" w:rsidRDefault="0004169F" w:rsidP="00C6138C">
      <w:pPr>
        <w:ind w:leftChars="100" w:left="450" w:hangingChars="100" w:hanging="240"/>
        <w:rPr>
          <w:rFonts w:ascii="ＭＳ 明朝" w:eastAsia="ＭＳ 明朝" w:hAnsi="ＭＳ 明朝"/>
          <w:sz w:val="24"/>
          <w:szCs w:val="24"/>
        </w:rPr>
      </w:pPr>
      <w:r w:rsidRPr="007050B7">
        <w:rPr>
          <w:rFonts w:ascii="ＭＳ 明朝" w:eastAsia="ＭＳ 明朝" w:hAnsi="ＭＳ 明朝"/>
          <w:noProof/>
          <w:sz w:val="24"/>
          <w:szCs w:val="24"/>
        </w:rPr>
        <mc:AlternateContent>
          <mc:Choice Requires="wps">
            <w:drawing>
              <wp:anchor distT="0" distB="0" distL="114300" distR="114300" simplePos="0" relativeHeight="251658752" behindDoc="0" locked="0" layoutInCell="1" allowOverlap="1" wp14:anchorId="156CE6C2" wp14:editId="23DE3378">
                <wp:simplePos x="0" y="0"/>
                <wp:positionH relativeFrom="margin">
                  <wp:posOffset>1733550</wp:posOffset>
                </wp:positionH>
                <wp:positionV relativeFrom="paragraph">
                  <wp:posOffset>180975</wp:posOffset>
                </wp:positionV>
                <wp:extent cx="4543425" cy="59055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4543425" cy="590550"/>
                        </a:xfrm>
                        <a:prstGeom prst="rect">
                          <a:avLst/>
                        </a:prstGeom>
                        <a:noFill/>
                        <a:ln w="12700" cap="flat" cmpd="sng" algn="ctr">
                          <a:noFill/>
                          <a:prstDash val="solid"/>
                          <a:miter lim="800000"/>
                        </a:ln>
                        <a:effectLst/>
                      </wps:spPr>
                      <wps:txbx>
                        <w:txbxContent>
                          <w:p w14:paraId="0CDFE38E" w14:textId="5DE2E31F" w:rsidR="00C55BE0" w:rsidRDefault="00C55BE0" w:rsidP="00334240">
                            <w:pPr>
                              <w:rPr>
                                <w:rFonts w:ascii="ＭＳ ゴシック" w:eastAsia="ＭＳ ゴシック" w:hAnsi="ＭＳ ゴシック"/>
                                <w:color w:val="000000" w:themeColor="text1"/>
                                <w:sz w:val="24"/>
                                <w:szCs w:val="24"/>
                              </w:rPr>
                            </w:pPr>
                            <w:r w:rsidRPr="00FA3DDD">
                              <w:rPr>
                                <w:rFonts w:ascii="ＭＳ ゴシック" w:eastAsia="ＭＳ ゴシック" w:hAnsi="ＭＳ ゴシック" w:hint="eastAsia"/>
                                <w:color w:val="000000" w:themeColor="text1"/>
                                <w:sz w:val="24"/>
                                <w:szCs w:val="24"/>
                              </w:rPr>
                              <w:t>千葉市型コンパクト・プラス・ネットワーク</w:t>
                            </w:r>
                          </w:p>
                          <w:p w14:paraId="22F4E799" w14:textId="77777777" w:rsidR="00C55BE0" w:rsidRPr="00334240" w:rsidRDefault="00C55BE0" w:rsidP="00334240">
                            <w:pPr>
                              <w:jc w:val="left"/>
                              <w:rPr>
                                <w:rFonts w:ascii="ＭＳ 明朝" w:eastAsia="ＭＳ 明朝" w:hAnsi="ＭＳ 明朝"/>
                                <w:i/>
                                <w:color w:val="000000" w:themeColor="text1"/>
                              </w:rPr>
                            </w:pPr>
                            <w:r w:rsidRPr="00334240">
                              <w:rPr>
                                <w:rFonts w:ascii="ＭＳ 明朝" w:eastAsia="ＭＳ 明朝" w:hAnsi="ＭＳ 明朝" w:hint="eastAsia"/>
                                <w:i/>
                                <w:color w:val="000000" w:themeColor="text1"/>
                              </w:rPr>
                              <w:t>～下総台地の緑風、東京湾の浜辺、人々が行き交う“ちば”に住まう～</w:t>
                            </w:r>
                          </w:p>
                          <w:p w14:paraId="64301079" w14:textId="77777777" w:rsidR="00C55BE0" w:rsidRPr="00334240" w:rsidRDefault="00C55BE0" w:rsidP="0004169F">
                            <w:pPr>
                              <w:jc w:val="center"/>
                              <w:rPr>
                                <w:rFonts w:ascii="ＭＳ ゴシック" w:eastAsia="ＭＳ ゴシック" w:hAnsi="ＭＳ ゴシック"/>
                                <w:color w:val="000000" w:themeColor="text1"/>
                                <w:sz w:val="2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CE6C2" id="正方形/長方形 30" o:spid="_x0000_s1096" style="position:absolute;left:0;text-align:left;margin-left:136.5pt;margin-top:14.25pt;width:357.75pt;height:4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" filled="f" stroked="f" strokeweight="1pt">
                <v:textbox>
                  <w:txbxContent>
                    <w:p w14:paraId="0CDFE38E" w14:textId="5DE2E31F" w:rsidR="00C55BE0" w:rsidRDefault="00C55BE0" w:rsidP="00334240">
                      <w:pPr>
                        <w:rPr>
                          <w:rFonts w:ascii="ＭＳ ゴシック" w:eastAsia="ＭＳ ゴシック" w:hAnsi="ＭＳ ゴシック"/>
                          <w:color w:val="000000" w:themeColor="text1"/>
                          <w:sz w:val="24"/>
                          <w:szCs w:val="24"/>
                        </w:rPr>
                      </w:pPr>
                      <w:r w:rsidRPr="00FA3DDD">
                        <w:rPr>
                          <w:rFonts w:ascii="ＭＳ ゴシック" w:eastAsia="ＭＳ ゴシック" w:hAnsi="ＭＳ ゴシック" w:hint="eastAsia"/>
                          <w:color w:val="000000" w:themeColor="text1"/>
                          <w:sz w:val="24"/>
                          <w:szCs w:val="24"/>
                        </w:rPr>
                        <w:t>千葉市型コンパクト・プラス・ネットワーク</w:t>
                      </w:r>
                    </w:p>
                    <w:p w14:paraId="22F4E799" w14:textId="77777777" w:rsidR="00C55BE0" w:rsidRPr="00334240" w:rsidRDefault="00C55BE0" w:rsidP="00334240">
                      <w:pPr>
                        <w:jc w:val="left"/>
                        <w:rPr>
                          <w:rFonts w:ascii="ＭＳ 明朝" w:eastAsia="ＭＳ 明朝" w:hAnsi="ＭＳ 明朝"/>
                          <w:i/>
                          <w:color w:val="000000" w:themeColor="text1"/>
                        </w:rPr>
                      </w:pPr>
                      <w:r w:rsidRPr="00334240">
                        <w:rPr>
                          <w:rFonts w:ascii="ＭＳ 明朝" w:eastAsia="ＭＳ 明朝" w:hAnsi="ＭＳ 明朝" w:hint="eastAsia"/>
                          <w:i/>
                          <w:color w:val="000000" w:themeColor="text1"/>
                        </w:rPr>
                        <w:t>～下総台地の緑風、東京湾の浜辺、人々が行き交う“ちば”に住まう～</w:t>
                      </w:r>
                    </w:p>
                    <w:p w14:paraId="64301079" w14:textId="77777777" w:rsidR="00C55BE0" w:rsidRPr="00334240" w:rsidRDefault="00C55BE0" w:rsidP="0004169F">
                      <w:pPr>
                        <w:jc w:val="center"/>
                        <w:rPr>
                          <w:rFonts w:ascii="ＭＳ ゴシック" w:eastAsia="ＭＳ ゴシック" w:hAnsi="ＭＳ ゴシック"/>
                          <w:color w:val="000000" w:themeColor="text1"/>
                          <w:sz w:val="22"/>
                          <w:szCs w:val="24"/>
                        </w:rPr>
                      </w:pPr>
                    </w:p>
                  </w:txbxContent>
                </v:textbox>
                <w10:wrap anchorx="margin"/>
              </v:rect>
            </w:pict>
          </mc:Fallback>
        </mc:AlternateContent>
      </w:r>
    </w:p>
    <w:p w14:paraId="22428050" w14:textId="7792B6E4" w:rsidR="00C6138C" w:rsidRPr="007050B7" w:rsidRDefault="00C6138C" w:rsidP="00C6138C">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【都市構造の将来像】</w:t>
      </w:r>
    </w:p>
    <w:p w14:paraId="6C413ABA" w14:textId="6B1C3C1A" w:rsidR="00C6138C" w:rsidRPr="007050B7" w:rsidRDefault="00C6138C" w:rsidP="00C6138C">
      <w:pPr>
        <w:ind w:leftChars="200" w:left="660" w:hangingChars="100" w:hanging="240"/>
        <w:rPr>
          <w:rFonts w:ascii="ＭＳ 明朝" w:eastAsia="ＭＳ 明朝" w:hAnsi="ＭＳ 明朝"/>
          <w:sz w:val="24"/>
          <w:szCs w:val="24"/>
        </w:rPr>
      </w:pPr>
    </w:p>
    <w:p w14:paraId="1D76DE38" w14:textId="2FC73E7B" w:rsidR="00C6138C" w:rsidRPr="007050B7" w:rsidRDefault="00C6138C" w:rsidP="00C6138C">
      <w:pPr>
        <w:ind w:leftChars="100" w:left="690" w:hangingChars="200" w:hanging="480"/>
        <w:rPr>
          <w:rFonts w:ascii="ＭＳ 明朝" w:eastAsia="ＭＳ 明朝" w:hAnsi="ＭＳ 明朝"/>
          <w:sz w:val="24"/>
          <w:szCs w:val="24"/>
        </w:rPr>
      </w:pPr>
    </w:p>
    <w:p w14:paraId="7437CC81" w14:textId="353AA6C9" w:rsidR="00C6138C" w:rsidRPr="007050B7" w:rsidRDefault="00F75A67" w:rsidP="00C6138C">
      <w:pPr>
        <w:ind w:leftChars="100" w:left="690" w:hangingChars="200" w:hanging="480"/>
        <w:rPr>
          <w:rFonts w:ascii="ＭＳ 明朝" w:eastAsia="ＭＳ 明朝" w:hAnsi="ＭＳ 明朝"/>
          <w:sz w:val="24"/>
          <w:szCs w:val="24"/>
        </w:rPr>
      </w:pPr>
      <w:r w:rsidRPr="007050B7">
        <w:rPr>
          <w:rFonts w:ascii="ＭＳ 明朝" w:eastAsia="ＭＳ 明朝" w:hAnsi="ＭＳ 明朝"/>
          <w:noProof/>
          <w:sz w:val="24"/>
          <w:szCs w:val="24"/>
        </w:rPr>
        <w:drawing>
          <wp:anchor distT="0" distB="0" distL="114300" distR="114300" simplePos="0" relativeHeight="251653632" behindDoc="0" locked="0" layoutInCell="1" allowOverlap="1" wp14:anchorId="61E0A7BB" wp14:editId="1E6943DC">
            <wp:simplePos x="0" y="0"/>
            <wp:positionH relativeFrom="margin">
              <wp:align>center</wp:align>
            </wp:positionH>
            <wp:positionV relativeFrom="paragraph">
              <wp:posOffset>28575</wp:posOffset>
            </wp:positionV>
            <wp:extent cx="5450205" cy="6041390"/>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0205" cy="604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251" w:rsidRPr="007050B7">
        <w:rPr>
          <w:rFonts w:ascii="ＭＳ 明朝" w:eastAsia="ＭＳ 明朝" w:hAnsi="ＭＳ 明朝"/>
          <w:noProof/>
          <w:sz w:val="24"/>
          <w:szCs w:val="24"/>
        </w:rPr>
        <mc:AlternateContent>
          <mc:Choice Requires="wps">
            <w:drawing>
              <wp:anchor distT="45720" distB="45720" distL="114300" distR="114300" simplePos="0" relativeHeight="251642368" behindDoc="0" locked="0" layoutInCell="1" allowOverlap="1" wp14:anchorId="6F80631E" wp14:editId="475D0A6A">
                <wp:simplePos x="0" y="0"/>
                <wp:positionH relativeFrom="margin">
                  <wp:posOffset>619760</wp:posOffset>
                </wp:positionH>
                <wp:positionV relativeFrom="paragraph">
                  <wp:posOffset>20270</wp:posOffset>
                </wp:positionV>
                <wp:extent cx="1353787" cy="462528"/>
                <wp:effectExtent l="0" t="0" r="18415" b="1397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787" cy="462528"/>
                        </a:xfrm>
                        <a:prstGeom prst="rect">
                          <a:avLst/>
                        </a:prstGeom>
                        <a:solidFill>
                          <a:srgbClr val="FFFFFF"/>
                        </a:solidFill>
                        <a:ln w="9525">
                          <a:solidFill>
                            <a:srgbClr val="000000"/>
                          </a:solidFill>
                          <a:miter lim="800000"/>
                          <a:headEnd/>
                          <a:tailEnd/>
                        </a:ln>
                      </wps:spPr>
                      <wps:txbx>
                        <w:txbxContent>
                          <w:p w14:paraId="28251FE9" w14:textId="77777777" w:rsidR="00C55BE0" w:rsidRPr="003A2FA5" w:rsidRDefault="00C55BE0" w:rsidP="00C6138C">
                            <w:pPr>
                              <w:jc w:val="distribute"/>
                              <w:rPr>
                                <w:sz w:val="22"/>
                              </w:rPr>
                            </w:pPr>
                            <w:r>
                              <w:rPr>
                                <w:rFonts w:ascii="メイリオ" w:eastAsia="メイリオ" w:hAnsi="メイリオ" w:hint="eastAsia"/>
                                <w:color w:val="000000" w:themeColor="text1"/>
                                <w:sz w:val="28"/>
                                <w:szCs w:val="24"/>
                              </w:rPr>
                              <w:t>将来像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80631E" id="_x0000_t202" coordsize="21600,21600" o:spt="202" path="m,l,21600r21600,l21600,xe">
                <v:stroke joinstyle="miter"/>
                <v:path gradientshapeok="t" o:connecttype="rect"/>
              </v:shapetype>
              <v:shape id="テキスト ボックス 2" o:spid="_x0000_s1097" type="#_x0000_t202" style="position:absolute;left:0;text-align:left;margin-left:48.8pt;margin-top:1.6pt;width:106.6pt;height:36.4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">
                <v:textbox>
                  <w:txbxContent>
                    <w:p w14:paraId="28251FE9" w14:textId="77777777" w:rsidR="00C55BE0" w:rsidRPr="003A2FA5" w:rsidRDefault="00C55BE0" w:rsidP="00C6138C">
                      <w:pPr>
                        <w:jc w:val="distribute"/>
                        <w:rPr>
                          <w:sz w:val="22"/>
                        </w:rPr>
                      </w:pPr>
                      <w:r>
                        <w:rPr>
                          <w:rFonts w:ascii="メイリオ" w:eastAsia="メイリオ" w:hAnsi="メイリオ" w:hint="eastAsia"/>
                          <w:color w:val="000000" w:themeColor="text1"/>
                          <w:sz w:val="28"/>
                          <w:szCs w:val="24"/>
                        </w:rPr>
                        <w:t>将来像</w:t>
                      </w:r>
                    </w:p>
                  </w:txbxContent>
                </v:textbox>
                <w10:wrap anchorx="margin"/>
              </v:shape>
            </w:pict>
          </mc:Fallback>
        </mc:AlternateContent>
      </w:r>
    </w:p>
    <w:p w14:paraId="1BAD599E" w14:textId="14E8D822" w:rsidR="00C6138C" w:rsidRPr="007050B7" w:rsidRDefault="00C6138C" w:rsidP="00C6138C">
      <w:pPr>
        <w:ind w:leftChars="100" w:left="690" w:hangingChars="200" w:hanging="480"/>
        <w:rPr>
          <w:rFonts w:ascii="ＭＳ 明朝" w:eastAsia="ＭＳ 明朝" w:hAnsi="ＭＳ 明朝"/>
          <w:sz w:val="24"/>
          <w:szCs w:val="24"/>
        </w:rPr>
      </w:pPr>
    </w:p>
    <w:p w14:paraId="6453B379" w14:textId="34D80652" w:rsidR="00C6138C" w:rsidRPr="007050B7" w:rsidRDefault="00C6138C" w:rsidP="00C6138C">
      <w:pPr>
        <w:ind w:leftChars="100" w:left="690" w:hangingChars="200" w:hanging="480"/>
        <w:rPr>
          <w:rFonts w:ascii="ＭＳ 明朝" w:eastAsia="ＭＳ 明朝" w:hAnsi="ＭＳ 明朝"/>
          <w:sz w:val="24"/>
          <w:szCs w:val="24"/>
        </w:rPr>
      </w:pPr>
    </w:p>
    <w:p w14:paraId="7A19282F" w14:textId="0523142F" w:rsidR="00C6138C" w:rsidRPr="007050B7" w:rsidRDefault="00C6138C" w:rsidP="00C6138C">
      <w:pPr>
        <w:ind w:leftChars="100" w:left="690" w:hangingChars="200" w:hanging="480"/>
        <w:rPr>
          <w:rFonts w:ascii="ＭＳ 明朝" w:eastAsia="ＭＳ 明朝" w:hAnsi="ＭＳ 明朝"/>
          <w:sz w:val="24"/>
          <w:szCs w:val="24"/>
        </w:rPr>
      </w:pPr>
    </w:p>
    <w:p w14:paraId="32277D40" w14:textId="106A25D8" w:rsidR="00C6138C" w:rsidRPr="007050B7" w:rsidRDefault="00C6138C" w:rsidP="00C6138C">
      <w:pPr>
        <w:ind w:leftChars="100" w:left="690" w:hangingChars="200" w:hanging="480"/>
        <w:rPr>
          <w:rFonts w:ascii="ＭＳ 明朝" w:eastAsia="ＭＳ 明朝" w:hAnsi="ＭＳ 明朝"/>
          <w:sz w:val="24"/>
          <w:szCs w:val="24"/>
        </w:rPr>
      </w:pPr>
    </w:p>
    <w:p w14:paraId="2FFCC290" w14:textId="3DD60685" w:rsidR="00C6138C" w:rsidRPr="007050B7" w:rsidRDefault="00C6138C" w:rsidP="00C6138C">
      <w:pPr>
        <w:ind w:leftChars="100" w:left="690" w:hangingChars="200" w:hanging="480"/>
        <w:rPr>
          <w:rFonts w:ascii="ＭＳ 明朝" w:eastAsia="ＭＳ 明朝" w:hAnsi="ＭＳ 明朝"/>
          <w:sz w:val="24"/>
          <w:szCs w:val="24"/>
        </w:rPr>
      </w:pPr>
    </w:p>
    <w:p w14:paraId="0EC0DEA4" w14:textId="48384E94" w:rsidR="00C6138C" w:rsidRPr="007050B7" w:rsidRDefault="00C6138C" w:rsidP="00C6138C">
      <w:pPr>
        <w:ind w:leftChars="100" w:left="690" w:hangingChars="200" w:hanging="480"/>
        <w:rPr>
          <w:rFonts w:ascii="ＭＳ 明朝" w:eastAsia="ＭＳ 明朝" w:hAnsi="ＭＳ 明朝"/>
          <w:sz w:val="24"/>
          <w:szCs w:val="24"/>
        </w:rPr>
      </w:pPr>
    </w:p>
    <w:p w14:paraId="1829E244" w14:textId="0105AE4A" w:rsidR="00C6138C" w:rsidRPr="007050B7" w:rsidRDefault="00C6138C" w:rsidP="00C6138C">
      <w:pPr>
        <w:ind w:leftChars="100" w:left="690" w:hangingChars="200" w:hanging="480"/>
        <w:rPr>
          <w:rFonts w:ascii="ＭＳ 明朝" w:eastAsia="ＭＳ 明朝" w:hAnsi="ＭＳ 明朝"/>
          <w:sz w:val="24"/>
          <w:szCs w:val="24"/>
        </w:rPr>
      </w:pPr>
    </w:p>
    <w:p w14:paraId="19DA1662" w14:textId="0E916CE2" w:rsidR="00C6138C" w:rsidRPr="007050B7" w:rsidRDefault="00C6138C" w:rsidP="00C6138C">
      <w:pPr>
        <w:ind w:leftChars="100" w:left="690" w:hangingChars="200" w:hanging="480"/>
        <w:rPr>
          <w:rFonts w:ascii="ＭＳ 明朝" w:eastAsia="ＭＳ 明朝" w:hAnsi="ＭＳ 明朝"/>
          <w:sz w:val="24"/>
          <w:szCs w:val="24"/>
        </w:rPr>
      </w:pPr>
    </w:p>
    <w:p w14:paraId="5E99729C" w14:textId="18A55A9D" w:rsidR="00C6138C" w:rsidRPr="007050B7" w:rsidRDefault="00C6138C" w:rsidP="00C6138C">
      <w:pPr>
        <w:ind w:leftChars="100" w:left="690" w:hangingChars="200" w:hanging="480"/>
        <w:rPr>
          <w:rFonts w:ascii="ＭＳ 明朝" w:eastAsia="ＭＳ 明朝" w:hAnsi="ＭＳ 明朝"/>
          <w:sz w:val="24"/>
          <w:szCs w:val="24"/>
        </w:rPr>
      </w:pPr>
    </w:p>
    <w:p w14:paraId="3FCEAFAD" w14:textId="68D384E3" w:rsidR="00C6138C" w:rsidRPr="007050B7" w:rsidRDefault="00C6138C" w:rsidP="00C6138C">
      <w:pPr>
        <w:ind w:leftChars="100" w:left="690" w:hangingChars="200" w:hanging="480"/>
        <w:rPr>
          <w:rFonts w:ascii="ＭＳ 明朝" w:eastAsia="ＭＳ 明朝" w:hAnsi="ＭＳ 明朝"/>
          <w:sz w:val="24"/>
          <w:szCs w:val="24"/>
        </w:rPr>
      </w:pPr>
    </w:p>
    <w:p w14:paraId="773653FD" w14:textId="77777777" w:rsidR="00C6138C" w:rsidRPr="007050B7" w:rsidRDefault="00C6138C" w:rsidP="00C6138C">
      <w:pPr>
        <w:ind w:leftChars="100" w:left="690" w:hangingChars="200" w:hanging="480"/>
        <w:rPr>
          <w:rFonts w:ascii="ＭＳ 明朝" w:eastAsia="ＭＳ 明朝" w:hAnsi="ＭＳ 明朝"/>
          <w:sz w:val="24"/>
          <w:szCs w:val="24"/>
        </w:rPr>
      </w:pPr>
    </w:p>
    <w:p w14:paraId="7A41106F" w14:textId="048CF618" w:rsidR="00C6138C" w:rsidRPr="007050B7" w:rsidRDefault="00C6138C" w:rsidP="00C6138C">
      <w:pPr>
        <w:ind w:leftChars="100" w:left="690" w:hangingChars="200" w:hanging="480"/>
        <w:rPr>
          <w:rFonts w:ascii="ＭＳ 明朝" w:eastAsia="ＭＳ 明朝" w:hAnsi="ＭＳ 明朝"/>
          <w:sz w:val="24"/>
          <w:szCs w:val="24"/>
        </w:rPr>
      </w:pPr>
    </w:p>
    <w:p w14:paraId="2D207886" w14:textId="77777777" w:rsidR="00C6138C" w:rsidRPr="007050B7" w:rsidRDefault="00C6138C" w:rsidP="00C6138C">
      <w:pPr>
        <w:ind w:leftChars="100" w:left="690" w:hangingChars="200" w:hanging="480"/>
        <w:rPr>
          <w:rFonts w:ascii="ＭＳ 明朝" w:eastAsia="ＭＳ 明朝" w:hAnsi="ＭＳ 明朝"/>
          <w:sz w:val="24"/>
          <w:szCs w:val="24"/>
        </w:rPr>
      </w:pPr>
    </w:p>
    <w:p w14:paraId="51BC6C71" w14:textId="5CAEEB7D" w:rsidR="00C6138C" w:rsidRPr="007050B7" w:rsidRDefault="00C6138C" w:rsidP="00C6138C">
      <w:pPr>
        <w:ind w:leftChars="100" w:left="690" w:hangingChars="200" w:hanging="480"/>
        <w:rPr>
          <w:rFonts w:ascii="ＭＳ 明朝" w:eastAsia="ＭＳ 明朝" w:hAnsi="ＭＳ 明朝"/>
          <w:sz w:val="24"/>
          <w:szCs w:val="24"/>
        </w:rPr>
      </w:pPr>
    </w:p>
    <w:p w14:paraId="3D8D0F86" w14:textId="2A020AA9" w:rsidR="007D79CD" w:rsidRPr="007050B7" w:rsidRDefault="007D79CD" w:rsidP="00C6138C">
      <w:pPr>
        <w:ind w:leftChars="100" w:left="690" w:hangingChars="200" w:hanging="480"/>
        <w:rPr>
          <w:rFonts w:ascii="ＭＳ 明朝" w:eastAsia="ＭＳ 明朝" w:hAnsi="ＭＳ 明朝"/>
          <w:sz w:val="24"/>
          <w:szCs w:val="24"/>
        </w:rPr>
      </w:pPr>
    </w:p>
    <w:p w14:paraId="2B5FB144" w14:textId="11204D35" w:rsidR="007D79CD" w:rsidRPr="007050B7" w:rsidRDefault="007D79CD" w:rsidP="00C6138C">
      <w:pPr>
        <w:ind w:leftChars="100" w:left="690" w:hangingChars="200" w:hanging="480"/>
        <w:rPr>
          <w:rFonts w:ascii="ＭＳ 明朝" w:eastAsia="ＭＳ 明朝" w:hAnsi="ＭＳ 明朝"/>
          <w:sz w:val="24"/>
          <w:szCs w:val="24"/>
        </w:rPr>
      </w:pPr>
    </w:p>
    <w:p w14:paraId="1F3E9304" w14:textId="3E9AD319" w:rsidR="007D79CD" w:rsidRPr="007050B7" w:rsidRDefault="007D79CD" w:rsidP="00C6138C">
      <w:pPr>
        <w:ind w:leftChars="100" w:left="690" w:hangingChars="200" w:hanging="480"/>
        <w:rPr>
          <w:rFonts w:ascii="ＭＳ 明朝" w:eastAsia="ＭＳ 明朝" w:hAnsi="ＭＳ 明朝"/>
          <w:sz w:val="24"/>
          <w:szCs w:val="24"/>
        </w:rPr>
      </w:pPr>
    </w:p>
    <w:p w14:paraId="54A14D55" w14:textId="77777777" w:rsidR="007D79CD" w:rsidRPr="007050B7" w:rsidRDefault="007D79CD" w:rsidP="00C6138C">
      <w:pPr>
        <w:ind w:leftChars="100" w:left="690" w:hangingChars="200" w:hanging="480"/>
        <w:rPr>
          <w:rFonts w:ascii="ＭＳ 明朝" w:eastAsia="ＭＳ 明朝" w:hAnsi="ＭＳ 明朝"/>
          <w:sz w:val="24"/>
          <w:szCs w:val="24"/>
        </w:rPr>
      </w:pPr>
    </w:p>
    <w:p w14:paraId="44991AFE" w14:textId="77777777" w:rsidR="00C6138C" w:rsidRPr="007050B7" w:rsidRDefault="00C6138C" w:rsidP="00C6138C">
      <w:pPr>
        <w:ind w:leftChars="100" w:left="690" w:hangingChars="200" w:hanging="480"/>
        <w:rPr>
          <w:rFonts w:ascii="ＭＳ 明朝" w:eastAsia="ＭＳ 明朝" w:hAnsi="ＭＳ 明朝"/>
          <w:sz w:val="24"/>
          <w:szCs w:val="24"/>
        </w:rPr>
      </w:pPr>
    </w:p>
    <w:p w14:paraId="40AD6A59" w14:textId="77777777" w:rsidR="00C6138C" w:rsidRPr="007050B7" w:rsidRDefault="00C6138C" w:rsidP="00C6138C">
      <w:pPr>
        <w:ind w:leftChars="100" w:left="690" w:hangingChars="200" w:hanging="480"/>
        <w:rPr>
          <w:rFonts w:ascii="ＭＳ 明朝" w:eastAsia="ＭＳ 明朝" w:hAnsi="ＭＳ 明朝"/>
          <w:sz w:val="24"/>
          <w:szCs w:val="24"/>
        </w:rPr>
      </w:pPr>
    </w:p>
    <w:p w14:paraId="57D5BDA2" w14:textId="62DA2A08" w:rsidR="00C6138C" w:rsidRPr="007050B7" w:rsidRDefault="00C6138C" w:rsidP="00C6138C">
      <w:pPr>
        <w:ind w:leftChars="100" w:left="690" w:hangingChars="200" w:hanging="480"/>
        <w:rPr>
          <w:rFonts w:ascii="ＭＳ 明朝" w:eastAsia="ＭＳ 明朝" w:hAnsi="ＭＳ 明朝"/>
          <w:sz w:val="24"/>
          <w:szCs w:val="24"/>
        </w:rPr>
      </w:pPr>
    </w:p>
    <w:p w14:paraId="668B5BB5" w14:textId="439994EC" w:rsidR="008409E3" w:rsidRPr="007050B7" w:rsidRDefault="008409E3" w:rsidP="00C6138C">
      <w:pPr>
        <w:ind w:leftChars="100" w:left="690" w:hangingChars="200" w:hanging="480"/>
        <w:rPr>
          <w:rFonts w:ascii="ＭＳ 明朝" w:eastAsia="ＭＳ 明朝" w:hAnsi="ＭＳ 明朝"/>
          <w:sz w:val="24"/>
          <w:szCs w:val="24"/>
        </w:rPr>
      </w:pPr>
    </w:p>
    <w:p w14:paraId="75F2F25B" w14:textId="044877FC" w:rsidR="008409E3" w:rsidRPr="007050B7" w:rsidRDefault="008409E3" w:rsidP="00C6138C">
      <w:pPr>
        <w:ind w:leftChars="100" w:left="690" w:hangingChars="200" w:hanging="480"/>
        <w:rPr>
          <w:rFonts w:ascii="ＭＳ 明朝" w:eastAsia="ＭＳ 明朝" w:hAnsi="ＭＳ 明朝"/>
          <w:sz w:val="24"/>
          <w:szCs w:val="24"/>
        </w:rPr>
      </w:pPr>
    </w:p>
    <w:p w14:paraId="6B2FB9D0" w14:textId="77777777" w:rsidR="008409E3" w:rsidRPr="007050B7" w:rsidRDefault="008409E3" w:rsidP="00C6138C">
      <w:pPr>
        <w:ind w:leftChars="100" w:left="690" w:hangingChars="200" w:hanging="480"/>
        <w:rPr>
          <w:rFonts w:ascii="ＭＳ 明朝" w:eastAsia="ＭＳ 明朝" w:hAnsi="ＭＳ 明朝"/>
          <w:sz w:val="24"/>
          <w:szCs w:val="24"/>
        </w:rPr>
      </w:pPr>
    </w:p>
    <w:p w14:paraId="30128DF4" w14:textId="7FC44422" w:rsidR="00E707C7" w:rsidRPr="007050B7" w:rsidRDefault="00E707C7" w:rsidP="00C6138C">
      <w:pPr>
        <w:ind w:leftChars="100" w:left="690" w:hangingChars="200" w:hanging="480"/>
        <w:rPr>
          <w:rFonts w:ascii="ＭＳ 明朝" w:eastAsia="ＭＳ 明朝" w:hAnsi="ＭＳ 明朝"/>
          <w:sz w:val="24"/>
          <w:szCs w:val="24"/>
        </w:rPr>
      </w:pPr>
      <w:r w:rsidRPr="007050B7">
        <w:rPr>
          <w:rFonts w:ascii="ＭＳ 明朝" w:eastAsia="ＭＳ 明朝" w:hAnsi="ＭＳ 明朝"/>
          <w:sz w:val="24"/>
          <w:szCs w:val="24"/>
        </w:rPr>
        <w:br w:type="page"/>
      </w:r>
    </w:p>
    <w:p w14:paraId="241DD5FE" w14:textId="27A738AF" w:rsidR="00E707C7" w:rsidRPr="007050B7" w:rsidRDefault="00E707C7" w:rsidP="00C6138C">
      <w:pPr>
        <w:ind w:leftChars="100" w:left="690" w:hangingChars="200" w:hanging="480"/>
        <w:rPr>
          <w:rFonts w:ascii="ＭＳ 明朝" w:eastAsia="ＭＳ 明朝" w:hAnsi="ＭＳ 明朝"/>
          <w:sz w:val="24"/>
          <w:szCs w:val="24"/>
        </w:rPr>
      </w:pPr>
    </w:p>
    <w:p w14:paraId="55364905" w14:textId="77777777" w:rsidR="00E707C7" w:rsidRPr="007050B7" w:rsidRDefault="00E707C7" w:rsidP="00C6138C">
      <w:pPr>
        <w:ind w:leftChars="100" w:left="690" w:hangingChars="200" w:hanging="480"/>
        <w:rPr>
          <w:rFonts w:ascii="ＭＳ 明朝" w:eastAsia="ＭＳ 明朝" w:hAnsi="ＭＳ 明朝"/>
          <w:sz w:val="24"/>
          <w:szCs w:val="24"/>
        </w:rPr>
      </w:pPr>
    </w:p>
    <w:p w14:paraId="74FCDCEA" w14:textId="77777777" w:rsidR="00E707C7" w:rsidRPr="007050B7" w:rsidRDefault="00E707C7" w:rsidP="00C6138C">
      <w:pPr>
        <w:ind w:leftChars="100" w:left="690" w:hangingChars="200" w:hanging="480"/>
        <w:rPr>
          <w:rFonts w:ascii="ＭＳ 明朝" w:eastAsia="ＭＳ 明朝" w:hAnsi="ＭＳ 明朝"/>
          <w:sz w:val="24"/>
          <w:szCs w:val="24"/>
        </w:rPr>
      </w:pPr>
    </w:p>
    <w:p w14:paraId="636C057B" w14:textId="46F60C9B" w:rsidR="00C6138C" w:rsidRPr="007050B7" w:rsidRDefault="000D66F0" w:rsidP="00C6138C">
      <w:pPr>
        <w:ind w:leftChars="100" w:left="690" w:hangingChars="200" w:hanging="480"/>
        <w:rPr>
          <w:rFonts w:ascii="ＭＳ 明朝" w:eastAsia="ＭＳ 明朝" w:hAnsi="ＭＳ 明朝"/>
          <w:sz w:val="24"/>
          <w:szCs w:val="24"/>
        </w:rPr>
      </w:pPr>
      <w:r w:rsidRPr="007050B7">
        <w:rPr>
          <w:rFonts w:ascii="ＭＳ 明朝" w:eastAsia="ＭＳ 明朝" w:hAnsi="ＭＳ 明朝"/>
          <w:noProof/>
          <w:sz w:val="24"/>
          <w:szCs w:val="24"/>
        </w:rPr>
        <mc:AlternateContent>
          <mc:Choice Requires="wps">
            <w:drawing>
              <wp:anchor distT="0" distB="0" distL="114300" distR="114300" simplePos="0" relativeHeight="251643392" behindDoc="1" locked="0" layoutInCell="1" allowOverlap="1" wp14:anchorId="367ECAFE" wp14:editId="576566E3">
                <wp:simplePos x="0" y="0"/>
                <wp:positionH relativeFrom="margin">
                  <wp:align>left</wp:align>
                </wp:positionH>
                <wp:positionV relativeFrom="paragraph">
                  <wp:posOffset>28575</wp:posOffset>
                </wp:positionV>
                <wp:extent cx="6329045" cy="5514975"/>
                <wp:effectExtent l="0" t="0" r="14605" b="28575"/>
                <wp:wrapNone/>
                <wp:docPr id="229" name="四角形: 角を丸くする 229"/>
                <wp:cNvGraphicFramePr/>
                <a:graphic xmlns:a="http://schemas.openxmlformats.org/drawingml/2006/main">
                  <a:graphicData uri="http://schemas.microsoft.com/office/word/2010/wordprocessingShape">
                    <wps:wsp>
                      <wps:cNvSpPr/>
                      <wps:spPr>
                        <a:xfrm>
                          <a:off x="0" y="0"/>
                          <a:ext cx="6329045" cy="5514975"/>
                        </a:xfrm>
                        <a:prstGeom prst="roundRect">
                          <a:avLst>
                            <a:gd name="adj" fmla="val 6816"/>
                          </a:avLst>
                        </a:prstGeom>
                        <a:solidFill>
                          <a:srgbClr val="CCFF99"/>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7AEF3" id="四角形: 角を丸くする 229" o:spid="_x0000_s1026" style="position:absolute;left:0;text-align:left;margin-left:0;margin-top:2.25pt;width:498.35pt;height:434.25pt;z-index:-25140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" fillcolor="#cf9" strokecolor="black [3213]" strokeweight="1pt">
                <v:stroke joinstyle="miter"/>
                <w10:wrap anchorx="margin"/>
              </v:roundrect>
            </w:pict>
          </mc:Fallback>
        </mc:AlternateContent>
      </w:r>
    </w:p>
    <w:p w14:paraId="4A1F8244" w14:textId="77777777" w:rsidR="00E87A1A" w:rsidRPr="007050B7" w:rsidRDefault="00E87A1A" w:rsidP="00E87A1A">
      <w:pPr>
        <w:ind w:leftChars="100" w:left="690" w:hangingChars="200" w:hanging="48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【千葉市型コンパクト・プラス・ネットワークが実現されたまちの姿】</w:t>
      </w:r>
    </w:p>
    <w:p w14:paraId="35D55002" w14:textId="1090340D" w:rsidR="00E87A1A" w:rsidRPr="007050B7" w:rsidRDefault="00E87A1A" w:rsidP="00E87A1A">
      <w:pPr>
        <w:ind w:leftChars="200" w:left="66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・下総台地に広がる山林・田園や川辺、また東京湾の遠浅の浜辺・海辺では身近に自然と</w:t>
      </w:r>
      <w:r w:rsidR="004628AD" w:rsidRPr="007050B7">
        <w:rPr>
          <w:rFonts w:ascii="ＭＳ ゴシック" w:eastAsia="ＭＳ ゴシック" w:hAnsi="ＭＳ ゴシック" w:hint="eastAsia"/>
          <w:sz w:val="24"/>
          <w:szCs w:val="24"/>
        </w:rPr>
        <w:t>ふれあい</w:t>
      </w:r>
      <w:r w:rsidRPr="007050B7">
        <w:rPr>
          <w:rFonts w:ascii="ＭＳ ゴシック" w:eastAsia="ＭＳ ゴシック" w:hAnsi="ＭＳ ゴシック" w:hint="eastAsia"/>
          <w:sz w:val="24"/>
          <w:szCs w:val="24"/>
        </w:rPr>
        <w:t>、大規模な公園ではレクリエーションなどにより人々が交流しています。</w:t>
      </w:r>
    </w:p>
    <w:p w14:paraId="536B2661" w14:textId="32CA3901" w:rsidR="00E87A1A" w:rsidRPr="007050B7" w:rsidRDefault="00E87A1A" w:rsidP="00E87A1A">
      <w:pPr>
        <w:ind w:leftChars="200" w:left="66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・市域内をはじめとする産業の活動が高度な次元で相互に連携し、基幹的な道路や鉄道、海運等により強固な交通網が構築され、東京圏域内外の産業エリアが</w:t>
      </w:r>
      <w:r w:rsidR="008B4414" w:rsidRPr="007050B7">
        <w:rPr>
          <w:rFonts w:ascii="ＭＳ ゴシック" w:eastAsia="ＭＳ ゴシック" w:hAnsi="ＭＳ ゴシック" w:hint="eastAsia"/>
          <w:sz w:val="24"/>
          <w:szCs w:val="24"/>
        </w:rPr>
        <w:t>つな</w:t>
      </w:r>
      <w:r w:rsidRPr="007050B7">
        <w:rPr>
          <w:rFonts w:ascii="ＭＳ ゴシック" w:eastAsia="ＭＳ ゴシック" w:hAnsi="ＭＳ ゴシック" w:hint="eastAsia"/>
          <w:sz w:val="24"/>
          <w:szCs w:val="24"/>
        </w:rPr>
        <w:t>がっています。</w:t>
      </w:r>
    </w:p>
    <w:p w14:paraId="50AC4648" w14:textId="77777777" w:rsidR="00E87A1A" w:rsidRPr="007050B7" w:rsidRDefault="00E87A1A" w:rsidP="00E87A1A">
      <w:pPr>
        <w:ind w:leftChars="200" w:left="66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・首都圏の主要な拠点都市として、都心が経済・産業、コンベンションなどの中枢的な役割を担う一方で、公共交通沿線や生活拠点の周辺などへ居住や都市機能の立地が緩やかに進んでいます。</w:t>
      </w:r>
    </w:p>
    <w:p w14:paraId="7C111956" w14:textId="77777777" w:rsidR="00E87A1A" w:rsidRPr="007050B7" w:rsidRDefault="00E87A1A" w:rsidP="00E87A1A">
      <w:pPr>
        <w:ind w:leftChars="200" w:left="66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・生活拠点では日常生活に必要な施設が身近にあるなど生活機能が確保され、歩いて暮らすことができる居心地のよい生活圏を形成し、空間の質や魅力の高いまちとなっています。</w:t>
      </w:r>
    </w:p>
    <w:p w14:paraId="3705E8A3" w14:textId="12F99DAE" w:rsidR="00E87A1A" w:rsidRPr="007050B7" w:rsidRDefault="00E87A1A" w:rsidP="00E87A1A">
      <w:pPr>
        <w:ind w:leftChars="200" w:left="66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・生活拠点が公共交通や次世代の交通サービスで</w:t>
      </w:r>
      <w:r w:rsidR="008D6EE1" w:rsidRPr="007050B7">
        <w:rPr>
          <w:rFonts w:ascii="ＭＳ ゴシック" w:eastAsia="ＭＳ ゴシック" w:hAnsi="ＭＳ ゴシック" w:hint="eastAsia"/>
          <w:sz w:val="24"/>
          <w:szCs w:val="24"/>
        </w:rPr>
        <w:t>つな</w:t>
      </w:r>
      <w:r w:rsidRPr="007050B7">
        <w:rPr>
          <w:rFonts w:ascii="ＭＳ ゴシック" w:eastAsia="ＭＳ ゴシック" w:hAnsi="ＭＳ ゴシック" w:hint="eastAsia"/>
          <w:sz w:val="24"/>
          <w:szCs w:val="24"/>
        </w:rPr>
        <w:t>がり、拠点間を円滑に移動できるとともに、通信技術の導入を多くの産業や社会生活に取り入れ、地域の特性に応じた多様な働き方や住まい方を支える環境が確立しています。</w:t>
      </w:r>
    </w:p>
    <w:p w14:paraId="78BA7A5F" w14:textId="61FD7D4C" w:rsidR="00E87A1A" w:rsidRPr="007050B7" w:rsidRDefault="00E87A1A" w:rsidP="00E87A1A">
      <w:pPr>
        <w:ind w:leftChars="200" w:left="66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・豊かな自然が広がる郊外部では、それぞれの特性を活かしながら多様なライフスタイルを選択することができ、郊外部を含む全市域で</w:t>
      </w:r>
      <w:r w:rsidR="00E320A2" w:rsidRPr="007050B7">
        <w:rPr>
          <w:rFonts w:ascii="ＭＳ ゴシック" w:eastAsia="ＭＳ ゴシック" w:hAnsi="ＭＳ ゴシック" w:hint="eastAsia"/>
          <w:sz w:val="24"/>
          <w:szCs w:val="24"/>
        </w:rPr>
        <w:t>、災害</w:t>
      </w:r>
      <w:r w:rsidR="00C5051C" w:rsidRPr="007050B7">
        <w:rPr>
          <w:rFonts w:ascii="ＭＳ ゴシック" w:eastAsia="ＭＳ ゴシック" w:hAnsi="ＭＳ ゴシック" w:hint="eastAsia"/>
          <w:sz w:val="24"/>
          <w:szCs w:val="24"/>
        </w:rPr>
        <w:t>など様々なリスクに対応し</w:t>
      </w:r>
      <w:r w:rsidR="00E320A2" w:rsidRPr="007050B7">
        <w:rPr>
          <w:rFonts w:ascii="ＭＳ ゴシック" w:eastAsia="ＭＳ ゴシック" w:hAnsi="ＭＳ ゴシック" w:hint="eastAsia"/>
          <w:sz w:val="24"/>
          <w:szCs w:val="24"/>
        </w:rPr>
        <w:t>、安全で</w:t>
      </w:r>
      <w:r w:rsidRPr="007050B7">
        <w:rPr>
          <w:rFonts w:ascii="ＭＳ ゴシック" w:eastAsia="ＭＳ ゴシック" w:hAnsi="ＭＳ ゴシック" w:hint="eastAsia"/>
          <w:sz w:val="24"/>
          <w:szCs w:val="24"/>
        </w:rPr>
        <w:t>安心</w:t>
      </w:r>
      <w:r w:rsidR="00E320A2" w:rsidRPr="007050B7">
        <w:rPr>
          <w:rFonts w:ascii="ＭＳ ゴシック" w:eastAsia="ＭＳ ゴシック" w:hAnsi="ＭＳ ゴシック" w:hint="eastAsia"/>
          <w:sz w:val="24"/>
          <w:szCs w:val="24"/>
        </w:rPr>
        <w:t>に</w:t>
      </w:r>
      <w:r w:rsidRPr="007050B7">
        <w:rPr>
          <w:rFonts w:ascii="ＭＳ ゴシック" w:eastAsia="ＭＳ ゴシック" w:hAnsi="ＭＳ ゴシック" w:hint="eastAsia"/>
          <w:sz w:val="24"/>
          <w:szCs w:val="24"/>
        </w:rPr>
        <w:t>暮らし続けられる良好な環境が整っています。</w:t>
      </w:r>
    </w:p>
    <w:p w14:paraId="1D77F168" w14:textId="6BE2F93D" w:rsidR="00C6138C" w:rsidRPr="007050B7" w:rsidRDefault="00E87A1A" w:rsidP="00365EE0">
      <w:pPr>
        <w:ind w:leftChars="200" w:left="660" w:hangingChars="100" w:hanging="240"/>
        <w:rPr>
          <w:rFonts w:ascii="ＭＳ 明朝" w:eastAsia="ＭＳ 明朝" w:hAnsi="ＭＳ 明朝"/>
          <w:sz w:val="24"/>
          <w:szCs w:val="24"/>
        </w:rPr>
      </w:pPr>
      <w:r w:rsidRPr="007050B7">
        <w:rPr>
          <w:rFonts w:ascii="ＭＳ ゴシック" w:eastAsia="ＭＳ ゴシック" w:hAnsi="ＭＳ ゴシック" w:hint="eastAsia"/>
          <w:sz w:val="24"/>
          <w:szCs w:val="24"/>
        </w:rPr>
        <w:t>・</w:t>
      </w:r>
      <w:r w:rsidR="00E707C7" w:rsidRPr="007050B7">
        <w:rPr>
          <w:rFonts w:ascii="ＭＳ ゴシック" w:eastAsia="ＭＳ ゴシック" w:hAnsi="ＭＳ ゴシック" w:hint="eastAsia"/>
          <w:sz w:val="24"/>
          <w:szCs w:val="24"/>
        </w:rPr>
        <w:t>このような都市構造＝「千葉市型コンパクト・プラス・ネットワーク」が実現した姿を、本市の独自の資源を想起する言葉を紡いで『下総台地の緑風、東京湾の浜辺、人々が行き交う“ちば”に住まう』と表現し、多様な主体がこのイメージを共有することで、市民が強い誇りと愛着を持ち、そして自らもまちづくりに積極的に参加する、そうした魅力あるまちを創っていきます。</w:t>
      </w:r>
    </w:p>
    <w:p w14:paraId="1D74D297" w14:textId="590200FA" w:rsidR="00C6138C" w:rsidRPr="007050B7" w:rsidRDefault="00C6138C" w:rsidP="00E707C7">
      <w:pPr>
        <w:rPr>
          <w:rFonts w:ascii="ＭＳ 明朝" w:eastAsia="ＭＳ 明朝" w:hAnsi="ＭＳ 明朝"/>
          <w:sz w:val="24"/>
          <w:szCs w:val="24"/>
        </w:rPr>
      </w:pPr>
    </w:p>
    <w:p w14:paraId="3CEC6BDC" w14:textId="54F2A61F" w:rsidR="00E707C7" w:rsidRPr="007050B7" w:rsidRDefault="00E707C7" w:rsidP="00E707C7">
      <w:pPr>
        <w:rPr>
          <w:rFonts w:ascii="ＭＳ 明朝" w:eastAsia="ＭＳ 明朝" w:hAnsi="ＭＳ 明朝"/>
          <w:sz w:val="24"/>
          <w:szCs w:val="24"/>
        </w:rPr>
      </w:pPr>
    </w:p>
    <w:p w14:paraId="7BDBCCDF" w14:textId="77777777" w:rsidR="00E707C7" w:rsidRPr="007050B7" w:rsidRDefault="00E707C7" w:rsidP="00E707C7">
      <w:pPr>
        <w:rPr>
          <w:rFonts w:ascii="ＭＳ 明朝" w:eastAsia="ＭＳ 明朝" w:hAnsi="ＭＳ 明朝"/>
          <w:sz w:val="24"/>
          <w:szCs w:val="24"/>
        </w:rPr>
      </w:pPr>
    </w:p>
    <w:p w14:paraId="46D77FDE" w14:textId="7D808222" w:rsidR="00E707C7" w:rsidRPr="007050B7" w:rsidRDefault="00E707C7" w:rsidP="00C6138C">
      <w:pPr>
        <w:widowControl/>
        <w:jc w:val="left"/>
        <w:rPr>
          <w:rFonts w:ascii="ＭＳ 明朝" w:eastAsia="ＭＳ 明朝" w:hAnsi="ＭＳ 明朝"/>
          <w:sz w:val="24"/>
          <w:szCs w:val="24"/>
        </w:rPr>
      </w:pPr>
      <w:r w:rsidRPr="007050B7">
        <w:rPr>
          <w:rFonts w:ascii="ＭＳ 明朝" w:eastAsia="ＭＳ 明朝" w:hAnsi="ＭＳ 明朝"/>
          <w:sz w:val="24"/>
          <w:szCs w:val="24"/>
        </w:rPr>
        <w:br w:type="page"/>
      </w:r>
    </w:p>
    <w:p w14:paraId="42833C0D" w14:textId="77777777" w:rsidR="00C6138C" w:rsidRPr="007050B7" w:rsidRDefault="00C6138C" w:rsidP="000F4413">
      <w:pPr>
        <w:pStyle w:val="3"/>
        <w:ind w:leftChars="0" w:left="0"/>
        <w:rPr>
          <w:rFonts w:ascii="ＭＳ ゴシック" w:eastAsia="ＭＳ ゴシック" w:hAnsi="ＭＳ ゴシック"/>
          <w:sz w:val="28"/>
          <w:szCs w:val="24"/>
        </w:rPr>
      </w:pPr>
      <w:bookmarkStart w:id="141" w:name="_Toc100068704"/>
      <w:bookmarkStart w:id="142" w:name="_Toc100071872"/>
      <w:bookmarkStart w:id="143" w:name="_Toc100222975"/>
      <w:r w:rsidRPr="007050B7">
        <w:rPr>
          <w:rFonts w:ascii="ＭＳ ゴシック" w:eastAsia="ＭＳ ゴシック" w:hAnsi="ＭＳ ゴシック" w:hint="eastAsia"/>
          <w:sz w:val="28"/>
          <w:szCs w:val="24"/>
        </w:rPr>
        <w:lastRenderedPageBreak/>
        <w:t>（３）基礎的な都市構造</w:t>
      </w:r>
      <w:bookmarkEnd w:id="141"/>
      <w:bookmarkEnd w:id="142"/>
      <w:bookmarkEnd w:id="143"/>
    </w:p>
    <w:p w14:paraId="642499FD" w14:textId="1C85F9DD" w:rsidR="00C6138C" w:rsidRPr="007050B7" w:rsidRDefault="00C6138C" w:rsidP="00365EE0">
      <w:pPr>
        <w:ind w:leftChars="200" w:left="42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都市構造の将来像を構成する、「みどり（</w:t>
      </w:r>
      <w:r w:rsidR="00E87A1A" w:rsidRPr="007050B7">
        <w:rPr>
          <w:rFonts w:ascii="ＭＳ 明朝" w:eastAsia="ＭＳ 明朝" w:hAnsi="ＭＳ 明朝" w:hint="eastAsia"/>
          <w:sz w:val="24"/>
          <w:szCs w:val="24"/>
        </w:rPr>
        <w:t>緑と水辺</w:t>
      </w:r>
      <w:r w:rsidRPr="007050B7">
        <w:rPr>
          <w:rFonts w:ascii="ＭＳ 明朝" w:eastAsia="ＭＳ 明朝" w:hAnsi="ＭＳ 明朝" w:hint="eastAsia"/>
          <w:sz w:val="24"/>
          <w:szCs w:val="24"/>
        </w:rPr>
        <w:t>）」・「しごと（産業）」・「くらし（生活）」の３つの基礎的な構造について、それぞれの目指す空間形成の方向性を示します。</w:t>
      </w:r>
    </w:p>
    <w:p w14:paraId="566DBF2F" w14:textId="77777777" w:rsidR="00C6138C" w:rsidRPr="007050B7" w:rsidRDefault="00C6138C" w:rsidP="00C6138C">
      <w:pPr>
        <w:ind w:left="480" w:hangingChars="200" w:hanging="480"/>
        <w:rPr>
          <w:rFonts w:ascii="ＭＳ ゴシック" w:eastAsia="ＭＳ ゴシック" w:hAnsi="ＭＳ ゴシック"/>
          <w:sz w:val="24"/>
          <w:szCs w:val="24"/>
        </w:rPr>
      </w:pPr>
    </w:p>
    <w:p w14:paraId="7727F9B0" w14:textId="47FCB2DA" w:rsidR="00C6138C" w:rsidRPr="007050B7" w:rsidRDefault="00C6138C" w:rsidP="00365EE0">
      <w:pPr>
        <w:ind w:leftChars="100" w:left="210"/>
        <w:rPr>
          <w:rFonts w:ascii="ＭＳ 明朝" w:eastAsia="ＭＳ 明朝" w:hAnsi="ＭＳ 明朝"/>
          <w:sz w:val="28"/>
          <w:szCs w:val="24"/>
        </w:rPr>
      </w:pPr>
      <w:r w:rsidRPr="007050B7">
        <w:rPr>
          <w:rFonts w:ascii="ＭＳ ゴシック" w:eastAsia="ＭＳ ゴシック" w:hAnsi="ＭＳ ゴシック" w:hint="eastAsia"/>
          <w:sz w:val="28"/>
          <w:szCs w:val="24"/>
        </w:rPr>
        <w:t>①　みどり</w:t>
      </w:r>
    </w:p>
    <w:p w14:paraId="53A2CD1F" w14:textId="6BAE246E" w:rsidR="00C6138C" w:rsidRPr="007050B7" w:rsidRDefault="00C6138C" w:rsidP="00365EE0">
      <w:pPr>
        <w:ind w:leftChars="200" w:left="420"/>
        <w:rPr>
          <w:rFonts w:ascii="ＭＳ ゴシック" w:eastAsia="ＭＳ ゴシック" w:hAnsi="ＭＳ ゴシック"/>
          <w:i/>
          <w:sz w:val="24"/>
          <w:szCs w:val="24"/>
          <w:u w:val="single"/>
        </w:rPr>
      </w:pPr>
      <w:r w:rsidRPr="007050B7">
        <w:rPr>
          <w:rFonts w:ascii="ＭＳ ゴシック" w:eastAsia="ＭＳ ゴシック" w:hAnsi="ＭＳ ゴシック" w:hint="eastAsia"/>
          <w:i/>
          <w:sz w:val="24"/>
          <w:szCs w:val="24"/>
          <w:u w:val="single"/>
        </w:rPr>
        <w:t>縄文から受け継ぐ豊かな自然と人が共生する</w:t>
      </w:r>
      <w:r w:rsidR="0026147E" w:rsidRPr="007050B7">
        <w:rPr>
          <w:rFonts w:ascii="ＭＳ ゴシック" w:eastAsia="ＭＳ ゴシック" w:hAnsi="ＭＳ ゴシック" w:hint="eastAsia"/>
          <w:i/>
          <w:sz w:val="24"/>
          <w:szCs w:val="24"/>
          <w:u w:val="single"/>
        </w:rPr>
        <w:t>潤いの</w:t>
      </w:r>
      <w:r w:rsidRPr="007050B7">
        <w:rPr>
          <w:rFonts w:ascii="ＭＳ ゴシック" w:eastAsia="ＭＳ ゴシック" w:hAnsi="ＭＳ ゴシック" w:hint="eastAsia"/>
          <w:i/>
          <w:sz w:val="24"/>
          <w:szCs w:val="24"/>
          <w:u w:val="single"/>
        </w:rPr>
        <w:t>ある都市構造</w:t>
      </w:r>
    </w:p>
    <w:p w14:paraId="767E3954" w14:textId="7EE7CF2C" w:rsidR="00C6138C" w:rsidRPr="007050B7" w:rsidRDefault="00C6138C" w:rsidP="00365EE0">
      <w:pPr>
        <w:ind w:leftChars="300" w:left="630"/>
        <w:rPr>
          <w:rFonts w:ascii="ＭＳ ゴシック" w:eastAsia="ＭＳ ゴシック" w:hAnsi="ＭＳ ゴシック"/>
          <w:i/>
          <w:sz w:val="24"/>
          <w:szCs w:val="24"/>
        </w:rPr>
      </w:pPr>
      <w:r w:rsidRPr="007050B7">
        <w:rPr>
          <w:rFonts w:ascii="ＭＳ ゴシック" w:eastAsia="ＭＳ ゴシック" w:hAnsi="ＭＳ ゴシック" w:hint="eastAsia"/>
          <w:i/>
          <w:sz w:val="24"/>
          <w:szCs w:val="24"/>
        </w:rPr>
        <w:t>～千葉市の礎、緑の塊と水辺～</w:t>
      </w:r>
    </w:p>
    <w:p w14:paraId="1E03C7D1" w14:textId="77777777" w:rsidR="00C6138C" w:rsidRPr="007050B7" w:rsidRDefault="00C6138C" w:rsidP="00C6138C">
      <w:pPr>
        <w:rPr>
          <w:rFonts w:ascii="ＭＳ ゴシック" w:eastAsia="ＭＳ ゴシック" w:hAnsi="ＭＳ ゴシック"/>
          <w:sz w:val="24"/>
          <w:szCs w:val="24"/>
        </w:rPr>
      </w:pPr>
    </w:p>
    <w:p w14:paraId="0274416B" w14:textId="486E6CCB" w:rsidR="00E87A1A" w:rsidRPr="007050B7" w:rsidRDefault="00E87A1A" w:rsidP="00E87A1A">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・本市では、特別史跡加曽利貝塚に象徴されるように、はるか縄文の昔から</w:t>
      </w:r>
      <w:r w:rsidR="00584B7D">
        <w:rPr>
          <w:rFonts w:ascii="ＭＳ 明朝" w:eastAsia="ＭＳ 明朝" w:hAnsi="ＭＳ 明朝" w:hint="eastAsia"/>
          <w:sz w:val="24"/>
          <w:szCs w:val="24"/>
        </w:rPr>
        <w:t xml:space="preserve">　　　</w:t>
      </w:r>
      <w:r w:rsidRPr="007050B7">
        <w:rPr>
          <w:rFonts w:ascii="ＭＳ 明朝" w:eastAsia="ＭＳ 明朝" w:hAnsi="ＭＳ 明朝" w:hint="eastAsia"/>
          <w:sz w:val="24"/>
          <w:szCs w:val="24"/>
        </w:rPr>
        <w:t>自然と共生した暮らしが営まれてきました。本市の豊かな緑と水辺は、現代に至るまでわたしたちの暮らしを支え続けており、都市としての大切な礎です。</w:t>
      </w:r>
    </w:p>
    <w:p w14:paraId="1F5BC059" w14:textId="1086175B" w:rsidR="00C6138C" w:rsidRPr="007050B7" w:rsidRDefault="00E87A1A" w:rsidP="00365EE0">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・内陸部の河川沿いや谷津田に残る田畑、</w:t>
      </w:r>
      <w:r w:rsidR="003C70FD" w:rsidRPr="007050B7">
        <w:rPr>
          <w:rFonts w:ascii="ＭＳ 明朝" w:eastAsia="ＭＳ 明朝" w:hAnsi="ＭＳ 明朝" w:hint="eastAsia"/>
          <w:sz w:val="24"/>
          <w:szCs w:val="24"/>
        </w:rPr>
        <w:t>水源の涵養や土壌の保全などの多面的な機能を有する</w:t>
      </w:r>
      <w:r w:rsidRPr="007050B7">
        <w:rPr>
          <w:rFonts w:ascii="ＭＳ 明朝" w:eastAsia="ＭＳ 明朝" w:hAnsi="ＭＳ 明朝" w:hint="eastAsia"/>
          <w:sz w:val="24"/>
          <w:szCs w:val="24"/>
        </w:rPr>
        <w:t>山林、市内に数多く残る貝塚などの豊かな緑と、東京湾に至る川辺や東京湾に面した遠浅の浜辺・海辺</w:t>
      </w:r>
      <w:r w:rsidR="00E0677F" w:rsidRPr="007050B7">
        <w:rPr>
          <w:rFonts w:ascii="ＭＳ 明朝" w:eastAsia="ＭＳ 明朝" w:hAnsi="ＭＳ 明朝" w:hint="eastAsia"/>
          <w:sz w:val="24"/>
          <w:szCs w:val="24"/>
        </w:rPr>
        <w:t>について、</w:t>
      </w:r>
      <w:r w:rsidR="00124265" w:rsidRPr="007050B7">
        <w:rPr>
          <w:rFonts w:ascii="ＭＳ 明朝" w:eastAsia="ＭＳ 明朝" w:hAnsi="ＭＳ 明朝" w:hint="eastAsia"/>
          <w:sz w:val="24"/>
          <w:szCs w:val="24"/>
        </w:rPr>
        <w:t>それぞれの特性に応じた</w:t>
      </w:r>
      <w:r w:rsidRPr="007050B7">
        <w:rPr>
          <w:rFonts w:ascii="ＭＳ 明朝" w:eastAsia="ＭＳ 明朝" w:hAnsi="ＭＳ 明朝" w:hint="eastAsia"/>
          <w:sz w:val="24"/>
          <w:szCs w:val="24"/>
        </w:rPr>
        <w:t>保全</w:t>
      </w:r>
      <w:r w:rsidR="00124265" w:rsidRPr="007050B7">
        <w:rPr>
          <w:rFonts w:ascii="ＭＳ 明朝" w:eastAsia="ＭＳ 明朝" w:hAnsi="ＭＳ 明朝" w:hint="eastAsia"/>
          <w:sz w:val="24"/>
          <w:szCs w:val="24"/>
        </w:rPr>
        <w:t>と</w:t>
      </w:r>
      <w:r w:rsidRPr="007050B7">
        <w:rPr>
          <w:rFonts w:ascii="ＭＳ 明朝" w:eastAsia="ＭＳ 明朝" w:hAnsi="ＭＳ 明朝" w:hint="eastAsia"/>
          <w:sz w:val="24"/>
          <w:szCs w:val="24"/>
        </w:rPr>
        <w:t>活用</w:t>
      </w:r>
      <w:r w:rsidR="00124265" w:rsidRPr="007050B7">
        <w:rPr>
          <w:rFonts w:ascii="ＭＳ 明朝" w:eastAsia="ＭＳ 明朝" w:hAnsi="ＭＳ 明朝" w:hint="eastAsia"/>
          <w:sz w:val="24"/>
          <w:szCs w:val="24"/>
        </w:rPr>
        <w:t>を図る</w:t>
      </w:r>
      <w:r w:rsidRPr="007050B7">
        <w:rPr>
          <w:rFonts w:ascii="ＭＳ 明朝" w:eastAsia="ＭＳ 明朝" w:hAnsi="ＭＳ 明朝" w:hint="eastAsia"/>
          <w:sz w:val="24"/>
          <w:szCs w:val="24"/>
        </w:rPr>
        <w:t>とともに、人と人、人と自然の交流を促進する緑のランドマークとして公園を位置付け、市域全体で身近に自然と</w:t>
      </w:r>
      <w:r w:rsidR="004628AD" w:rsidRPr="007050B7">
        <w:rPr>
          <w:rFonts w:ascii="ＭＳ 明朝" w:eastAsia="ＭＳ 明朝" w:hAnsi="ＭＳ 明朝" w:hint="eastAsia"/>
          <w:sz w:val="24"/>
          <w:szCs w:val="24"/>
        </w:rPr>
        <w:t>ふれあう</w:t>
      </w:r>
      <w:r w:rsidRPr="007050B7">
        <w:rPr>
          <w:rFonts w:ascii="ＭＳ 明朝" w:eastAsia="ＭＳ 明朝" w:hAnsi="ＭＳ 明朝" w:hint="eastAsia"/>
          <w:sz w:val="24"/>
          <w:szCs w:val="24"/>
        </w:rPr>
        <w:t>ことができる、自然と人が共生する持続可能な潤いのある都市構造の形成を目指します。</w:t>
      </w:r>
    </w:p>
    <w:p w14:paraId="1DEEC83D" w14:textId="67807766" w:rsidR="00C6138C" w:rsidRPr="007050B7" w:rsidRDefault="00A703E4" w:rsidP="00C6138C">
      <w:pPr>
        <w:rPr>
          <w:rFonts w:ascii="ＭＳ 明朝" w:eastAsia="ＭＳ 明朝" w:hAnsi="ＭＳ 明朝"/>
          <w:sz w:val="24"/>
          <w:szCs w:val="24"/>
        </w:rPr>
      </w:pPr>
      <w:r w:rsidRPr="007050B7">
        <w:rPr>
          <w:rFonts w:ascii="ＭＳ 明朝" w:eastAsia="ＭＳ 明朝" w:hAnsi="ＭＳ 明朝"/>
          <w:noProof/>
          <w:sz w:val="24"/>
          <w:szCs w:val="24"/>
        </w:rPr>
        <w:drawing>
          <wp:anchor distT="0" distB="0" distL="114300" distR="114300" simplePos="0" relativeHeight="251654656" behindDoc="0" locked="0" layoutInCell="1" allowOverlap="1" wp14:anchorId="4671720D" wp14:editId="6828FF42">
            <wp:simplePos x="0" y="0"/>
            <wp:positionH relativeFrom="column">
              <wp:posOffset>0</wp:posOffset>
            </wp:positionH>
            <wp:positionV relativeFrom="paragraph">
              <wp:posOffset>228600</wp:posOffset>
            </wp:positionV>
            <wp:extent cx="2932430" cy="3238500"/>
            <wp:effectExtent l="0" t="0" r="127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3243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47E96" w14:textId="1E02C6CC" w:rsidR="00C6138C" w:rsidRPr="007050B7" w:rsidRDefault="00A703E4" w:rsidP="00C6138C">
      <w:pPr>
        <w:rPr>
          <w:rFonts w:ascii="ＭＳ 明朝" w:eastAsia="ＭＳ 明朝" w:hAnsi="ＭＳ 明朝"/>
          <w:sz w:val="24"/>
          <w:szCs w:val="24"/>
        </w:rPr>
      </w:pPr>
      <w:r w:rsidRPr="007050B7">
        <w:rPr>
          <w:rFonts w:ascii="ＭＳ 明朝" w:eastAsia="ＭＳ 明朝" w:hAnsi="ＭＳ 明朝"/>
          <w:noProof/>
          <w:sz w:val="24"/>
          <w:szCs w:val="24"/>
        </w:rPr>
        <w:drawing>
          <wp:inline distT="0" distB="0" distL="0" distR="0" wp14:anchorId="6B91500D" wp14:editId="07D57D4B">
            <wp:extent cx="2678626" cy="3086100"/>
            <wp:effectExtent l="0" t="0" r="762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1398" cy="3089294"/>
                    </a:xfrm>
                    <a:prstGeom prst="rect">
                      <a:avLst/>
                    </a:prstGeom>
                    <a:noFill/>
                    <a:ln>
                      <a:noFill/>
                    </a:ln>
                  </pic:spPr>
                </pic:pic>
              </a:graphicData>
            </a:graphic>
          </wp:inline>
        </w:drawing>
      </w:r>
    </w:p>
    <w:p w14:paraId="31F923B3" w14:textId="77777777" w:rsidR="00C6138C" w:rsidRPr="007050B7" w:rsidRDefault="00C6138C" w:rsidP="00C6138C">
      <w:pPr>
        <w:rPr>
          <w:rFonts w:ascii="ＭＳ 明朝" w:eastAsia="ＭＳ 明朝" w:hAnsi="ＭＳ 明朝"/>
          <w:sz w:val="24"/>
          <w:szCs w:val="24"/>
        </w:rPr>
      </w:pPr>
    </w:p>
    <w:p w14:paraId="2C60E580" w14:textId="77777777" w:rsidR="00C6138C" w:rsidRPr="007050B7" w:rsidRDefault="00C6138C" w:rsidP="00C6138C">
      <w:pPr>
        <w:rPr>
          <w:rFonts w:ascii="ＭＳ 明朝" w:eastAsia="ＭＳ 明朝" w:hAnsi="ＭＳ 明朝"/>
          <w:sz w:val="24"/>
          <w:szCs w:val="24"/>
        </w:rPr>
      </w:pPr>
    </w:p>
    <w:p w14:paraId="1C511D51" w14:textId="77777777" w:rsidR="00C6138C" w:rsidRPr="007050B7" w:rsidRDefault="00C6138C" w:rsidP="00C6138C">
      <w:pPr>
        <w:rPr>
          <w:rFonts w:ascii="ＭＳ 明朝" w:eastAsia="ＭＳ 明朝" w:hAnsi="ＭＳ 明朝"/>
          <w:sz w:val="24"/>
          <w:szCs w:val="24"/>
        </w:rPr>
      </w:pPr>
    </w:p>
    <w:p w14:paraId="6EDE80A5" w14:textId="77777777" w:rsidR="00C6138C" w:rsidRPr="007050B7" w:rsidRDefault="00C6138C" w:rsidP="00C6138C">
      <w:pPr>
        <w:widowControl/>
        <w:jc w:val="left"/>
        <w:rPr>
          <w:rFonts w:ascii="ＭＳ 明朝" w:eastAsia="ＭＳ 明朝" w:hAnsi="ＭＳ 明朝"/>
          <w:sz w:val="24"/>
          <w:szCs w:val="24"/>
        </w:rPr>
      </w:pPr>
      <w:r w:rsidRPr="007050B7">
        <w:rPr>
          <w:rFonts w:ascii="ＭＳ 明朝" w:eastAsia="ＭＳ 明朝" w:hAnsi="ＭＳ 明朝"/>
          <w:sz w:val="24"/>
          <w:szCs w:val="24"/>
        </w:rPr>
        <w:br w:type="page"/>
      </w:r>
    </w:p>
    <w:p w14:paraId="3C1E5B98" w14:textId="601C2256" w:rsidR="00C6138C" w:rsidRPr="007050B7" w:rsidRDefault="00C6138C" w:rsidP="00365EE0">
      <w:pPr>
        <w:ind w:leftChars="100" w:left="21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lastRenderedPageBreak/>
        <w:t xml:space="preserve">②　しごと　</w:t>
      </w:r>
    </w:p>
    <w:p w14:paraId="15D4771B" w14:textId="167A8C20" w:rsidR="001C03EA" w:rsidRPr="007050B7" w:rsidRDefault="001C03EA" w:rsidP="00365EE0">
      <w:pPr>
        <w:ind w:leftChars="200" w:left="420"/>
        <w:rPr>
          <w:rFonts w:ascii="ＭＳ ゴシック" w:eastAsia="ＭＳ ゴシック" w:hAnsi="ＭＳ ゴシック"/>
          <w:i/>
          <w:sz w:val="24"/>
          <w:szCs w:val="24"/>
          <w:u w:val="single"/>
        </w:rPr>
      </w:pPr>
      <w:r w:rsidRPr="007050B7">
        <w:rPr>
          <w:rFonts w:ascii="ＭＳ ゴシック" w:eastAsia="ＭＳ ゴシック" w:hAnsi="ＭＳ ゴシック" w:hint="eastAsia"/>
          <w:i/>
          <w:sz w:val="24"/>
          <w:szCs w:val="24"/>
          <w:u w:val="single"/>
        </w:rPr>
        <w:t>人材の交流が生</w:t>
      </w:r>
      <w:r w:rsidR="007E19DB" w:rsidRPr="007050B7">
        <w:rPr>
          <w:rFonts w:ascii="ＭＳ ゴシック" w:eastAsia="ＭＳ ゴシック" w:hAnsi="ＭＳ ゴシック" w:hint="eastAsia"/>
          <w:i/>
          <w:sz w:val="24"/>
          <w:szCs w:val="24"/>
          <w:u w:val="single"/>
        </w:rPr>
        <w:t>まれる</w:t>
      </w:r>
      <w:r w:rsidRPr="007050B7">
        <w:rPr>
          <w:rFonts w:ascii="ＭＳ ゴシック" w:eastAsia="ＭＳ ゴシック" w:hAnsi="ＭＳ ゴシック" w:hint="eastAsia"/>
          <w:i/>
          <w:sz w:val="24"/>
          <w:szCs w:val="24"/>
          <w:u w:val="single"/>
        </w:rPr>
        <w:t>拠点性と多様な産業の集積を活かし、</w:t>
      </w:r>
    </w:p>
    <w:p w14:paraId="73AC996D" w14:textId="279095C7" w:rsidR="00C6138C" w:rsidRPr="007050B7" w:rsidRDefault="001C03EA" w:rsidP="00365EE0">
      <w:pPr>
        <w:ind w:leftChars="200" w:left="420"/>
        <w:rPr>
          <w:rFonts w:ascii="ＭＳ ゴシック" w:eastAsia="ＭＳ ゴシック" w:hAnsi="ＭＳ ゴシック"/>
          <w:i/>
          <w:sz w:val="24"/>
          <w:szCs w:val="24"/>
        </w:rPr>
      </w:pPr>
      <w:r w:rsidRPr="007050B7">
        <w:rPr>
          <w:rFonts w:ascii="ＭＳ ゴシック" w:eastAsia="ＭＳ ゴシック" w:hAnsi="ＭＳ ゴシック" w:hint="eastAsia"/>
          <w:i/>
          <w:sz w:val="24"/>
          <w:szCs w:val="24"/>
          <w:u w:val="single"/>
        </w:rPr>
        <w:t>新たな価値の創出を支える都市構造</w:t>
      </w:r>
    </w:p>
    <w:p w14:paraId="3F86E82E" w14:textId="70CEB228" w:rsidR="00C6138C" w:rsidRPr="007050B7" w:rsidRDefault="00C6138C" w:rsidP="00365EE0">
      <w:pPr>
        <w:ind w:leftChars="300" w:left="630"/>
        <w:rPr>
          <w:rFonts w:ascii="ＭＳ ゴシック" w:eastAsia="ＭＳ ゴシック" w:hAnsi="ＭＳ ゴシック"/>
          <w:i/>
          <w:sz w:val="24"/>
          <w:szCs w:val="24"/>
        </w:rPr>
      </w:pPr>
      <w:r w:rsidRPr="007050B7">
        <w:rPr>
          <w:rFonts w:ascii="ＭＳ ゴシック" w:eastAsia="ＭＳ ゴシック" w:hAnsi="ＭＳ ゴシック" w:hint="eastAsia"/>
          <w:i/>
          <w:sz w:val="24"/>
          <w:szCs w:val="24"/>
        </w:rPr>
        <w:t>～産業</w:t>
      </w:r>
      <w:r w:rsidR="001C03EA" w:rsidRPr="007050B7">
        <w:rPr>
          <w:rFonts w:ascii="ＭＳ ゴシック" w:eastAsia="ＭＳ ゴシック" w:hAnsi="ＭＳ ゴシック" w:hint="eastAsia"/>
          <w:i/>
          <w:sz w:val="24"/>
          <w:szCs w:val="24"/>
        </w:rPr>
        <w:t>間の連携に</w:t>
      </w:r>
      <w:r w:rsidRPr="007050B7">
        <w:rPr>
          <w:rFonts w:ascii="ＭＳ ゴシック" w:eastAsia="ＭＳ ゴシック" w:hAnsi="ＭＳ ゴシック" w:hint="eastAsia"/>
          <w:i/>
          <w:sz w:val="24"/>
          <w:szCs w:val="24"/>
        </w:rPr>
        <w:t>よる新産業の創造への挑戦～</w:t>
      </w:r>
    </w:p>
    <w:p w14:paraId="6D5F9ECC" w14:textId="77777777" w:rsidR="00C6138C" w:rsidRPr="007050B7" w:rsidRDefault="00C6138C" w:rsidP="00C6138C">
      <w:pPr>
        <w:ind w:firstLineChars="200" w:firstLine="480"/>
        <w:rPr>
          <w:rFonts w:ascii="ＭＳ 明朝" w:eastAsia="ＭＳ 明朝" w:hAnsi="ＭＳ 明朝"/>
          <w:sz w:val="24"/>
          <w:szCs w:val="24"/>
        </w:rPr>
      </w:pPr>
    </w:p>
    <w:p w14:paraId="0CFC8B26" w14:textId="77777777" w:rsidR="00E87A1A" w:rsidRPr="007050B7" w:rsidRDefault="00E87A1A" w:rsidP="00E87A1A">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・広域的な雇用や産業活動等の拠点である本市の特性を踏まえ、未来を拓く挑戦都市として、多様な分野の産業に係る技術や人材の相互連携などによる新たな価値が生まれる基盤づくりを進めます。</w:t>
      </w:r>
    </w:p>
    <w:p w14:paraId="4F72F656" w14:textId="77777777" w:rsidR="00E87A1A" w:rsidRPr="007050B7" w:rsidRDefault="00E87A1A" w:rsidP="00E87A1A">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・県都として集積された商業・業務・文化の諸機能の更新を促進するとともに、先端技術の導入などの研究開発や、ものづくり産業をけん引する製造業の集積を図ることでエリアの魅力をさらに高めます。</w:t>
      </w:r>
    </w:p>
    <w:p w14:paraId="086130AA" w14:textId="77777777" w:rsidR="00E87A1A" w:rsidRPr="007050B7" w:rsidRDefault="00E87A1A" w:rsidP="00E87A1A">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また、農業については、先端技術の活用や他産業との連携により、広域的な農業エリアを先導する拠点の形成を目指すとともに、医療については、医療研究機関等の集積を活かし、他産業との連携や先端技術を導入することで、新事業の創出等を促進します。</w:t>
      </w:r>
    </w:p>
    <w:p w14:paraId="1394A10F" w14:textId="77777777" w:rsidR="00E87A1A" w:rsidRPr="007050B7" w:rsidRDefault="00E87A1A" w:rsidP="00E87A1A">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・さらに、国内外のヒト・モノ・技術をつなぎ都市としての発展を支え、災害時には生活や復興を支える柱となる、基幹的な道路や鉄道、海運等様々な交通網の強化を進めます。</w:t>
      </w:r>
    </w:p>
    <w:p w14:paraId="000F9AF0" w14:textId="77777777" w:rsidR="00C6138C" w:rsidRPr="007050B7" w:rsidRDefault="00C6138C" w:rsidP="00365EE0">
      <w:pPr>
        <w:ind w:leftChars="300" w:left="870" w:hangingChars="100" w:hanging="240"/>
        <w:rPr>
          <w:rFonts w:ascii="ＭＳ 明朝" w:eastAsia="ＭＳ 明朝" w:hAnsi="ＭＳ 明朝"/>
          <w:noProof/>
          <w:sz w:val="24"/>
          <w:szCs w:val="24"/>
        </w:rPr>
      </w:pPr>
    </w:p>
    <w:p w14:paraId="71B7AABF" w14:textId="2C893F36" w:rsidR="00C6138C" w:rsidRPr="007050B7" w:rsidRDefault="00A703E4" w:rsidP="00C6138C">
      <w:pPr>
        <w:ind w:leftChars="100" w:left="450" w:hangingChars="100" w:hanging="240"/>
        <w:rPr>
          <w:rFonts w:ascii="ＭＳ 明朝" w:eastAsia="ＭＳ 明朝" w:hAnsi="ＭＳ 明朝"/>
          <w:sz w:val="24"/>
          <w:szCs w:val="24"/>
        </w:rPr>
      </w:pPr>
      <w:r w:rsidRPr="007050B7">
        <w:rPr>
          <w:rFonts w:ascii="ＭＳ 明朝" w:eastAsia="ＭＳ 明朝" w:hAnsi="ＭＳ 明朝"/>
          <w:noProof/>
          <w:sz w:val="24"/>
          <w:szCs w:val="24"/>
        </w:rPr>
        <w:drawing>
          <wp:anchor distT="0" distB="0" distL="114300" distR="114300" simplePos="0" relativeHeight="251655680" behindDoc="0" locked="0" layoutInCell="1" allowOverlap="1" wp14:anchorId="17C173C8" wp14:editId="24345275">
            <wp:simplePos x="0" y="0"/>
            <wp:positionH relativeFrom="column">
              <wp:posOffset>-219075</wp:posOffset>
            </wp:positionH>
            <wp:positionV relativeFrom="paragraph">
              <wp:posOffset>228600</wp:posOffset>
            </wp:positionV>
            <wp:extent cx="3401695" cy="2865120"/>
            <wp:effectExtent l="0" t="0" r="825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01695"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E5F1F" w14:textId="2B1DAD2C" w:rsidR="00C6138C" w:rsidRPr="007050B7" w:rsidRDefault="00A703E4" w:rsidP="00C6138C">
      <w:pPr>
        <w:ind w:leftChars="100" w:left="450" w:hangingChars="100" w:hanging="240"/>
        <w:rPr>
          <w:rFonts w:ascii="ＭＳ 明朝" w:eastAsia="ＭＳ 明朝" w:hAnsi="ＭＳ 明朝"/>
          <w:sz w:val="24"/>
          <w:szCs w:val="24"/>
        </w:rPr>
      </w:pPr>
      <w:r w:rsidRPr="007050B7">
        <w:rPr>
          <w:rFonts w:ascii="ＭＳ 明朝" w:eastAsia="ＭＳ 明朝" w:hAnsi="ＭＳ 明朝"/>
          <w:noProof/>
          <w:sz w:val="24"/>
          <w:szCs w:val="24"/>
        </w:rPr>
        <w:drawing>
          <wp:anchor distT="0" distB="0" distL="114300" distR="114300" simplePos="0" relativeHeight="251656704" behindDoc="0" locked="0" layoutInCell="1" allowOverlap="1" wp14:anchorId="05E95026" wp14:editId="064C0C6D">
            <wp:simplePos x="0" y="0"/>
            <wp:positionH relativeFrom="margin">
              <wp:posOffset>3226435</wp:posOffset>
            </wp:positionH>
            <wp:positionV relativeFrom="paragraph">
              <wp:posOffset>28575</wp:posOffset>
            </wp:positionV>
            <wp:extent cx="3084830" cy="3682365"/>
            <wp:effectExtent l="0" t="0" r="127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4830" cy="368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DC836" w14:textId="021C326F" w:rsidR="00C6138C" w:rsidRPr="007050B7" w:rsidRDefault="00C6138C" w:rsidP="00C6138C">
      <w:pPr>
        <w:ind w:leftChars="100" w:left="450" w:hangingChars="100" w:hanging="240"/>
        <w:rPr>
          <w:rFonts w:ascii="ＭＳ 明朝" w:eastAsia="ＭＳ 明朝" w:hAnsi="ＭＳ 明朝"/>
          <w:sz w:val="24"/>
          <w:szCs w:val="24"/>
        </w:rPr>
      </w:pPr>
    </w:p>
    <w:p w14:paraId="3251CD9B" w14:textId="74B3B1C6" w:rsidR="001C03EA" w:rsidRPr="007050B7" w:rsidRDefault="001C03EA" w:rsidP="00C6138C">
      <w:pPr>
        <w:ind w:leftChars="100" w:left="450" w:hangingChars="100" w:hanging="240"/>
        <w:rPr>
          <w:rFonts w:ascii="ＭＳ 明朝" w:eastAsia="ＭＳ 明朝" w:hAnsi="ＭＳ 明朝"/>
          <w:sz w:val="24"/>
          <w:szCs w:val="24"/>
        </w:rPr>
      </w:pPr>
    </w:p>
    <w:p w14:paraId="2A208ED8" w14:textId="2957345E" w:rsidR="001C03EA" w:rsidRPr="007050B7" w:rsidRDefault="001C03EA" w:rsidP="00C6138C">
      <w:pPr>
        <w:ind w:leftChars="100" w:left="450" w:hangingChars="100" w:hanging="240"/>
        <w:rPr>
          <w:rFonts w:ascii="ＭＳ 明朝" w:eastAsia="ＭＳ 明朝" w:hAnsi="ＭＳ 明朝"/>
          <w:sz w:val="24"/>
          <w:szCs w:val="24"/>
        </w:rPr>
      </w:pPr>
      <w:r w:rsidRPr="007050B7">
        <w:rPr>
          <w:rFonts w:ascii="ＭＳ 明朝" w:eastAsia="ＭＳ 明朝" w:hAnsi="ＭＳ 明朝"/>
          <w:sz w:val="24"/>
          <w:szCs w:val="24"/>
        </w:rPr>
        <w:br w:type="page"/>
      </w:r>
    </w:p>
    <w:p w14:paraId="4D680769" w14:textId="1DA1384E" w:rsidR="00C6138C" w:rsidRPr="007050B7" w:rsidRDefault="00C6138C" w:rsidP="00365EE0">
      <w:pPr>
        <w:ind w:leftChars="100" w:left="21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lastRenderedPageBreak/>
        <w:t>③　くらし</w:t>
      </w:r>
    </w:p>
    <w:p w14:paraId="2AF11320" w14:textId="2A761416" w:rsidR="00C6138C" w:rsidRPr="007050B7" w:rsidRDefault="00C6138C" w:rsidP="00365EE0">
      <w:pPr>
        <w:ind w:leftChars="200" w:left="420"/>
        <w:rPr>
          <w:rFonts w:ascii="ＭＳ ゴシック" w:eastAsia="ＭＳ ゴシック" w:hAnsi="ＭＳ ゴシック"/>
          <w:i/>
          <w:sz w:val="24"/>
          <w:szCs w:val="24"/>
          <w:u w:val="single"/>
        </w:rPr>
      </w:pPr>
      <w:r w:rsidRPr="007050B7">
        <w:rPr>
          <w:rFonts w:ascii="ＭＳ ゴシック" w:eastAsia="ＭＳ ゴシック" w:hAnsi="ＭＳ ゴシック" w:hint="eastAsia"/>
          <w:i/>
          <w:sz w:val="24"/>
          <w:szCs w:val="24"/>
          <w:u w:val="single"/>
        </w:rPr>
        <w:t>居心地のよい生活圏を形成し、多様なライフスタイルを支える都市構造</w:t>
      </w:r>
    </w:p>
    <w:p w14:paraId="7D776D24" w14:textId="1AB98289" w:rsidR="00C6138C" w:rsidRPr="007050B7" w:rsidRDefault="00C6138C" w:rsidP="00365EE0">
      <w:pPr>
        <w:ind w:leftChars="300" w:left="630"/>
        <w:rPr>
          <w:rFonts w:ascii="ＭＳ ゴシック" w:eastAsia="ＭＳ ゴシック" w:hAnsi="ＭＳ ゴシック"/>
          <w:i/>
          <w:sz w:val="24"/>
          <w:szCs w:val="24"/>
        </w:rPr>
      </w:pPr>
      <w:r w:rsidRPr="007050B7">
        <w:rPr>
          <w:rFonts w:ascii="ＭＳ ゴシック" w:eastAsia="ＭＳ ゴシック" w:hAnsi="ＭＳ ゴシック" w:hint="eastAsia"/>
          <w:i/>
          <w:sz w:val="24"/>
          <w:szCs w:val="24"/>
        </w:rPr>
        <w:t>～身近な地域を楽しみ、つながる生活～</w:t>
      </w:r>
    </w:p>
    <w:p w14:paraId="12C55373" w14:textId="18312CDD" w:rsidR="00C6138C" w:rsidRPr="007050B7" w:rsidRDefault="00C6138C" w:rsidP="00C6138C">
      <w:pPr>
        <w:ind w:firstLineChars="100" w:firstLine="240"/>
        <w:rPr>
          <w:rFonts w:ascii="ＭＳ 明朝" w:eastAsia="ＭＳ 明朝" w:hAnsi="ＭＳ 明朝"/>
          <w:sz w:val="24"/>
          <w:szCs w:val="24"/>
        </w:rPr>
      </w:pPr>
    </w:p>
    <w:p w14:paraId="69A2F8F5" w14:textId="571C5B46" w:rsidR="00C6138C" w:rsidRPr="007050B7" w:rsidRDefault="00C6138C" w:rsidP="00365EE0">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w:t>
      </w:r>
      <w:r w:rsidR="00F1474E" w:rsidRPr="007050B7">
        <w:rPr>
          <w:rFonts w:ascii="ＭＳ 明朝" w:eastAsia="ＭＳ 明朝" w:hAnsi="ＭＳ 明朝" w:hint="eastAsia"/>
          <w:sz w:val="24"/>
          <w:szCs w:val="24"/>
        </w:rPr>
        <w:t>都心、生活拠点のそれぞれの拠点が、公共交通はもとより次世代の交通サービスや</w:t>
      </w:r>
      <w:r w:rsidR="00E320A2" w:rsidRPr="007050B7">
        <w:rPr>
          <w:rFonts w:ascii="ＭＳ 明朝" w:eastAsia="ＭＳ 明朝" w:hAnsi="ＭＳ 明朝" w:hint="eastAsia"/>
          <w:sz w:val="24"/>
          <w:szCs w:val="24"/>
        </w:rPr>
        <w:t>、高度化する情報</w:t>
      </w:r>
      <w:r w:rsidR="00F1474E" w:rsidRPr="007050B7">
        <w:rPr>
          <w:rFonts w:ascii="ＭＳ 明朝" w:eastAsia="ＭＳ 明朝" w:hAnsi="ＭＳ 明朝" w:hint="eastAsia"/>
          <w:sz w:val="24"/>
          <w:szCs w:val="24"/>
        </w:rPr>
        <w:t>通信技術</w:t>
      </w:r>
      <w:r w:rsidR="00E320A2" w:rsidRPr="007050B7">
        <w:rPr>
          <w:rFonts w:ascii="ＭＳ 明朝" w:eastAsia="ＭＳ 明朝" w:hAnsi="ＭＳ 明朝" w:hint="eastAsia"/>
          <w:sz w:val="24"/>
          <w:szCs w:val="24"/>
        </w:rPr>
        <w:t>により構築されるネットワーク</w:t>
      </w:r>
      <w:r w:rsidR="00F1474E" w:rsidRPr="007050B7">
        <w:rPr>
          <w:rFonts w:ascii="ＭＳ 明朝" w:eastAsia="ＭＳ 明朝" w:hAnsi="ＭＳ 明朝" w:hint="eastAsia"/>
          <w:sz w:val="24"/>
          <w:szCs w:val="24"/>
        </w:rPr>
        <w:t>などでも効果的に</w:t>
      </w:r>
      <w:r w:rsidR="00C97FA5" w:rsidRPr="007050B7">
        <w:rPr>
          <w:rFonts w:ascii="ＭＳ 明朝" w:eastAsia="ＭＳ 明朝" w:hAnsi="ＭＳ 明朝" w:hint="eastAsia"/>
          <w:sz w:val="24"/>
          <w:szCs w:val="24"/>
        </w:rPr>
        <w:t>つな</w:t>
      </w:r>
      <w:r w:rsidR="00F1474E" w:rsidRPr="007050B7">
        <w:rPr>
          <w:rFonts w:ascii="ＭＳ 明朝" w:eastAsia="ＭＳ 明朝" w:hAnsi="ＭＳ 明朝" w:hint="eastAsia"/>
          <w:sz w:val="24"/>
          <w:szCs w:val="24"/>
        </w:rPr>
        <w:t>がり、どこからでも必要な時に、必要なサービスにアクセスできるまちづくりを</w:t>
      </w:r>
      <w:r w:rsidRPr="007050B7">
        <w:rPr>
          <w:rFonts w:ascii="ＭＳ 明朝" w:eastAsia="ＭＳ 明朝" w:hAnsi="ＭＳ 明朝" w:hint="eastAsia"/>
          <w:sz w:val="24"/>
          <w:szCs w:val="24"/>
        </w:rPr>
        <w:t>進めます。</w:t>
      </w:r>
    </w:p>
    <w:p w14:paraId="65294892" w14:textId="56D6AD99" w:rsidR="001C03EA" w:rsidRPr="007050B7" w:rsidRDefault="00C6138C" w:rsidP="00365EE0">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w:t>
      </w:r>
      <w:r w:rsidR="00F1474E" w:rsidRPr="007050B7">
        <w:rPr>
          <w:rFonts w:ascii="ＭＳ 明朝" w:eastAsia="ＭＳ 明朝" w:hAnsi="ＭＳ 明朝" w:hint="eastAsia"/>
          <w:sz w:val="24"/>
          <w:szCs w:val="24"/>
        </w:rPr>
        <w:t>周辺都市を含めた圏域の中枢としての都心や職住近接の生活を支えるための生活拠点において、それぞれの地域特性を活かした質の高いサービスを受けることができるよう拠点機能の向上を図ります。</w:t>
      </w:r>
    </w:p>
    <w:p w14:paraId="2C35CB03" w14:textId="625C84C6" w:rsidR="00C6138C" w:rsidRPr="007050B7" w:rsidRDefault="001C03EA" w:rsidP="00365EE0">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w:t>
      </w:r>
      <w:r w:rsidR="004973B4" w:rsidRPr="007050B7">
        <w:rPr>
          <w:rFonts w:ascii="ＭＳ 明朝" w:eastAsia="ＭＳ 明朝" w:hAnsi="ＭＳ 明朝" w:hint="eastAsia"/>
          <w:sz w:val="24"/>
          <w:szCs w:val="24"/>
        </w:rPr>
        <w:t>郊外の豊かな自然の広がる田園エリアにおいても、多様な住まい方や働き方を選択できる都市構造の形成を目指します。</w:t>
      </w:r>
    </w:p>
    <w:p w14:paraId="26B9FD2B" w14:textId="466B3D7F" w:rsidR="00C6138C" w:rsidRPr="007050B7" w:rsidRDefault="00C6138C" w:rsidP="00C6138C">
      <w:pPr>
        <w:ind w:left="240" w:hangingChars="100" w:hanging="240"/>
        <w:rPr>
          <w:rFonts w:ascii="ＭＳ 明朝" w:eastAsia="ＭＳ 明朝" w:hAnsi="ＭＳ 明朝"/>
          <w:sz w:val="24"/>
          <w:szCs w:val="24"/>
        </w:rPr>
      </w:pPr>
    </w:p>
    <w:p w14:paraId="3674C9D0" w14:textId="07EC86AD" w:rsidR="00C6138C" w:rsidRPr="007050B7" w:rsidRDefault="00D960AC" w:rsidP="00C6138C">
      <w:pPr>
        <w:widowControl/>
        <w:jc w:val="left"/>
        <w:rPr>
          <w:rFonts w:ascii="ＭＳ 明朝" w:eastAsia="ＭＳ 明朝" w:hAnsi="ＭＳ 明朝"/>
          <w:sz w:val="24"/>
          <w:szCs w:val="24"/>
        </w:rPr>
      </w:pPr>
      <w:r w:rsidRPr="007050B7">
        <w:rPr>
          <w:rFonts w:ascii="ＭＳ 明朝" w:eastAsia="ＭＳ 明朝" w:hAnsi="ＭＳ 明朝"/>
          <w:noProof/>
          <w:sz w:val="24"/>
          <w:szCs w:val="24"/>
        </w:rPr>
        <w:drawing>
          <wp:anchor distT="0" distB="0" distL="114300" distR="114300" simplePos="0" relativeHeight="251657728" behindDoc="0" locked="0" layoutInCell="1" allowOverlap="1" wp14:anchorId="2B8C7FE9" wp14:editId="2E8574BC">
            <wp:simplePos x="0" y="0"/>
            <wp:positionH relativeFrom="column">
              <wp:posOffset>3371850</wp:posOffset>
            </wp:positionH>
            <wp:positionV relativeFrom="paragraph">
              <wp:posOffset>95250</wp:posOffset>
            </wp:positionV>
            <wp:extent cx="2708275" cy="3103880"/>
            <wp:effectExtent l="0" t="0" r="0" b="127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図 271"/>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8275" cy="3103880"/>
                    </a:xfrm>
                    <a:prstGeom prst="rect">
                      <a:avLst/>
                    </a:prstGeom>
                    <a:noFill/>
                    <a:ln>
                      <a:noFill/>
                    </a:ln>
                  </pic:spPr>
                </pic:pic>
              </a:graphicData>
            </a:graphic>
          </wp:anchor>
        </w:drawing>
      </w:r>
      <w:r w:rsidRPr="007050B7">
        <w:rPr>
          <w:rFonts w:ascii="ＭＳ 明朝" w:eastAsia="ＭＳ 明朝" w:hAnsi="ＭＳ 明朝"/>
          <w:noProof/>
          <w:sz w:val="24"/>
          <w:szCs w:val="24"/>
        </w:rPr>
        <w:drawing>
          <wp:inline distT="0" distB="0" distL="0" distR="0" wp14:anchorId="2ABF3C6C" wp14:editId="50DC208B">
            <wp:extent cx="3481070" cy="267017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81070" cy="2670175"/>
                    </a:xfrm>
                    <a:prstGeom prst="rect">
                      <a:avLst/>
                    </a:prstGeom>
                    <a:noFill/>
                    <a:ln>
                      <a:noFill/>
                    </a:ln>
                  </pic:spPr>
                </pic:pic>
              </a:graphicData>
            </a:graphic>
          </wp:inline>
        </w:drawing>
      </w:r>
    </w:p>
    <w:p w14:paraId="72F7AE36" w14:textId="77777777" w:rsidR="00C6138C" w:rsidRPr="007050B7" w:rsidRDefault="00C6138C" w:rsidP="00C6138C">
      <w:pPr>
        <w:widowControl/>
        <w:jc w:val="left"/>
        <w:rPr>
          <w:rFonts w:ascii="ＭＳ 明朝" w:eastAsia="ＭＳ 明朝" w:hAnsi="ＭＳ 明朝"/>
          <w:sz w:val="24"/>
          <w:szCs w:val="24"/>
        </w:rPr>
      </w:pPr>
    </w:p>
    <w:p w14:paraId="00BAF641" w14:textId="0F5D6AE8" w:rsidR="00C6138C" w:rsidRPr="007050B7" w:rsidRDefault="00C6138C" w:rsidP="00C6138C">
      <w:pPr>
        <w:widowControl/>
        <w:jc w:val="left"/>
        <w:rPr>
          <w:rFonts w:ascii="ＭＳ 明朝" w:eastAsia="ＭＳ 明朝" w:hAnsi="ＭＳ 明朝"/>
          <w:sz w:val="24"/>
          <w:szCs w:val="24"/>
        </w:rPr>
      </w:pPr>
    </w:p>
    <w:p w14:paraId="69BA2A4C" w14:textId="77777777" w:rsidR="00C6138C" w:rsidRPr="007050B7" w:rsidRDefault="00C6138C" w:rsidP="00C6138C">
      <w:pPr>
        <w:widowControl/>
        <w:jc w:val="left"/>
        <w:rPr>
          <w:rFonts w:ascii="ＭＳ 明朝" w:eastAsia="ＭＳ 明朝" w:hAnsi="ＭＳ 明朝"/>
          <w:sz w:val="24"/>
          <w:szCs w:val="24"/>
        </w:rPr>
      </w:pPr>
    </w:p>
    <w:p w14:paraId="4832349C" w14:textId="724F8B76" w:rsidR="00C6138C" w:rsidRPr="007050B7" w:rsidRDefault="00C6138C" w:rsidP="00C6138C">
      <w:pPr>
        <w:widowControl/>
        <w:jc w:val="left"/>
        <w:rPr>
          <w:rFonts w:ascii="ＭＳ 明朝" w:eastAsia="ＭＳ 明朝" w:hAnsi="ＭＳ 明朝"/>
          <w:sz w:val="24"/>
          <w:szCs w:val="24"/>
        </w:rPr>
      </w:pPr>
    </w:p>
    <w:p w14:paraId="6491AF4D" w14:textId="77777777" w:rsidR="00C6138C" w:rsidRPr="007050B7" w:rsidRDefault="00C6138C" w:rsidP="00C6138C">
      <w:pPr>
        <w:widowControl/>
        <w:jc w:val="left"/>
        <w:rPr>
          <w:rFonts w:ascii="ＭＳ 明朝" w:eastAsia="ＭＳ 明朝" w:hAnsi="ＭＳ 明朝"/>
          <w:sz w:val="24"/>
          <w:szCs w:val="24"/>
        </w:rPr>
      </w:pPr>
    </w:p>
    <w:p w14:paraId="43FF124F" w14:textId="77777777" w:rsidR="00C6138C" w:rsidRPr="007050B7" w:rsidRDefault="00C6138C" w:rsidP="00C6138C">
      <w:pPr>
        <w:widowControl/>
        <w:jc w:val="left"/>
        <w:rPr>
          <w:rFonts w:ascii="ＭＳ 明朝" w:eastAsia="ＭＳ 明朝" w:hAnsi="ＭＳ 明朝"/>
          <w:sz w:val="24"/>
          <w:szCs w:val="24"/>
        </w:rPr>
      </w:pPr>
    </w:p>
    <w:p w14:paraId="2B6E4BC6" w14:textId="77777777" w:rsidR="00C6138C" w:rsidRPr="007050B7" w:rsidRDefault="00C6138C" w:rsidP="00C6138C">
      <w:pPr>
        <w:widowControl/>
        <w:jc w:val="left"/>
        <w:rPr>
          <w:rFonts w:ascii="ＭＳ 明朝" w:eastAsia="ＭＳ 明朝" w:hAnsi="ＭＳ 明朝"/>
          <w:sz w:val="24"/>
          <w:szCs w:val="24"/>
        </w:rPr>
      </w:pPr>
    </w:p>
    <w:p w14:paraId="42D18814" w14:textId="6FD77280" w:rsidR="009D5CD9" w:rsidRPr="007050B7" w:rsidRDefault="009D5CD9">
      <w:pPr>
        <w:widowControl/>
        <w:jc w:val="left"/>
        <w:rPr>
          <w:rFonts w:ascii="ＭＳ 明朝" w:eastAsia="ＭＳ 明朝" w:hAnsi="ＭＳ 明朝"/>
          <w:sz w:val="24"/>
          <w:szCs w:val="24"/>
        </w:rPr>
      </w:pPr>
      <w:r w:rsidRPr="007050B7">
        <w:rPr>
          <w:rFonts w:ascii="ＭＳ 明朝" w:eastAsia="ＭＳ 明朝" w:hAnsi="ＭＳ 明朝"/>
          <w:sz w:val="24"/>
          <w:szCs w:val="24"/>
        </w:rPr>
        <w:br w:type="page"/>
      </w:r>
    </w:p>
    <w:p w14:paraId="284D7230" w14:textId="259DFE85" w:rsidR="00175C29" w:rsidRPr="007050B7" w:rsidRDefault="009C6AFA" w:rsidP="00C2751A">
      <w:pPr>
        <w:pStyle w:val="2"/>
        <w:rPr>
          <w:rFonts w:ascii="HGSｺﾞｼｯｸE" w:eastAsia="HGSｺﾞｼｯｸE" w:hAnsi="HGSｺﾞｼｯｸE"/>
          <w:sz w:val="36"/>
          <w:szCs w:val="36"/>
        </w:rPr>
      </w:pPr>
      <w:bookmarkStart w:id="144" w:name="_Toc100068705"/>
      <w:bookmarkStart w:id="145" w:name="_Toc100071873"/>
      <w:bookmarkStart w:id="146" w:name="_Toc100222976"/>
      <w:r w:rsidRPr="007050B7">
        <w:rPr>
          <w:rFonts w:ascii="HGSｺﾞｼｯｸE" w:eastAsia="HGSｺﾞｼｯｸE" w:hAnsi="HGSｺﾞｼｯｸE" w:hint="eastAsia"/>
          <w:sz w:val="36"/>
          <w:szCs w:val="36"/>
        </w:rPr>
        <w:lastRenderedPageBreak/>
        <w:t>５</w:t>
      </w:r>
      <w:r w:rsidR="00175C29" w:rsidRPr="007050B7">
        <w:rPr>
          <w:rFonts w:ascii="HGSｺﾞｼｯｸE" w:eastAsia="HGSｺﾞｼｯｸE" w:hAnsi="HGSｺﾞｼｯｸE" w:hint="eastAsia"/>
          <w:sz w:val="36"/>
          <w:szCs w:val="36"/>
        </w:rPr>
        <w:t xml:space="preserve">　目指すべき区の姿</w:t>
      </w:r>
      <w:bookmarkEnd w:id="144"/>
      <w:bookmarkEnd w:id="145"/>
      <w:bookmarkEnd w:id="146"/>
    </w:p>
    <w:p w14:paraId="630793A3" w14:textId="77777777" w:rsidR="00124265" w:rsidRPr="007050B7" w:rsidRDefault="00124265" w:rsidP="004B1744">
      <w:pPr>
        <w:ind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「みんなが輝く</w:t>
      </w:r>
      <w:r w:rsidRPr="007050B7">
        <w:rPr>
          <w:rFonts w:ascii="ＭＳ 明朝" w:eastAsia="ＭＳ 明朝" w:hAnsi="ＭＳ 明朝"/>
          <w:sz w:val="24"/>
          <w:szCs w:val="24"/>
        </w:rPr>
        <w:t xml:space="preserve"> 都市と自然が織りなす・千葉市」の実現に向け、</w:t>
      </w:r>
      <w:r w:rsidR="007E354F" w:rsidRPr="007050B7">
        <w:rPr>
          <w:rFonts w:ascii="ＭＳ 明朝" w:eastAsia="ＭＳ 明朝" w:hAnsi="ＭＳ 明朝" w:hint="eastAsia"/>
          <w:sz w:val="24"/>
          <w:szCs w:val="24"/>
        </w:rPr>
        <w:t>本市の６つの区が有する特徴を</w:t>
      </w:r>
      <w:r w:rsidRPr="007050B7">
        <w:rPr>
          <w:rFonts w:ascii="ＭＳ 明朝" w:eastAsia="ＭＳ 明朝" w:hAnsi="ＭＳ 明朝" w:hint="eastAsia"/>
          <w:sz w:val="24"/>
          <w:szCs w:val="24"/>
        </w:rPr>
        <w:t>踏まえた将来像を明らかにします。</w:t>
      </w:r>
    </w:p>
    <w:p w14:paraId="7AAF5FAC" w14:textId="570AC47F" w:rsidR="00124265" w:rsidRPr="007050B7" w:rsidRDefault="00124265" w:rsidP="004B1744">
      <w:pPr>
        <w:ind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また、各区の特徴を、</w:t>
      </w:r>
      <w:r w:rsidR="007E354F" w:rsidRPr="007050B7">
        <w:rPr>
          <w:rFonts w:ascii="ＭＳ 明朝" w:eastAsia="ＭＳ 明朝" w:hAnsi="ＭＳ 明朝" w:hint="eastAsia"/>
          <w:sz w:val="24"/>
          <w:szCs w:val="24"/>
        </w:rPr>
        <w:t>「未来のまちづくりに向けた戦略的視点」</w:t>
      </w:r>
      <w:r w:rsidRPr="007050B7">
        <w:rPr>
          <w:rFonts w:ascii="ＭＳ 明朝" w:eastAsia="ＭＳ 明朝" w:hAnsi="ＭＳ 明朝" w:hint="eastAsia"/>
          <w:sz w:val="24"/>
          <w:szCs w:val="24"/>
        </w:rPr>
        <w:t>や</w:t>
      </w:r>
      <w:r w:rsidR="007E354F" w:rsidRPr="007050B7">
        <w:rPr>
          <w:rFonts w:ascii="ＭＳ 明朝" w:eastAsia="ＭＳ 明朝" w:hAnsi="ＭＳ 明朝" w:hint="eastAsia"/>
          <w:sz w:val="24"/>
          <w:szCs w:val="24"/>
        </w:rPr>
        <w:t>「目指すべき都市構造」を踏まえ</w:t>
      </w:r>
      <w:r w:rsidRPr="007050B7">
        <w:rPr>
          <w:rFonts w:ascii="ＭＳ 明朝" w:eastAsia="ＭＳ 明朝" w:hAnsi="ＭＳ 明朝" w:hint="eastAsia"/>
          <w:sz w:val="24"/>
          <w:szCs w:val="24"/>
        </w:rPr>
        <w:t>つつ整理し</w:t>
      </w:r>
      <w:r w:rsidR="007E354F"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これらを最大限に活かし、伸ばすことによって、各エリアの充実を目指します。</w:t>
      </w:r>
    </w:p>
    <w:p w14:paraId="47D0880D" w14:textId="532125EF" w:rsidR="007E354F" w:rsidRPr="007050B7" w:rsidRDefault="00124265" w:rsidP="004B1744">
      <w:pPr>
        <w:ind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そして、その特徴を区域を越えて波及させることでエリア間の交流を生み出し、</w:t>
      </w:r>
      <w:r w:rsidR="007E354F" w:rsidRPr="007050B7">
        <w:rPr>
          <w:rFonts w:ascii="ＭＳ 明朝" w:eastAsia="ＭＳ 明朝" w:hAnsi="ＭＳ 明朝" w:hint="eastAsia"/>
          <w:sz w:val="24"/>
          <w:szCs w:val="24"/>
        </w:rPr>
        <w:t>本市全体の魅力と活力の向上へとつながるまちづくりを進めます。</w:t>
      </w:r>
    </w:p>
    <w:p w14:paraId="75C08846" w14:textId="77777777" w:rsidR="00BA0CA2" w:rsidRPr="007050B7" w:rsidRDefault="00BA0CA2" w:rsidP="007E354F">
      <w:pPr>
        <w:rPr>
          <w:rFonts w:ascii="ＭＳ ゴシック" w:eastAsia="ＭＳ ゴシック" w:hAnsi="ＭＳ ゴシック"/>
          <w:sz w:val="24"/>
          <w:szCs w:val="24"/>
        </w:rPr>
      </w:pPr>
    </w:p>
    <w:p w14:paraId="6F101F73" w14:textId="4CB5CE84" w:rsidR="007E354F" w:rsidRPr="007050B7" w:rsidRDefault="007E354F" w:rsidP="007E354F">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≪目指すべき区の姿の構成≫</w:t>
      </w:r>
    </w:p>
    <w:tbl>
      <w:tblPr>
        <w:tblStyle w:val="afe"/>
        <w:tblW w:w="9776" w:type="dxa"/>
        <w:tblLook w:val="04A0" w:firstRow="1" w:lastRow="0" w:firstColumn="1" w:lastColumn="0" w:noHBand="0" w:noVBand="1"/>
      </w:tblPr>
      <w:tblGrid>
        <w:gridCol w:w="2689"/>
        <w:gridCol w:w="7087"/>
      </w:tblGrid>
      <w:tr w:rsidR="007050B7" w:rsidRPr="007050B7" w14:paraId="495C60E1" w14:textId="77777777" w:rsidTr="009A75DF">
        <w:tc>
          <w:tcPr>
            <w:tcW w:w="2689" w:type="dxa"/>
            <w:tcBorders>
              <w:bottom w:val="single" w:sz="4" w:space="0" w:color="auto"/>
            </w:tcBorders>
            <w:shd w:val="clear" w:color="auto" w:fill="D9D9D9" w:themeFill="background1" w:themeFillShade="D9"/>
          </w:tcPr>
          <w:p w14:paraId="58937816" w14:textId="77777777" w:rsidR="007E354F" w:rsidRPr="007050B7" w:rsidRDefault="007E354F" w:rsidP="001E7755">
            <w:pPr>
              <w:jc w:val="cente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項目</w:t>
            </w:r>
          </w:p>
        </w:tc>
        <w:tc>
          <w:tcPr>
            <w:tcW w:w="7087" w:type="dxa"/>
            <w:shd w:val="clear" w:color="auto" w:fill="D9D9D9" w:themeFill="background1" w:themeFillShade="D9"/>
          </w:tcPr>
          <w:p w14:paraId="2C72C0D4" w14:textId="77777777" w:rsidR="007E354F" w:rsidRPr="007050B7" w:rsidRDefault="007E354F" w:rsidP="001E7755">
            <w:pPr>
              <w:jc w:val="cente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内容</w:t>
            </w:r>
          </w:p>
        </w:tc>
      </w:tr>
      <w:tr w:rsidR="007050B7" w:rsidRPr="007050B7" w14:paraId="3AA3A35A" w14:textId="77777777" w:rsidTr="009A75DF">
        <w:tc>
          <w:tcPr>
            <w:tcW w:w="2689" w:type="dxa"/>
            <w:shd w:val="clear" w:color="auto" w:fill="F2F2F2" w:themeFill="background1" w:themeFillShade="F2"/>
            <w:vAlign w:val="center"/>
          </w:tcPr>
          <w:p w14:paraId="77FD65BC" w14:textId="39B92DF2" w:rsidR="007E354F" w:rsidRPr="007050B7" w:rsidRDefault="00836AB6" w:rsidP="001E7755">
            <w:pPr>
              <w:jc w:val="cente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目指すべき区の姿</w:t>
            </w:r>
          </w:p>
        </w:tc>
        <w:tc>
          <w:tcPr>
            <w:tcW w:w="7087" w:type="dxa"/>
            <w:vAlign w:val="center"/>
          </w:tcPr>
          <w:p w14:paraId="4F34E0DF" w14:textId="10247AE1" w:rsidR="007E354F" w:rsidRPr="007050B7" w:rsidRDefault="00BE5BB8" w:rsidP="001E7755">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主な特徴を活かし、伸ばすことにより、１０年後、２０年後に実現すべき区の将来像</w:t>
            </w:r>
          </w:p>
        </w:tc>
      </w:tr>
      <w:tr w:rsidR="007050B7" w:rsidRPr="007050B7" w14:paraId="29E17FCE" w14:textId="77777777" w:rsidTr="009A75DF">
        <w:tc>
          <w:tcPr>
            <w:tcW w:w="2689" w:type="dxa"/>
            <w:shd w:val="clear" w:color="auto" w:fill="F2F2F2" w:themeFill="background1" w:themeFillShade="F2"/>
            <w:vAlign w:val="center"/>
          </w:tcPr>
          <w:p w14:paraId="32BE9374" w14:textId="628AB4AC" w:rsidR="007E354F" w:rsidRPr="007050B7" w:rsidRDefault="00836AB6" w:rsidP="001E7755">
            <w:pPr>
              <w:jc w:val="cente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主な特徴</w:t>
            </w:r>
          </w:p>
        </w:tc>
        <w:tc>
          <w:tcPr>
            <w:tcW w:w="7087" w:type="dxa"/>
            <w:vAlign w:val="center"/>
          </w:tcPr>
          <w:p w14:paraId="542BA839" w14:textId="7E420764" w:rsidR="007E354F" w:rsidRPr="007050B7" w:rsidRDefault="00BE5BB8" w:rsidP="001E7755">
            <w:pPr>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各区の概況や、これまでの歴史やまちづくりの中で培ったエリアの特徴</w:t>
            </w:r>
          </w:p>
        </w:tc>
      </w:tr>
      <w:tr w:rsidR="007050B7" w:rsidRPr="007050B7" w14:paraId="1B623E73" w14:textId="77777777" w:rsidTr="009A75DF">
        <w:tc>
          <w:tcPr>
            <w:tcW w:w="2689" w:type="dxa"/>
            <w:shd w:val="clear" w:color="auto" w:fill="F2F2F2" w:themeFill="background1" w:themeFillShade="F2"/>
            <w:vAlign w:val="center"/>
          </w:tcPr>
          <w:p w14:paraId="4AF0C74B" w14:textId="77777777" w:rsidR="007E354F" w:rsidRPr="007050B7" w:rsidRDefault="007E354F" w:rsidP="001E7755">
            <w:pPr>
              <w:jc w:val="center"/>
              <w:rPr>
                <w:rFonts w:ascii="ＭＳ ゴシック" w:eastAsia="ＭＳ ゴシック" w:hAnsi="ＭＳ ゴシック"/>
                <w:sz w:val="24"/>
                <w:szCs w:val="24"/>
              </w:rPr>
            </w:pPr>
            <w:r w:rsidRPr="007050B7">
              <w:rPr>
                <w:rFonts w:ascii="ＭＳ ゴシック" w:eastAsia="ＭＳ ゴシック" w:hAnsi="ＭＳ ゴシック" w:hint="eastAsia"/>
                <w:bCs/>
                <w:sz w:val="24"/>
                <w:szCs w:val="24"/>
              </w:rPr>
              <w:t>実現に向けた取組みの方向性</w:t>
            </w:r>
          </w:p>
        </w:tc>
        <w:tc>
          <w:tcPr>
            <w:tcW w:w="7087" w:type="dxa"/>
            <w:vAlign w:val="center"/>
          </w:tcPr>
          <w:p w14:paraId="121A70B3" w14:textId="77777777" w:rsidR="007E354F" w:rsidRPr="007050B7" w:rsidRDefault="007E354F" w:rsidP="001E7755">
            <w:pPr>
              <w:rPr>
                <w:rFonts w:ascii="ＭＳ ゴシック" w:eastAsia="ＭＳ ゴシック" w:hAnsi="ＭＳ ゴシック"/>
                <w:sz w:val="24"/>
                <w:szCs w:val="24"/>
              </w:rPr>
            </w:pPr>
            <w:r w:rsidRPr="007050B7">
              <w:rPr>
                <w:rFonts w:ascii="ＭＳ ゴシック" w:eastAsia="ＭＳ ゴシック" w:hAnsi="ＭＳ ゴシック" w:hint="eastAsia"/>
                <w:bCs/>
                <w:sz w:val="24"/>
                <w:szCs w:val="24"/>
              </w:rPr>
              <w:t>目指すべき区の姿を実現するための取組みの方向性</w:t>
            </w:r>
          </w:p>
        </w:tc>
      </w:tr>
    </w:tbl>
    <w:p w14:paraId="230276D4" w14:textId="0E1DCADF" w:rsidR="007E354F" w:rsidRPr="007050B7" w:rsidRDefault="003B4183" w:rsidP="003B4183">
      <w:pPr>
        <w:ind w:left="240" w:hangingChars="100" w:hanging="240"/>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w:t>
      </w:r>
      <w:r w:rsidR="000A02D3" w:rsidRPr="007050B7">
        <w:rPr>
          <w:rFonts w:ascii="ＭＳ ゴシック" w:eastAsia="ＭＳ ゴシック" w:hAnsi="ＭＳ ゴシック" w:hint="eastAsia"/>
          <w:bCs/>
          <w:sz w:val="24"/>
          <w:szCs w:val="24"/>
        </w:rPr>
        <w:t>地域</w:t>
      </w:r>
      <w:r w:rsidRPr="007050B7">
        <w:rPr>
          <w:rFonts w:ascii="ＭＳ ゴシック" w:eastAsia="ＭＳ ゴシック" w:hAnsi="ＭＳ ゴシック" w:hint="eastAsia"/>
          <w:bCs/>
          <w:sz w:val="24"/>
          <w:szCs w:val="24"/>
        </w:rPr>
        <w:t>課題</w:t>
      </w:r>
      <w:r w:rsidR="000A02D3" w:rsidRPr="007050B7">
        <w:rPr>
          <w:rFonts w:ascii="ＭＳ ゴシック" w:eastAsia="ＭＳ ゴシック" w:hAnsi="ＭＳ ゴシック" w:hint="eastAsia"/>
          <w:bCs/>
          <w:sz w:val="24"/>
          <w:szCs w:val="24"/>
        </w:rPr>
        <w:t>等を踏まえた取組み</w:t>
      </w:r>
      <w:r w:rsidRPr="007050B7">
        <w:rPr>
          <w:rFonts w:ascii="ＭＳ ゴシック" w:eastAsia="ＭＳ ゴシック" w:hAnsi="ＭＳ ゴシック" w:hint="eastAsia"/>
          <w:bCs/>
          <w:sz w:val="24"/>
          <w:szCs w:val="24"/>
        </w:rPr>
        <w:t>については、「まちづくりの総合８分野」における施策の中で、</w:t>
      </w:r>
      <w:r w:rsidR="000A02D3" w:rsidRPr="007050B7">
        <w:rPr>
          <w:rFonts w:ascii="ＭＳ ゴシック" w:eastAsia="ＭＳ ゴシック" w:hAnsi="ＭＳ ゴシック" w:hint="eastAsia"/>
          <w:bCs/>
          <w:sz w:val="24"/>
          <w:szCs w:val="24"/>
        </w:rPr>
        <w:t>推進します</w:t>
      </w:r>
      <w:r w:rsidRPr="007050B7">
        <w:rPr>
          <w:rFonts w:ascii="ＭＳ ゴシック" w:eastAsia="ＭＳ ゴシック" w:hAnsi="ＭＳ ゴシック" w:hint="eastAsia"/>
          <w:bCs/>
          <w:sz w:val="24"/>
          <w:szCs w:val="24"/>
        </w:rPr>
        <w:t>。</w:t>
      </w:r>
    </w:p>
    <w:p w14:paraId="30956D92" w14:textId="77777777" w:rsidR="007E354F" w:rsidRPr="007050B7" w:rsidRDefault="007E354F" w:rsidP="007E354F">
      <w:pPr>
        <w:jc w:val="left"/>
        <w:rPr>
          <w:rFonts w:ascii="ＭＳ ゴシック" w:eastAsia="ＭＳ ゴシック" w:hAnsi="ＭＳ ゴシック"/>
          <w:bCs/>
          <w:sz w:val="24"/>
          <w:szCs w:val="24"/>
        </w:rPr>
      </w:pPr>
    </w:p>
    <w:p w14:paraId="6F99499C" w14:textId="4610B67C" w:rsidR="007E354F" w:rsidRPr="007050B7" w:rsidRDefault="007E354F" w:rsidP="007E354F">
      <w:pPr>
        <w:jc w:val="left"/>
        <w:rPr>
          <w:rFonts w:ascii="ＭＳ ゴシック" w:eastAsia="ＭＳ ゴシック" w:hAnsi="ＭＳ ゴシック"/>
          <w:bCs/>
          <w:sz w:val="24"/>
          <w:szCs w:val="24"/>
        </w:rPr>
      </w:pPr>
    </w:p>
    <w:p w14:paraId="66A9E220" w14:textId="77777777" w:rsidR="007E354F" w:rsidRPr="007050B7" w:rsidRDefault="007E354F" w:rsidP="007E354F">
      <w:pPr>
        <w:jc w:val="left"/>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基本情報</w:t>
      </w:r>
    </w:p>
    <w:tbl>
      <w:tblPr>
        <w:tblStyle w:val="afe"/>
        <w:tblW w:w="0" w:type="auto"/>
        <w:tblLook w:val="04A0" w:firstRow="1" w:lastRow="0" w:firstColumn="1" w:lastColumn="0" w:noHBand="0" w:noVBand="1"/>
      </w:tblPr>
      <w:tblGrid>
        <w:gridCol w:w="2434"/>
        <w:gridCol w:w="2434"/>
        <w:gridCol w:w="2434"/>
        <w:gridCol w:w="2434"/>
      </w:tblGrid>
      <w:tr w:rsidR="007050B7" w:rsidRPr="007050B7" w14:paraId="2E5E0B6E" w14:textId="77777777" w:rsidTr="009A75DF">
        <w:tc>
          <w:tcPr>
            <w:tcW w:w="2434" w:type="dxa"/>
            <w:tcBorders>
              <w:bottom w:val="single" w:sz="4" w:space="0" w:color="auto"/>
            </w:tcBorders>
            <w:shd w:val="clear" w:color="auto" w:fill="D9D9D9" w:themeFill="background1" w:themeFillShade="D9"/>
          </w:tcPr>
          <w:p w14:paraId="1E54DA97" w14:textId="77777777" w:rsidR="007E354F" w:rsidRPr="007050B7" w:rsidRDefault="007E354F" w:rsidP="001E7755">
            <w:pPr>
              <w:jc w:val="center"/>
              <w:rPr>
                <w:rFonts w:ascii="ＭＳ ゴシック" w:eastAsia="ＭＳ ゴシック" w:hAnsi="ＭＳ ゴシック"/>
                <w:bCs/>
                <w:sz w:val="24"/>
                <w:szCs w:val="24"/>
              </w:rPr>
            </w:pPr>
          </w:p>
        </w:tc>
        <w:tc>
          <w:tcPr>
            <w:tcW w:w="2434" w:type="dxa"/>
            <w:shd w:val="clear" w:color="auto" w:fill="D9D9D9" w:themeFill="background1" w:themeFillShade="D9"/>
          </w:tcPr>
          <w:p w14:paraId="38529B16" w14:textId="77777777" w:rsidR="007E354F" w:rsidRPr="007050B7" w:rsidRDefault="007E354F" w:rsidP="001E7755">
            <w:pPr>
              <w:jc w:val="center"/>
              <w:rPr>
                <w:rFonts w:ascii="ＭＳ ゴシック" w:eastAsia="ＭＳ ゴシック" w:hAnsi="ＭＳ ゴシック"/>
                <w:bCs/>
                <w:sz w:val="24"/>
                <w:szCs w:val="24"/>
              </w:rPr>
            </w:pPr>
            <w:r w:rsidRPr="007050B7">
              <w:rPr>
                <w:rFonts w:ascii="ＭＳ ゴシック" w:eastAsia="ＭＳ ゴシック" w:hAnsi="ＭＳ ゴシック" w:hint="eastAsia"/>
                <w:sz w:val="24"/>
                <w:szCs w:val="24"/>
              </w:rPr>
              <w:t>人口</w:t>
            </w:r>
            <w:r w:rsidRPr="007050B7">
              <w:rPr>
                <w:rFonts w:ascii="ＭＳ ゴシック" w:eastAsia="ＭＳ ゴシック" w:hAnsi="ＭＳ ゴシック" w:hint="eastAsia"/>
                <w:sz w:val="24"/>
                <w:szCs w:val="24"/>
                <w:vertAlign w:val="superscript"/>
              </w:rPr>
              <w:t>※１</w:t>
            </w:r>
          </w:p>
        </w:tc>
        <w:tc>
          <w:tcPr>
            <w:tcW w:w="2434" w:type="dxa"/>
            <w:shd w:val="clear" w:color="auto" w:fill="D9D9D9" w:themeFill="background1" w:themeFillShade="D9"/>
          </w:tcPr>
          <w:p w14:paraId="541478BA" w14:textId="77777777" w:rsidR="007E354F" w:rsidRPr="007050B7" w:rsidRDefault="007E354F" w:rsidP="001E7755">
            <w:pPr>
              <w:jc w:val="center"/>
              <w:rPr>
                <w:rFonts w:ascii="ＭＳ ゴシック" w:eastAsia="ＭＳ ゴシック" w:hAnsi="ＭＳ ゴシック"/>
                <w:bCs/>
                <w:sz w:val="24"/>
                <w:szCs w:val="24"/>
              </w:rPr>
            </w:pPr>
            <w:r w:rsidRPr="007050B7">
              <w:rPr>
                <w:rFonts w:ascii="ＭＳ ゴシック" w:eastAsia="ＭＳ ゴシック" w:hAnsi="ＭＳ ゴシック" w:hint="eastAsia"/>
                <w:sz w:val="24"/>
                <w:szCs w:val="24"/>
              </w:rPr>
              <w:t>世帯数</w:t>
            </w:r>
            <w:r w:rsidRPr="007050B7">
              <w:rPr>
                <w:rFonts w:ascii="ＭＳ ゴシック" w:eastAsia="ＭＳ ゴシック" w:hAnsi="ＭＳ ゴシック" w:hint="eastAsia"/>
                <w:sz w:val="24"/>
                <w:szCs w:val="24"/>
                <w:vertAlign w:val="superscript"/>
              </w:rPr>
              <w:t>※１</w:t>
            </w:r>
          </w:p>
        </w:tc>
        <w:tc>
          <w:tcPr>
            <w:tcW w:w="2434" w:type="dxa"/>
            <w:shd w:val="clear" w:color="auto" w:fill="D9D9D9" w:themeFill="background1" w:themeFillShade="D9"/>
          </w:tcPr>
          <w:p w14:paraId="30685A54" w14:textId="77777777" w:rsidR="007E354F" w:rsidRPr="007050B7" w:rsidRDefault="007E354F" w:rsidP="001E7755">
            <w:pPr>
              <w:jc w:val="center"/>
              <w:rPr>
                <w:rFonts w:ascii="ＭＳ ゴシック" w:eastAsia="ＭＳ ゴシック" w:hAnsi="ＭＳ ゴシック"/>
                <w:bCs/>
                <w:sz w:val="24"/>
                <w:szCs w:val="24"/>
              </w:rPr>
            </w:pPr>
            <w:r w:rsidRPr="007050B7">
              <w:rPr>
                <w:rFonts w:ascii="ＭＳ ゴシック" w:eastAsia="ＭＳ ゴシック" w:hAnsi="ＭＳ ゴシック" w:hint="eastAsia"/>
                <w:sz w:val="24"/>
                <w:szCs w:val="24"/>
              </w:rPr>
              <w:t>面積</w:t>
            </w:r>
            <w:r w:rsidRPr="007050B7">
              <w:rPr>
                <w:rFonts w:ascii="ＭＳ ゴシック" w:eastAsia="ＭＳ ゴシック" w:hAnsi="ＭＳ ゴシック" w:hint="eastAsia"/>
                <w:sz w:val="24"/>
                <w:szCs w:val="24"/>
                <w:vertAlign w:val="superscript"/>
              </w:rPr>
              <w:t>※２</w:t>
            </w:r>
          </w:p>
        </w:tc>
      </w:tr>
      <w:tr w:rsidR="007050B7" w:rsidRPr="007050B7" w14:paraId="565A9DF4" w14:textId="77777777" w:rsidTr="009A75DF">
        <w:tc>
          <w:tcPr>
            <w:tcW w:w="2434" w:type="dxa"/>
            <w:shd w:val="clear" w:color="auto" w:fill="F2F2F2" w:themeFill="background1" w:themeFillShade="F2"/>
          </w:tcPr>
          <w:p w14:paraId="68E9364D" w14:textId="77777777" w:rsidR="007E354F" w:rsidRPr="007050B7" w:rsidRDefault="007E354F" w:rsidP="001E7755">
            <w:pPr>
              <w:jc w:val="center"/>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中央区</w:t>
            </w:r>
          </w:p>
        </w:tc>
        <w:tc>
          <w:tcPr>
            <w:tcW w:w="2434" w:type="dxa"/>
          </w:tcPr>
          <w:p w14:paraId="55D522C7" w14:textId="46229086" w:rsidR="007E354F" w:rsidRPr="007050B7" w:rsidRDefault="00840BED" w:rsidP="001E7755">
            <w:pPr>
              <w:jc w:val="center"/>
              <w:rPr>
                <w:rFonts w:ascii="ＭＳ 明朝" w:eastAsia="ＭＳ 明朝" w:hAnsi="ＭＳ 明朝"/>
                <w:bCs/>
                <w:sz w:val="24"/>
                <w:szCs w:val="24"/>
              </w:rPr>
            </w:pPr>
            <w:r w:rsidRPr="007050B7">
              <w:rPr>
                <w:rFonts w:ascii="ＭＳ 明朝" w:eastAsia="ＭＳ 明朝" w:hAnsi="ＭＳ 明朝" w:hint="eastAsia"/>
                <w:sz w:val="24"/>
                <w:szCs w:val="24"/>
              </w:rPr>
              <w:t>２１１，７３６</w:t>
            </w:r>
            <w:r w:rsidR="007E354F" w:rsidRPr="007050B7">
              <w:rPr>
                <w:rFonts w:ascii="ＭＳ 明朝" w:eastAsia="ＭＳ 明朝" w:hAnsi="ＭＳ 明朝" w:hint="eastAsia"/>
                <w:sz w:val="24"/>
                <w:szCs w:val="24"/>
              </w:rPr>
              <w:t>人</w:t>
            </w:r>
          </w:p>
        </w:tc>
        <w:tc>
          <w:tcPr>
            <w:tcW w:w="2434" w:type="dxa"/>
          </w:tcPr>
          <w:p w14:paraId="6CA42154" w14:textId="370F2EA3" w:rsidR="007E354F" w:rsidRPr="007050B7" w:rsidRDefault="00840BED" w:rsidP="001E7755">
            <w:pPr>
              <w:jc w:val="center"/>
              <w:rPr>
                <w:rFonts w:ascii="ＭＳ 明朝" w:eastAsia="ＭＳ 明朝" w:hAnsi="ＭＳ 明朝"/>
                <w:bCs/>
                <w:sz w:val="24"/>
                <w:szCs w:val="24"/>
              </w:rPr>
            </w:pPr>
            <w:r w:rsidRPr="007050B7">
              <w:rPr>
                <w:rFonts w:ascii="ＭＳ 明朝" w:eastAsia="ＭＳ 明朝" w:hAnsi="ＭＳ 明朝" w:hint="eastAsia"/>
                <w:sz w:val="24"/>
                <w:szCs w:val="24"/>
              </w:rPr>
              <w:t>１０９，３３６</w:t>
            </w:r>
            <w:r w:rsidR="007E354F" w:rsidRPr="007050B7">
              <w:rPr>
                <w:rFonts w:ascii="ＭＳ 明朝" w:eastAsia="ＭＳ 明朝" w:hAnsi="ＭＳ 明朝" w:hint="eastAsia"/>
                <w:sz w:val="24"/>
                <w:szCs w:val="24"/>
              </w:rPr>
              <w:t>世帯</w:t>
            </w:r>
          </w:p>
        </w:tc>
        <w:tc>
          <w:tcPr>
            <w:tcW w:w="2434" w:type="dxa"/>
          </w:tcPr>
          <w:p w14:paraId="6F9F8913" w14:textId="5C7CE167" w:rsidR="007E354F" w:rsidRPr="007050B7" w:rsidRDefault="00EA7A98" w:rsidP="001E7755">
            <w:pPr>
              <w:jc w:val="center"/>
              <w:rPr>
                <w:rFonts w:ascii="ＭＳ 明朝" w:eastAsia="ＭＳ 明朝" w:hAnsi="ＭＳ 明朝"/>
                <w:bCs/>
                <w:sz w:val="24"/>
                <w:szCs w:val="24"/>
              </w:rPr>
            </w:pPr>
            <w:r w:rsidRPr="007050B7">
              <w:rPr>
                <w:rFonts w:ascii="ＭＳ 明朝" w:eastAsia="ＭＳ 明朝" w:hAnsi="ＭＳ 明朝" w:hint="eastAsia"/>
                <w:sz w:val="24"/>
                <w:szCs w:val="24"/>
              </w:rPr>
              <w:t>４４．７</w:t>
            </w:r>
            <w:r w:rsidR="008A1539" w:rsidRPr="007050B7">
              <w:rPr>
                <w:rFonts w:ascii="ＭＳ 明朝" w:eastAsia="ＭＳ 明朝" w:hAnsi="ＭＳ 明朝" w:hint="eastAsia"/>
                <w:sz w:val="24"/>
                <w:szCs w:val="24"/>
              </w:rPr>
              <w:t>１</w:t>
            </w:r>
            <w:r w:rsidR="007E354F" w:rsidRPr="007050B7">
              <w:rPr>
                <w:rFonts w:ascii="ＭＳ 明朝" w:eastAsia="ＭＳ 明朝" w:hAnsi="ＭＳ 明朝" w:hint="eastAsia"/>
                <w:sz w:val="24"/>
                <w:szCs w:val="24"/>
              </w:rPr>
              <w:t>㎢</w:t>
            </w:r>
          </w:p>
        </w:tc>
      </w:tr>
      <w:tr w:rsidR="007050B7" w:rsidRPr="007050B7" w14:paraId="228A798F" w14:textId="77777777" w:rsidTr="009A75DF">
        <w:tc>
          <w:tcPr>
            <w:tcW w:w="2434" w:type="dxa"/>
            <w:shd w:val="clear" w:color="auto" w:fill="F2F2F2" w:themeFill="background1" w:themeFillShade="F2"/>
          </w:tcPr>
          <w:p w14:paraId="6D6A83D0" w14:textId="77777777" w:rsidR="007E354F" w:rsidRPr="007050B7" w:rsidRDefault="007E354F" w:rsidP="001E7755">
            <w:pPr>
              <w:jc w:val="center"/>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花見川区</w:t>
            </w:r>
          </w:p>
        </w:tc>
        <w:tc>
          <w:tcPr>
            <w:tcW w:w="2434" w:type="dxa"/>
          </w:tcPr>
          <w:p w14:paraId="2A4FAB2A" w14:textId="3DE0237B" w:rsidR="007E354F" w:rsidRPr="007050B7" w:rsidRDefault="00840BED"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１７７，３２８</w:t>
            </w:r>
            <w:r w:rsidR="007E354F" w:rsidRPr="007050B7">
              <w:rPr>
                <w:rFonts w:ascii="ＭＳ 明朝" w:eastAsia="ＭＳ 明朝" w:hAnsi="ＭＳ 明朝" w:hint="eastAsia"/>
                <w:sz w:val="24"/>
                <w:szCs w:val="24"/>
              </w:rPr>
              <w:t>人</w:t>
            </w:r>
          </w:p>
        </w:tc>
        <w:tc>
          <w:tcPr>
            <w:tcW w:w="2434" w:type="dxa"/>
          </w:tcPr>
          <w:p w14:paraId="4D66339D" w14:textId="5ABDF136" w:rsidR="007E354F" w:rsidRPr="007050B7" w:rsidRDefault="00840BED"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 xml:space="preserve">　８１，１２３</w:t>
            </w:r>
            <w:r w:rsidR="007E354F" w:rsidRPr="007050B7">
              <w:rPr>
                <w:rFonts w:ascii="ＭＳ 明朝" w:eastAsia="ＭＳ 明朝" w:hAnsi="ＭＳ 明朝" w:hint="eastAsia"/>
                <w:sz w:val="24"/>
                <w:szCs w:val="24"/>
              </w:rPr>
              <w:t>世帯</w:t>
            </w:r>
          </w:p>
        </w:tc>
        <w:tc>
          <w:tcPr>
            <w:tcW w:w="2434" w:type="dxa"/>
          </w:tcPr>
          <w:p w14:paraId="64D6E134" w14:textId="3B76CA7A" w:rsidR="007E354F" w:rsidRPr="007050B7" w:rsidRDefault="00EA7A98"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３４．１９</w:t>
            </w:r>
            <w:r w:rsidR="007E354F" w:rsidRPr="007050B7">
              <w:rPr>
                <w:rFonts w:ascii="ＭＳ 明朝" w:eastAsia="ＭＳ 明朝" w:hAnsi="ＭＳ 明朝" w:hint="eastAsia"/>
                <w:sz w:val="24"/>
                <w:szCs w:val="24"/>
              </w:rPr>
              <w:t>㎢</w:t>
            </w:r>
          </w:p>
        </w:tc>
      </w:tr>
      <w:tr w:rsidR="007050B7" w:rsidRPr="007050B7" w14:paraId="4E5EDF60" w14:textId="77777777" w:rsidTr="009A75DF">
        <w:tc>
          <w:tcPr>
            <w:tcW w:w="2434" w:type="dxa"/>
            <w:shd w:val="clear" w:color="auto" w:fill="F2F2F2" w:themeFill="background1" w:themeFillShade="F2"/>
          </w:tcPr>
          <w:p w14:paraId="35662B7B" w14:textId="77777777" w:rsidR="007E354F" w:rsidRPr="007050B7" w:rsidRDefault="007E354F" w:rsidP="001E7755">
            <w:pPr>
              <w:jc w:val="center"/>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稲毛区</w:t>
            </w:r>
          </w:p>
        </w:tc>
        <w:tc>
          <w:tcPr>
            <w:tcW w:w="2434" w:type="dxa"/>
          </w:tcPr>
          <w:p w14:paraId="2B9EE0EE" w14:textId="43DB820E" w:rsidR="007E354F" w:rsidRPr="007050B7" w:rsidRDefault="00840BED"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１６０，５８２</w:t>
            </w:r>
            <w:r w:rsidR="007E354F" w:rsidRPr="007050B7">
              <w:rPr>
                <w:rFonts w:ascii="ＭＳ 明朝" w:eastAsia="ＭＳ 明朝" w:hAnsi="ＭＳ 明朝" w:hint="eastAsia"/>
                <w:sz w:val="24"/>
                <w:szCs w:val="24"/>
              </w:rPr>
              <w:t>人</w:t>
            </w:r>
          </w:p>
        </w:tc>
        <w:tc>
          <w:tcPr>
            <w:tcW w:w="2434" w:type="dxa"/>
          </w:tcPr>
          <w:p w14:paraId="0927DCBC" w14:textId="571919F8" w:rsidR="007E354F" w:rsidRPr="007050B7" w:rsidRDefault="00840BED"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 xml:space="preserve">　７４，７９６</w:t>
            </w:r>
            <w:r w:rsidR="007E354F" w:rsidRPr="007050B7">
              <w:rPr>
                <w:rFonts w:ascii="ＭＳ 明朝" w:eastAsia="ＭＳ 明朝" w:hAnsi="ＭＳ 明朝" w:hint="eastAsia"/>
                <w:sz w:val="24"/>
                <w:szCs w:val="24"/>
              </w:rPr>
              <w:t>世帯</w:t>
            </w:r>
          </w:p>
        </w:tc>
        <w:tc>
          <w:tcPr>
            <w:tcW w:w="2434" w:type="dxa"/>
          </w:tcPr>
          <w:p w14:paraId="594BDCB5" w14:textId="6C679F6E" w:rsidR="007E354F" w:rsidRPr="007050B7" w:rsidRDefault="00EA7A98"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２１．２２</w:t>
            </w:r>
            <w:r w:rsidR="007E354F" w:rsidRPr="007050B7">
              <w:rPr>
                <w:rFonts w:ascii="ＭＳ 明朝" w:eastAsia="ＭＳ 明朝" w:hAnsi="ＭＳ 明朝" w:hint="eastAsia"/>
                <w:sz w:val="24"/>
                <w:szCs w:val="24"/>
              </w:rPr>
              <w:t>㎢</w:t>
            </w:r>
          </w:p>
        </w:tc>
      </w:tr>
      <w:tr w:rsidR="007050B7" w:rsidRPr="007050B7" w14:paraId="47FD515C" w14:textId="77777777" w:rsidTr="009A75DF">
        <w:tc>
          <w:tcPr>
            <w:tcW w:w="2434" w:type="dxa"/>
            <w:shd w:val="clear" w:color="auto" w:fill="F2F2F2" w:themeFill="background1" w:themeFillShade="F2"/>
          </w:tcPr>
          <w:p w14:paraId="28AC34A0" w14:textId="77777777" w:rsidR="007E354F" w:rsidRPr="007050B7" w:rsidRDefault="007E354F" w:rsidP="001E7755">
            <w:pPr>
              <w:jc w:val="center"/>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若葉区</w:t>
            </w:r>
          </w:p>
        </w:tc>
        <w:tc>
          <w:tcPr>
            <w:tcW w:w="2434" w:type="dxa"/>
          </w:tcPr>
          <w:p w14:paraId="716BB44A" w14:textId="7906127C" w:rsidR="007E354F" w:rsidRPr="007050B7" w:rsidRDefault="00840BED"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１４６，９４０</w:t>
            </w:r>
            <w:r w:rsidR="007E354F" w:rsidRPr="007050B7">
              <w:rPr>
                <w:rFonts w:ascii="ＭＳ 明朝" w:eastAsia="ＭＳ 明朝" w:hAnsi="ＭＳ 明朝" w:hint="eastAsia"/>
                <w:sz w:val="24"/>
                <w:szCs w:val="24"/>
              </w:rPr>
              <w:t>人</w:t>
            </w:r>
          </w:p>
        </w:tc>
        <w:tc>
          <w:tcPr>
            <w:tcW w:w="2434" w:type="dxa"/>
          </w:tcPr>
          <w:p w14:paraId="4BF076BD" w14:textId="7900259D" w:rsidR="007E354F" w:rsidRPr="007050B7" w:rsidRDefault="00840BED"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 xml:space="preserve">　６４，８４０</w:t>
            </w:r>
            <w:r w:rsidR="007E354F" w:rsidRPr="007050B7">
              <w:rPr>
                <w:rFonts w:ascii="ＭＳ 明朝" w:eastAsia="ＭＳ 明朝" w:hAnsi="ＭＳ 明朝" w:hint="eastAsia"/>
                <w:sz w:val="24"/>
                <w:szCs w:val="24"/>
              </w:rPr>
              <w:t>世帯</w:t>
            </w:r>
          </w:p>
        </w:tc>
        <w:tc>
          <w:tcPr>
            <w:tcW w:w="2434" w:type="dxa"/>
          </w:tcPr>
          <w:p w14:paraId="6308143D" w14:textId="1F2FC8AB" w:rsidR="007E354F" w:rsidRPr="007050B7" w:rsidRDefault="00EA7A98"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８４．１９</w:t>
            </w:r>
            <w:r w:rsidR="007E354F" w:rsidRPr="007050B7">
              <w:rPr>
                <w:rFonts w:ascii="ＭＳ 明朝" w:eastAsia="ＭＳ 明朝" w:hAnsi="ＭＳ 明朝" w:hint="eastAsia"/>
                <w:sz w:val="24"/>
                <w:szCs w:val="24"/>
              </w:rPr>
              <w:t>㎢</w:t>
            </w:r>
          </w:p>
        </w:tc>
      </w:tr>
      <w:tr w:rsidR="007050B7" w:rsidRPr="007050B7" w14:paraId="552DA2D3" w14:textId="77777777" w:rsidTr="009A75DF">
        <w:tc>
          <w:tcPr>
            <w:tcW w:w="2434" w:type="dxa"/>
            <w:shd w:val="clear" w:color="auto" w:fill="F2F2F2" w:themeFill="background1" w:themeFillShade="F2"/>
          </w:tcPr>
          <w:p w14:paraId="5C271129" w14:textId="77777777" w:rsidR="007E354F" w:rsidRPr="007050B7" w:rsidRDefault="007E354F" w:rsidP="001E7755">
            <w:pPr>
              <w:jc w:val="center"/>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緑区</w:t>
            </w:r>
          </w:p>
        </w:tc>
        <w:tc>
          <w:tcPr>
            <w:tcW w:w="2434" w:type="dxa"/>
          </w:tcPr>
          <w:p w14:paraId="61CA2A75" w14:textId="15B000EF" w:rsidR="007E354F" w:rsidRPr="007050B7" w:rsidRDefault="00840BED"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１２９，４２１</w:t>
            </w:r>
            <w:r w:rsidR="007E354F" w:rsidRPr="007050B7">
              <w:rPr>
                <w:rFonts w:ascii="ＭＳ 明朝" w:eastAsia="ＭＳ 明朝" w:hAnsi="ＭＳ 明朝" w:hint="eastAsia"/>
                <w:sz w:val="24"/>
                <w:szCs w:val="24"/>
              </w:rPr>
              <w:t>人</w:t>
            </w:r>
          </w:p>
        </w:tc>
        <w:tc>
          <w:tcPr>
            <w:tcW w:w="2434" w:type="dxa"/>
          </w:tcPr>
          <w:p w14:paraId="23CBBF2B" w14:textId="1C207EE8" w:rsidR="007E354F" w:rsidRPr="007050B7" w:rsidRDefault="00840BED"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 xml:space="preserve">　５０，９９６</w:t>
            </w:r>
            <w:r w:rsidR="007E354F" w:rsidRPr="007050B7">
              <w:rPr>
                <w:rFonts w:ascii="ＭＳ 明朝" w:eastAsia="ＭＳ 明朝" w:hAnsi="ＭＳ 明朝" w:hint="eastAsia"/>
                <w:sz w:val="24"/>
                <w:szCs w:val="24"/>
              </w:rPr>
              <w:t>世帯</w:t>
            </w:r>
          </w:p>
        </w:tc>
        <w:tc>
          <w:tcPr>
            <w:tcW w:w="2434" w:type="dxa"/>
          </w:tcPr>
          <w:p w14:paraId="5A71A757" w14:textId="4373391D" w:rsidR="007E354F" w:rsidRPr="007050B7" w:rsidRDefault="00EA7A98"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６６．２５</w:t>
            </w:r>
            <w:r w:rsidR="007E354F" w:rsidRPr="007050B7">
              <w:rPr>
                <w:rFonts w:ascii="ＭＳ 明朝" w:eastAsia="ＭＳ 明朝" w:hAnsi="ＭＳ 明朝" w:hint="eastAsia"/>
                <w:sz w:val="24"/>
                <w:szCs w:val="24"/>
              </w:rPr>
              <w:t>㎢</w:t>
            </w:r>
          </w:p>
        </w:tc>
      </w:tr>
      <w:tr w:rsidR="007050B7" w:rsidRPr="007050B7" w14:paraId="5D47A318" w14:textId="77777777" w:rsidTr="00230B91">
        <w:trPr>
          <w:trHeight w:val="212"/>
        </w:trPr>
        <w:tc>
          <w:tcPr>
            <w:tcW w:w="2434" w:type="dxa"/>
            <w:shd w:val="clear" w:color="auto" w:fill="F2F2F2" w:themeFill="background1" w:themeFillShade="F2"/>
          </w:tcPr>
          <w:p w14:paraId="52CC59E9" w14:textId="77777777" w:rsidR="007E354F" w:rsidRPr="007050B7" w:rsidRDefault="007E354F" w:rsidP="001E7755">
            <w:pPr>
              <w:jc w:val="center"/>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美浜区</w:t>
            </w:r>
          </w:p>
        </w:tc>
        <w:tc>
          <w:tcPr>
            <w:tcW w:w="2434" w:type="dxa"/>
          </w:tcPr>
          <w:p w14:paraId="04A210A5" w14:textId="25B158F5" w:rsidR="007E354F" w:rsidRPr="007050B7" w:rsidRDefault="00840BED"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１４８，９４４</w:t>
            </w:r>
            <w:r w:rsidR="007E354F" w:rsidRPr="007050B7">
              <w:rPr>
                <w:rFonts w:ascii="ＭＳ 明朝" w:eastAsia="ＭＳ 明朝" w:hAnsi="ＭＳ 明朝" w:hint="eastAsia"/>
                <w:sz w:val="24"/>
                <w:szCs w:val="24"/>
              </w:rPr>
              <w:t>人</w:t>
            </w:r>
          </w:p>
        </w:tc>
        <w:tc>
          <w:tcPr>
            <w:tcW w:w="2434" w:type="dxa"/>
          </w:tcPr>
          <w:p w14:paraId="58654AFA" w14:textId="1FAE7E35" w:rsidR="007E354F" w:rsidRPr="007050B7" w:rsidRDefault="00840BED"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 xml:space="preserve">　６６，８９１</w:t>
            </w:r>
            <w:r w:rsidR="007E354F" w:rsidRPr="007050B7">
              <w:rPr>
                <w:rFonts w:ascii="ＭＳ 明朝" w:eastAsia="ＭＳ 明朝" w:hAnsi="ＭＳ 明朝" w:hint="eastAsia"/>
                <w:sz w:val="24"/>
                <w:szCs w:val="24"/>
              </w:rPr>
              <w:t>世帯</w:t>
            </w:r>
          </w:p>
        </w:tc>
        <w:tc>
          <w:tcPr>
            <w:tcW w:w="2434" w:type="dxa"/>
          </w:tcPr>
          <w:p w14:paraId="40FA4C23" w14:textId="3FA6F62A" w:rsidR="007E354F" w:rsidRPr="007050B7" w:rsidRDefault="00EA7A98" w:rsidP="001E7755">
            <w:pPr>
              <w:jc w:val="center"/>
              <w:rPr>
                <w:rFonts w:ascii="ＭＳ ゴシック" w:eastAsia="ＭＳ ゴシック" w:hAnsi="ＭＳ ゴシック"/>
                <w:bCs/>
                <w:sz w:val="24"/>
                <w:szCs w:val="24"/>
              </w:rPr>
            </w:pPr>
            <w:r w:rsidRPr="007050B7">
              <w:rPr>
                <w:rFonts w:ascii="ＭＳ 明朝" w:eastAsia="ＭＳ 明朝" w:hAnsi="ＭＳ 明朝" w:hint="eastAsia"/>
                <w:sz w:val="24"/>
                <w:szCs w:val="24"/>
              </w:rPr>
              <w:t>２１．２</w:t>
            </w:r>
            <w:r w:rsidR="00230B91" w:rsidRPr="007050B7">
              <w:rPr>
                <w:rFonts w:ascii="ＭＳ 明朝" w:eastAsia="ＭＳ 明朝" w:hAnsi="ＭＳ 明朝" w:hint="eastAsia"/>
                <w:sz w:val="24"/>
                <w:szCs w:val="24"/>
              </w:rPr>
              <w:t>０</w:t>
            </w:r>
            <w:r w:rsidR="007E354F" w:rsidRPr="007050B7">
              <w:rPr>
                <w:rFonts w:ascii="ＭＳ 明朝" w:eastAsia="ＭＳ 明朝" w:hAnsi="ＭＳ 明朝" w:hint="eastAsia"/>
                <w:sz w:val="24"/>
                <w:szCs w:val="24"/>
              </w:rPr>
              <w:t>㎢</w:t>
            </w:r>
          </w:p>
        </w:tc>
      </w:tr>
    </w:tbl>
    <w:p w14:paraId="2048BB65" w14:textId="77777777" w:rsidR="007E354F" w:rsidRPr="007050B7" w:rsidRDefault="007E354F" w:rsidP="007E354F">
      <w:pPr>
        <w:jc w:val="left"/>
        <w:rPr>
          <w:rFonts w:ascii="ＭＳ ゴシック" w:eastAsia="ＭＳ ゴシック" w:hAnsi="ＭＳ ゴシック"/>
          <w:bCs/>
          <w:sz w:val="24"/>
          <w:szCs w:val="24"/>
        </w:rPr>
      </w:pPr>
    </w:p>
    <w:p w14:paraId="2149C5D8" w14:textId="65322B06" w:rsidR="007E354F" w:rsidRPr="007050B7" w:rsidRDefault="007E354F" w:rsidP="00AB6FAA">
      <w:pPr>
        <w:ind w:left="1440" w:hangingChars="600" w:hanging="1440"/>
        <w:jc w:val="left"/>
        <w:rPr>
          <w:rFonts w:ascii="ＭＳ ゴシック" w:eastAsia="ＭＳ ゴシック" w:hAnsi="ＭＳ ゴシック"/>
          <w:bCs/>
          <w:sz w:val="24"/>
          <w:szCs w:val="24"/>
        </w:rPr>
      </w:pPr>
      <w:r w:rsidRPr="007050B7">
        <w:rPr>
          <w:rFonts w:ascii="ＭＳ ゴシック" w:eastAsia="ＭＳ ゴシック" w:hAnsi="ＭＳ ゴシック" w:hint="eastAsia"/>
          <w:bCs/>
          <w:sz w:val="24"/>
          <w:szCs w:val="24"/>
        </w:rPr>
        <w:t>出典　※１）人口・世帯数：</w:t>
      </w:r>
      <w:r w:rsidR="00840BED" w:rsidRPr="007050B7">
        <w:rPr>
          <w:rFonts w:ascii="ＭＳ ゴシック" w:eastAsia="ＭＳ ゴシック" w:hAnsi="ＭＳ ゴシック" w:hint="eastAsia"/>
          <w:bCs/>
          <w:sz w:val="24"/>
          <w:szCs w:val="24"/>
        </w:rPr>
        <w:t>令和２</w:t>
      </w:r>
      <w:r w:rsidRPr="007050B7">
        <w:rPr>
          <w:rFonts w:ascii="ＭＳ ゴシック" w:eastAsia="ＭＳ ゴシック" w:hAnsi="ＭＳ ゴシック" w:hint="eastAsia"/>
          <w:bCs/>
          <w:sz w:val="24"/>
          <w:szCs w:val="24"/>
        </w:rPr>
        <w:t>年</w:t>
      </w:r>
      <w:r w:rsidR="006C34C9" w:rsidRPr="007050B7">
        <w:rPr>
          <w:rFonts w:ascii="ＭＳ ゴシック" w:eastAsia="ＭＳ ゴシック" w:hAnsi="ＭＳ ゴシック" w:hint="eastAsia"/>
          <w:bCs/>
          <w:sz w:val="24"/>
          <w:szCs w:val="24"/>
        </w:rPr>
        <w:t>（</w:t>
      </w:r>
      <w:r w:rsidR="00840BED" w:rsidRPr="007050B7">
        <w:rPr>
          <w:rFonts w:ascii="ＭＳ ゴシック" w:eastAsia="ＭＳ ゴシック" w:hAnsi="ＭＳ ゴシック" w:hint="eastAsia"/>
          <w:bCs/>
          <w:sz w:val="24"/>
          <w:szCs w:val="24"/>
        </w:rPr>
        <w:t>２０２０</w:t>
      </w:r>
      <w:r w:rsidR="006C34C9" w:rsidRPr="007050B7">
        <w:rPr>
          <w:rFonts w:ascii="ＭＳ ゴシック" w:eastAsia="ＭＳ ゴシック" w:hAnsi="ＭＳ ゴシック" w:hint="eastAsia"/>
          <w:bCs/>
          <w:sz w:val="24"/>
          <w:szCs w:val="24"/>
        </w:rPr>
        <w:t>年）</w:t>
      </w:r>
      <w:r w:rsidRPr="007050B7">
        <w:rPr>
          <w:rFonts w:ascii="ＭＳ ゴシック" w:eastAsia="ＭＳ ゴシック" w:hAnsi="ＭＳ ゴシック" w:hint="eastAsia"/>
          <w:bCs/>
          <w:sz w:val="24"/>
          <w:szCs w:val="24"/>
        </w:rPr>
        <w:t>国勢調査人口等基本集計（総務省統計局）</w:t>
      </w:r>
    </w:p>
    <w:p w14:paraId="5CF17FBD" w14:textId="7C519169" w:rsidR="008138D7" w:rsidRPr="007050B7" w:rsidRDefault="007E354F" w:rsidP="00D341C9">
      <w:pPr>
        <w:ind w:leftChars="350" w:left="1455" w:hangingChars="300" w:hanging="720"/>
        <w:jc w:val="left"/>
        <w:rPr>
          <w:rFonts w:ascii="HGSｺﾞｼｯｸE" w:eastAsia="HGSｺﾞｼｯｸE" w:hAnsi="HGSｺﾞｼｯｸE"/>
          <w:sz w:val="36"/>
          <w:szCs w:val="36"/>
        </w:rPr>
      </w:pPr>
      <w:r w:rsidRPr="007050B7">
        <w:rPr>
          <w:rFonts w:ascii="ＭＳ ゴシック" w:eastAsia="ＭＳ ゴシック" w:hAnsi="ＭＳ ゴシック" w:hint="eastAsia"/>
          <w:bCs/>
          <w:sz w:val="24"/>
          <w:szCs w:val="24"/>
        </w:rPr>
        <w:t>※２）面積：令和</w:t>
      </w:r>
      <w:r w:rsidR="008A1539" w:rsidRPr="007050B7">
        <w:rPr>
          <w:rFonts w:ascii="ＭＳ ゴシック" w:eastAsia="ＭＳ ゴシック" w:hAnsi="ＭＳ ゴシック" w:hint="eastAsia"/>
          <w:bCs/>
          <w:sz w:val="24"/>
          <w:szCs w:val="24"/>
        </w:rPr>
        <w:t>３</w:t>
      </w:r>
      <w:r w:rsidRPr="007050B7">
        <w:rPr>
          <w:rFonts w:ascii="ＭＳ ゴシック" w:eastAsia="ＭＳ ゴシック" w:hAnsi="ＭＳ ゴシック" w:hint="eastAsia"/>
          <w:bCs/>
          <w:sz w:val="24"/>
          <w:szCs w:val="24"/>
        </w:rPr>
        <w:t>年</w:t>
      </w:r>
      <w:r w:rsidR="006C34C9" w:rsidRPr="007050B7">
        <w:rPr>
          <w:rFonts w:ascii="ＭＳ ゴシック" w:eastAsia="ＭＳ ゴシック" w:hAnsi="ＭＳ ゴシック" w:hint="eastAsia"/>
          <w:bCs/>
          <w:sz w:val="24"/>
          <w:szCs w:val="24"/>
        </w:rPr>
        <w:t>（２０２</w:t>
      </w:r>
      <w:r w:rsidR="008A1539" w:rsidRPr="007050B7">
        <w:rPr>
          <w:rFonts w:ascii="ＭＳ ゴシック" w:eastAsia="ＭＳ ゴシック" w:hAnsi="ＭＳ ゴシック" w:hint="eastAsia"/>
          <w:bCs/>
          <w:sz w:val="24"/>
          <w:szCs w:val="24"/>
        </w:rPr>
        <w:t>１</w:t>
      </w:r>
      <w:r w:rsidR="006C34C9" w:rsidRPr="007050B7">
        <w:rPr>
          <w:rFonts w:ascii="ＭＳ ゴシック" w:eastAsia="ＭＳ ゴシック" w:hAnsi="ＭＳ ゴシック" w:hint="eastAsia"/>
          <w:bCs/>
          <w:sz w:val="24"/>
          <w:szCs w:val="24"/>
        </w:rPr>
        <w:t>年）</w:t>
      </w:r>
      <w:r w:rsidRPr="007050B7">
        <w:rPr>
          <w:rFonts w:ascii="ＭＳ ゴシック" w:eastAsia="ＭＳ ゴシック" w:hAnsi="ＭＳ ゴシック" w:hint="eastAsia"/>
          <w:bCs/>
          <w:sz w:val="24"/>
          <w:szCs w:val="24"/>
        </w:rPr>
        <w:t>全国都道府県市区町村面積調（１０月１日時点）（国土交通省国土地理院）</w:t>
      </w:r>
    </w:p>
    <w:p w14:paraId="18E68E62" w14:textId="77777777" w:rsidR="005965C7" w:rsidRPr="007050B7" w:rsidRDefault="005965C7" w:rsidP="00175C29">
      <w:pPr>
        <w:rPr>
          <w:rFonts w:ascii="HGSｺﾞｼｯｸE" w:eastAsia="HGSｺﾞｼｯｸE" w:hAnsi="HGSｺﾞｼｯｸE"/>
          <w:sz w:val="36"/>
          <w:szCs w:val="36"/>
        </w:rPr>
      </w:pPr>
    </w:p>
    <w:p w14:paraId="3EA7EEB1" w14:textId="08114090" w:rsidR="008138D7" w:rsidRPr="007050B7" w:rsidRDefault="008138D7" w:rsidP="00175C29">
      <w:pPr>
        <w:rPr>
          <w:rFonts w:ascii="HGSｺﾞｼｯｸE" w:eastAsia="HGSｺﾞｼｯｸE" w:hAnsi="HGSｺﾞｼｯｸE"/>
          <w:sz w:val="36"/>
          <w:szCs w:val="36"/>
        </w:rPr>
        <w:sectPr w:rsidR="008138D7" w:rsidRPr="007050B7" w:rsidSect="00552F2E">
          <w:footerReference w:type="even" r:id="rId61"/>
          <w:footerReference w:type="default" r:id="rId62"/>
          <w:pgSz w:w="11906" w:h="16838"/>
          <w:pgMar w:top="1440" w:right="1080" w:bottom="1440" w:left="1080" w:header="851" w:footer="850" w:gutter="0"/>
          <w:pgNumType w:start="1"/>
          <w:cols w:space="425"/>
          <w:docGrid w:type="lines" w:linePitch="360"/>
        </w:sectPr>
      </w:pPr>
    </w:p>
    <w:p w14:paraId="3E226DEF" w14:textId="0AB3D1A3" w:rsidR="00175C29" w:rsidRPr="007050B7" w:rsidRDefault="00807BF3" w:rsidP="00807BF3">
      <w:pPr>
        <w:rPr>
          <w:rFonts w:ascii="HGSｺﾞｼｯｸE" w:eastAsia="HGSｺﾞｼｯｸE" w:hAnsi="HGSｺﾞｼｯｸE"/>
          <w:sz w:val="36"/>
          <w:szCs w:val="36"/>
        </w:rPr>
      </w:pPr>
      <w:r w:rsidRPr="007050B7">
        <w:rPr>
          <w:rFonts w:ascii="HGSｺﾞｼｯｸE" w:eastAsia="HGSｺﾞｼｯｸE" w:hAnsi="HGSｺﾞｼｯｸE"/>
          <w:noProof/>
          <w:sz w:val="36"/>
          <w:szCs w:val="36"/>
        </w:rPr>
        <w:lastRenderedPageBreak/>
        <w:drawing>
          <wp:anchor distT="0" distB="0" distL="114300" distR="114300" simplePos="0" relativeHeight="251679232" behindDoc="1" locked="0" layoutInCell="1" allowOverlap="1" wp14:anchorId="7F9376B8" wp14:editId="27D962F1">
            <wp:simplePos x="0" y="0"/>
            <wp:positionH relativeFrom="column">
              <wp:posOffset>647700</wp:posOffset>
            </wp:positionH>
            <wp:positionV relativeFrom="paragraph">
              <wp:posOffset>95250</wp:posOffset>
            </wp:positionV>
            <wp:extent cx="5907405" cy="8961755"/>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7405" cy="896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9F0B2" w14:textId="5583A2B9" w:rsidR="00220809" w:rsidRPr="007050B7" w:rsidRDefault="00220809" w:rsidP="00807BF3">
      <w:pPr>
        <w:rPr>
          <w:rFonts w:ascii="HGSｺﾞｼｯｸE" w:eastAsia="HGSｺﾞｼｯｸE" w:hAnsi="HGSｺﾞｼｯｸE"/>
          <w:sz w:val="36"/>
          <w:szCs w:val="36"/>
        </w:rPr>
      </w:pPr>
    </w:p>
    <w:p w14:paraId="360666AE" w14:textId="2E9DE206" w:rsidR="00220809" w:rsidRPr="007050B7" w:rsidRDefault="00220809" w:rsidP="00807BF3">
      <w:pPr>
        <w:rPr>
          <w:rFonts w:ascii="HGSｺﾞｼｯｸE" w:eastAsia="HGSｺﾞｼｯｸE" w:hAnsi="HGSｺﾞｼｯｸE"/>
          <w:sz w:val="36"/>
          <w:szCs w:val="36"/>
        </w:rPr>
      </w:pPr>
    </w:p>
    <w:p w14:paraId="79F4DE96" w14:textId="77777777" w:rsidR="00220809" w:rsidRPr="007050B7" w:rsidRDefault="00220809" w:rsidP="00807BF3">
      <w:pPr>
        <w:rPr>
          <w:rFonts w:ascii="HGSｺﾞｼｯｸE" w:eastAsia="HGSｺﾞｼｯｸE" w:hAnsi="HGSｺﾞｼｯｸE"/>
          <w:sz w:val="36"/>
          <w:szCs w:val="36"/>
        </w:rPr>
      </w:pPr>
    </w:p>
    <w:p w14:paraId="52B69D52" w14:textId="2C024721" w:rsidR="00154586" w:rsidRPr="007050B7" w:rsidRDefault="00154586" w:rsidP="00154586">
      <w:pPr>
        <w:jc w:val="left"/>
        <w:rPr>
          <w:rFonts w:ascii="ＭＳ ゴシック" w:eastAsia="ＭＳ ゴシック" w:hAnsi="ＭＳ ゴシック"/>
          <w:sz w:val="24"/>
          <w:szCs w:val="36"/>
        </w:rPr>
      </w:pPr>
    </w:p>
    <w:p w14:paraId="14A90F54" w14:textId="34BDBB45" w:rsidR="00154586" w:rsidRPr="007050B7" w:rsidRDefault="00154586" w:rsidP="00154586">
      <w:pPr>
        <w:jc w:val="left"/>
        <w:rPr>
          <w:rFonts w:ascii="ＭＳ ゴシック" w:eastAsia="ＭＳ ゴシック" w:hAnsi="ＭＳ ゴシック"/>
          <w:sz w:val="24"/>
          <w:szCs w:val="36"/>
        </w:rPr>
      </w:pPr>
    </w:p>
    <w:p w14:paraId="6DC610EB" w14:textId="6283F2D1" w:rsidR="00154586" w:rsidRPr="007050B7" w:rsidRDefault="00154586" w:rsidP="00154586">
      <w:pPr>
        <w:jc w:val="left"/>
        <w:rPr>
          <w:rFonts w:ascii="ＭＳ ゴシック" w:eastAsia="ＭＳ ゴシック" w:hAnsi="ＭＳ ゴシック"/>
          <w:sz w:val="24"/>
          <w:szCs w:val="36"/>
        </w:rPr>
      </w:pPr>
    </w:p>
    <w:p w14:paraId="7B07280B" w14:textId="5C983251" w:rsidR="00154586" w:rsidRPr="007050B7" w:rsidRDefault="00154586" w:rsidP="00154586">
      <w:pPr>
        <w:jc w:val="left"/>
        <w:rPr>
          <w:rFonts w:ascii="ＭＳ ゴシック" w:eastAsia="ＭＳ ゴシック" w:hAnsi="ＭＳ ゴシック"/>
          <w:sz w:val="24"/>
          <w:szCs w:val="36"/>
        </w:rPr>
      </w:pPr>
    </w:p>
    <w:p w14:paraId="55CF453C" w14:textId="3BEABA7B" w:rsidR="00154586" w:rsidRPr="007050B7" w:rsidRDefault="00154586" w:rsidP="00154586">
      <w:pPr>
        <w:jc w:val="left"/>
        <w:rPr>
          <w:rFonts w:ascii="ＭＳ ゴシック" w:eastAsia="ＭＳ ゴシック" w:hAnsi="ＭＳ ゴシック"/>
          <w:sz w:val="24"/>
          <w:szCs w:val="36"/>
        </w:rPr>
      </w:pPr>
    </w:p>
    <w:p w14:paraId="13390988" w14:textId="0E2F710A" w:rsidR="00154586" w:rsidRPr="007050B7" w:rsidRDefault="00154586" w:rsidP="00154586">
      <w:pPr>
        <w:jc w:val="left"/>
        <w:rPr>
          <w:rFonts w:ascii="ＭＳ ゴシック" w:eastAsia="ＭＳ ゴシック" w:hAnsi="ＭＳ ゴシック"/>
          <w:sz w:val="24"/>
          <w:szCs w:val="36"/>
        </w:rPr>
      </w:pPr>
    </w:p>
    <w:p w14:paraId="4D103CD0" w14:textId="02F9C98A" w:rsidR="00154586" w:rsidRPr="007050B7" w:rsidRDefault="00154586" w:rsidP="00154586">
      <w:pPr>
        <w:jc w:val="left"/>
        <w:rPr>
          <w:rFonts w:ascii="ＭＳ ゴシック" w:eastAsia="ＭＳ ゴシック" w:hAnsi="ＭＳ ゴシック"/>
          <w:sz w:val="24"/>
          <w:szCs w:val="36"/>
        </w:rPr>
      </w:pPr>
    </w:p>
    <w:p w14:paraId="43B55BAB" w14:textId="7BD63F6A" w:rsidR="00154586" w:rsidRPr="007050B7" w:rsidRDefault="00154586" w:rsidP="00154586">
      <w:pPr>
        <w:jc w:val="left"/>
        <w:rPr>
          <w:rFonts w:ascii="ＭＳ ゴシック" w:eastAsia="ＭＳ ゴシック" w:hAnsi="ＭＳ ゴシック"/>
          <w:sz w:val="24"/>
          <w:szCs w:val="36"/>
        </w:rPr>
      </w:pPr>
    </w:p>
    <w:p w14:paraId="223EFC54" w14:textId="6562D757" w:rsidR="00154586" w:rsidRPr="007050B7" w:rsidRDefault="00154586" w:rsidP="00154586">
      <w:pPr>
        <w:jc w:val="left"/>
        <w:rPr>
          <w:rFonts w:ascii="ＭＳ ゴシック" w:eastAsia="ＭＳ ゴシック" w:hAnsi="ＭＳ ゴシック"/>
          <w:sz w:val="24"/>
          <w:szCs w:val="36"/>
        </w:rPr>
      </w:pPr>
    </w:p>
    <w:p w14:paraId="1BEC009F" w14:textId="47E08956" w:rsidR="00154586" w:rsidRPr="007050B7" w:rsidRDefault="00154586" w:rsidP="00154586">
      <w:pPr>
        <w:jc w:val="left"/>
        <w:rPr>
          <w:rFonts w:ascii="ＭＳ ゴシック" w:eastAsia="ＭＳ ゴシック" w:hAnsi="ＭＳ ゴシック"/>
          <w:sz w:val="24"/>
          <w:szCs w:val="36"/>
        </w:rPr>
      </w:pPr>
    </w:p>
    <w:p w14:paraId="0C017D37" w14:textId="180C9A11" w:rsidR="00154586" w:rsidRPr="007050B7" w:rsidRDefault="00154586" w:rsidP="00154586">
      <w:pPr>
        <w:jc w:val="left"/>
        <w:rPr>
          <w:rFonts w:ascii="ＭＳ ゴシック" w:eastAsia="ＭＳ ゴシック" w:hAnsi="ＭＳ ゴシック"/>
          <w:sz w:val="24"/>
          <w:szCs w:val="36"/>
        </w:rPr>
      </w:pPr>
    </w:p>
    <w:p w14:paraId="56D74D78" w14:textId="1CC3D0D5" w:rsidR="00154586" w:rsidRPr="007050B7" w:rsidRDefault="00154586" w:rsidP="00154586">
      <w:pPr>
        <w:jc w:val="left"/>
        <w:rPr>
          <w:rFonts w:ascii="ＭＳ ゴシック" w:eastAsia="ＭＳ ゴシック" w:hAnsi="ＭＳ ゴシック"/>
          <w:sz w:val="24"/>
          <w:szCs w:val="36"/>
        </w:rPr>
      </w:pPr>
    </w:p>
    <w:p w14:paraId="1F2F45DC" w14:textId="7397D186" w:rsidR="00154586" w:rsidRPr="007050B7" w:rsidRDefault="00154586" w:rsidP="00154586">
      <w:pPr>
        <w:jc w:val="left"/>
        <w:rPr>
          <w:rFonts w:ascii="ＭＳ ゴシック" w:eastAsia="ＭＳ ゴシック" w:hAnsi="ＭＳ ゴシック"/>
          <w:sz w:val="24"/>
          <w:szCs w:val="36"/>
        </w:rPr>
      </w:pPr>
    </w:p>
    <w:p w14:paraId="224E0242" w14:textId="25B96C21" w:rsidR="00154586" w:rsidRPr="007050B7" w:rsidRDefault="00154586" w:rsidP="00154586">
      <w:pPr>
        <w:jc w:val="left"/>
        <w:rPr>
          <w:rFonts w:ascii="ＭＳ ゴシック" w:eastAsia="ＭＳ ゴシック" w:hAnsi="ＭＳ ゴシック"/>
          <w:sz w:val="24"/>
          <w:szCs w:val="36"/>
        </w:rPr>
      </w:pPr>
    </w:p>
    <w:p w14:paraId="5575F2C5" w14:textId="28EF6608" w:rsidR="00154586" w:rsidRPr="007050B7" w:rsidRDefault="00154586" w:rsidP="00154586">
      <w:pPr>
        <w:jc w:val="left"/>
        <w:rPr>
          <w:rFonts w:ascii="ＭＳ ゴシック" w:eastAsia="ＭＳ ゴシック" w:hAnsi="ＭＳ ゴシック"/>
          <w:sz w:val="24"/>
          <w:szCs w:val="36"/>
        </w:rPr>
      </w:pPr>
    </w:p>
    <w:p w14:paraId="0329FB0E" w14:textId="7C90F9C3" w:rsidR="00154586" w:rsidRPr="007050B7" w:rsidRDefault="00154586" w:rsidP="00154586">
      <w:pPr>
        <w:jc w:val="left"/>
        <w:rPr>
          <w:rFonts w:ascii="ＭＳ ゴシック" w:eastAsia="ＭＳ ゴシック" w:hAnsi="ＭＳ ゴシック"/>
          <w:sz w:val="24"/>
          <w:szCs w:val="36"/>
        </w:rPr>
      </w:pPr>
    </w:p>
    <w:p w14:paraId="60CA9817" w14:textId="57398AA3" w:rsidR="00154586" w:rsidRPr="007050B7" w:rsidRDefault="00154586" w:rsidP="00154586">
      <w:pPr>
        <w:jc w:val="left"/>
        <w:rPr>
          <w:rFonts w:ascii="ＭＳ ゴシック" w:eastAsia="ＭＳ ゴシック" w:hAnsi="ＭＳ ゴシック"/>
          <w:sz w:val="24"/>
          <w:szCs w:val="36"/>
        </w:rPr>
      </w:pPr>
    </w:p>
    <w:p w14:paraId="558878B6" w14:textId="6F8BD4BA" w:rsidR="00154586" w:rsidRPr="007050B7" w:rsidRDefault="00154586" w:rsidP="00154586">
      <w:pPr>
        <w:jc w:val="left"/>
        <w:rPr>
          <w:rFonts w:ascii="ＭＳ ゴシック" w:eastAsia="ＭＳ ゴシック" w:hAnsi="ＭＳ ゴシック"/>
          <w:sz w:val="24"/>
          <w:szCs w:val="36"/>
        </w:rPr>
      </w:pPr>
    </w:p>
    <w:p w14:paraId="626CD203" w14:textId="03C1B368" w:rsidR="00154586" w:rsidRPr="007050B7" w:rsidRDefault="00154586" w:rsidP="00154586">
      <w:pPr>
        <w:jc w:val="left"/>
        <w:rPr>
          <w:rFonts w:ascii="ＭＳ ゴシック" w:eastAsia="ＭＳ ゴシック" w:hAnsi="ＭＳ ゴシック"/>
          <w:sz w:val="24"/>
          <w:szCs w:val="36"/>
        </w:rPr>
      </w:pPr>
    </w:p>
    <w:p w14:paraId="390C48FD" w14:textId="2DF4F3B4" w:rsidR="00154586" w:rsidRPr="007050B7" w:rsidRDefault="00154586" w:rsidP="00154586">
      <w:pPr>
        <w:jc w:val="left"/>
        <w:rPr>
          <w:rFonts w:ascii="ＭＳ ゴシック" w:eastAsia="ＭＳ ゴシック" w:hAnsi="ＭＳ ゴシック"/>
          <w:sz w:val="24"/>
          <w:szCs w:val="36"/>
        </w:rPr>
      </w:pPr>
    </w:p>
    <w:p w14:paraId="29360866" w14:textId="18ECF9E3" w:rsidR="00154586" w:rsidRPr="007050B7" w:rsidRDefault="00154586" w:rsidP="00154586">
      <w:pPr>
        <w:jc w:val="left"/>
        <w:rPr>
          <w:rFonts w:ascii="ＭＳ ゴシック" w:eastAsia="ＭＳ ゴシック" w:hAnsi="ＭＳ ゴシック"/>
          <w:sz w:val="24"/>
          <w:szCs w:val="36"/>
        </w:rPr>
      </w:pPr>
    </w:p>
    <w:p w14:paraId="563B4238" w14:textId="3A68467F" w:rsidR="00154586" w:rsidRPr="007050B7" w:rsidRDefault="00154586" w:rsidP="00154586">
      <w:pPr>
        <w:jc w:val="left"/>
        <w:rPr>
          <w:rFonts w:ascii="ＭＳ ゴシック" w:eastAsia="ＭＳ ゴシック" w:hAnsi="ＭＳ ゴシック"/>
          <w:sz w:val="24"/>
          <w:szCs w:val="36"/>
        </w:rPr>
      </w:pPr>
    </w:p>
    <w:p w14:paraId="4D653C0B" w14:textId="3FBD5DE5" w:rsidR="00154586" w:rsidRPr="007050B7" w:rsidRDefault="00154586" w:rsidP="00154586">
      <w:pPr>
        <w:jc w:val="left"/>
        <w:rPr>
          <w:rFonts w:ascii="ＭＳ ゴシック" w:eastAsia="ＭＳ ゴシック" w:hAnsi="ＭＳ ゴシック"/>
          <w:sz w:val="24"/>
          <w:szCs w:val="36"/>
        </w:rPr>
      </w:pPr>
    </w:p>
    <w:p w14:paraId="5EC7E33F" w14:textId="3565C58C" w:rsidR="00154586" w:rsidRPr="007050B7" w:rsidRDefault="00154586" w:rsidP="00154586">
      <w:pPr>
        <w:jc w:val="left"/>
        <w:rPr>
          <w:rFonts w:ascii="ＭＳ ゴシック" w:eastAsia="ＭＳ ゴシック" w:hAnsi="ＭＳ ゴシック"/>
          <w:sz w:val="24"/>
          <w:szCs w:val="36"/>
        </w:rPr>
      </w:pPr>
    </w:p>
    <w:p w14:paraId="1C5867A6" w14:textId="068D1257" w:rsidR="00154586" w:rsidRPr="007050B7" w:rsidRDefault="00154586" w:rsidP="00154586">
      <w:pPr>
        <w:jc w:val="left"/>
        <w:rPr>
          <w:rFonts w:ascii="ＭＳ ゴシック" w:eastAsia="ＭＳ ゴシック" w:hAnsi="ＭＳ ゴシック"/>
          <w:sz w:val="24"/>
          <w:szCs w:val="36"/>
        </w:rPr>
      </w:pPr>
    </w:p>
    <w:p w14:paraId="6D054E92" w14:textId="1923D573" w:rsidR="00154586" w:rsidRPr="007050B7" w:rsidRDefault="00154586" w:rsidP="00154586">
      <w:pPr>
        <w:jc w:val="left"/>
        <w:rPr>
          <w:rFonts w:ascii="ＭＳ ゴシック" w:eastAsia="ＭＳ ゴシック" w:hAnsi="ＭＳ ゴシック"/>
          <w:sz w:val="24"/>
          <w:szCs w:val="36"/>
        </w:rPr>
      </w:pPr>
    </w:p>
    <w:p w14:paraId="0EC06683" w14:textId="062958E1" w:rsidR="00807BF3" w:rsidRPr="007050B7" w:rsidRDefault="00807BF3" w:rsidP="00154586">
      <w:pPr>
        <w:jc w:val="left"/>
        <w:rPr>
          <w:rFonts w:ascii="ＭＳ ゴシック" w:eastAsia="ＭＳ ゴシック" w:hAnsi="ＭＳ ゴシック"/>
          <w:sz w:val="24"/>
          <w:szCs w:val="36"/>
        </w:rPr>
      </w:pPr>
    </w:p>
    <w:p w14:paraId="7B43666F" w14:textId="63BDA117" w:rsidR="00807BF3" w:rsidRPr="007050B7" w:rsidRDefault="00807BF3" w:rsidP="00154586">
      <w:pPr>
        <w:jc w:val="left"/>
        <w:rPr>
          <w:rFonts w:ascii="ＭＳ ゴシック" w:eastAsia="ＭＳ ゴシック" w:hAnsi="ＭＳ ゴシック"/>
          <w:sz w:val="24"/>
          <w:szCs w:val="36"/>
        </w:rPr>
      </w:pPr>
    </w:p>
    <w:p w14:paraId="7CD9D76D" w14:textId="4C2A7C43" w:rsidR="00807BF3" w:rsidRPr="007050B7" w:rsidRDefault="00807BF3" w:rsidP="00154586">
      <w:pPr>
        <w:jc w:val="left"/>
        <w:rPr>
          <w:rFonts w:ascii="ＭＳ ゴシック" w:eastAsia="ＭＳ ゴシック" w:hAnsi="ＭＳ ゴシック"/>
          <w:sz w:val="24"/>
          <w:szCs w:val="36"/>
        </w:rPr>
      </w:pPr>
    </w:p>
    <w:p w14:paraId="14EE065C" w14:textId="0A76C01B" w:rsidR="00807BF3" w:rsidRPr="007050B7" w:rsidRDefault="00807BF3" w:rsidP="00154586">
      <w:pPr>
        <w:jc w:val="left"/>
        <w:rPr>
          <w:rFonts w:ascii="ＭＳ ゴシック" w:eastAsia="ＭＳ ゴシック" w:hAnsi="ＭＳ ゴシック"/>
          <w:sz w:val="24"/>
          <w:szCs w:val="36"/>
        </w:rPr>
      </w:pPr>
    </w:p>
    <w:p w14:paraId="08B486A2" w14:textId="653676F1" w:rsidR="00807BF3" w:rsidRPr="007050B7" w:rsidRDefault="00807BF3" w:rsidP="00154586">
      <w:pPr>
        <w:jc w:val="left"/>
        <w:rPr>
          <w:rFonts w:ascii="ＭＳ ゴシック" w:eastAsia="ＭＳ ゴシック" w:hAnsi="ＭＳ ゴシック"/>
          <w:sz w:val="24"/>
          <w:szCs w:val="36"/>
        </w:rPr>
      </w:pPr>
      <w:r w:rsidRPr="007050B7">
        <w:rPr>
          <w:rFonts w:ascii="ＭＳ ゴシック" w:eastAsia="ＭＳ ゴシック" w:hAnsi="ＭＳ ゴシック"/>
          <w:noProof/>
          <w:sz w:val="24"/>
          <w:szCs w:val="36"/>
        </w:rPr>
        <w:lastRenderedPageBreak/>
        <w:drawing>
          <wp:anchor distT="0" distB="0" distL="114300" distR="114300" simplePos="0" relativeHeight="251680256" behindDoc="0" locked="0" layoutInCell="1" allowOverlap="1" wp14:anchorId="077DDD62" wp14:editId="59B58759">
            <wp:simplePos x="0" y="0"/>
            <wp:positionH relativeFrom="column">
              <wp:posOffset>-285750</wp:posOffset>
            </wp:positionH>
            <wp:positionV relativeFrom="paragraph">
              <wp:posOffset>95250</wp:posOffset>
            </wp:positionV>
            <wp:extent cx="6054090" cy="8961755"/>
            <wp:effectExtent l="0" t="0" r="381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54090" cy="896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03A94" w14:textId="72F41B1A" w:rsidR="00154586" w:rsidRPr="007050B7" w:rsidRDefault="00154586" w:rsidP="00154586">
      <w:pPr>
        <w:jc w:val="left"/>
        <w:rPr>
          <w:rFonts w:ascii="ＭＳ ゴシック" w:eastAsia="ＭＳ ゴシック" w:hAnsi="ＭＳ ゴシック"/>
          <w:sz w:val="24"/>
          <w:szCs w:val="36"/>
        </w:rPr>
      </w:pPr>
    </w:p>
    <w:p w14:paraId="19C09E66" w14:textId="0D895C8A" w:rsidR="00154586" w:rsidRPr="007050B7" w:rsidRDefault="00154586" w:rsidP="00154586">
      <w:pPr>
        <w:jc w:val="left"/>
        <w:rPr>
          <w:rFonts w:ascii="ＭＳ ゴシック" w:eastAsia="ＭＳ ゴシック" w:hAnsi="ＭＳ ゴシック"/>
          <w:sz w:val="24"/>
          <w:szCs w:val="36"/>
        </w:rPr>
      </w:pPr>
    </w:p>
    <w:p w14:paraId="69AFD76C" w14:textId="5C8407D6" w:rsidR="00154586" w:rsidRPr="007050B7" w:rsidRDefault="00154586" w:rsidP="00154586">
      <w:pPr>
        <w:jc w:val="left"/>
        <w:rPr>
          <w:rFonts w:ascii="ＭＳ ゴシック" w:eastAsia="ＭＳ ゴシック" w:hAnsi="ＭＳ ゴシック"/>
          <w:sz w:val="24"/>
          <w:szCs w:val="36"/>
        </w:rPr>
      </w:pPr>
    </w:p>
    <w:p w14:paraId="7D155808" w14:textId="36DF2A36" w:rsidR="00154586" w:rsidRPr="007050B7" w:rsidRDefault="00154586" w:rsidP="00154586">
      <w:pPr>
        <w:jc w:val="left"/>
        <w:rPr>
          <w:rFonts w:ascii="ＭＳ ゴシック" w:eastAsia="ＭＳ ゴシック" w:hAnsi="ＭＳ ゴシック"/>
          <w:sz w:val="24"/>
          <w:szCs w:val="36"/>
        </w:rPr>
      </w:pPr>
    </w:p>
    <w:p w14:paraId="2A632479" w14:textId="387AFB0B" w:rsidR="00154586" w:rsidRPr="007050B7" w:rsidRDefault="00154586" w:rsidP="00154586">
      <w:pPr>
        <w:jc w:val="left"/>
        <w:rPr>
          <w:rFonts w:ascii="ＭＳ ゴシック" w:eastAsia="ＭＳ ゴシック" w:hAnsi="ＭＳ ゴシック"/>
          <w:sz w:val="24"/>
          <w:szCs w:val="36"/>
        </w:rPr>
      </w:pPr>
    </w:p>
    <w:p w14:paraId="60FD9A9A" w14:textId="77777777" w:rsidR="00154586" w:rsidRPr="007050B7" w:rsidRDefault="00154586" w:rsidP="00154586">
      <w:pPr>
        <w:jc w:val="left"/>
        <w:rPr>
          <w:rFonts w:ascii="ＭＳ ゴシック" w:eastAsia="ＭＳ ゴシック" w:hAnsi="ＭＳ ゴシック"/>
          <w:sz w:val="24"/>
          <w:szCs w:val="36"/>
        </w:rPr>
      </w:pPr>
    </w:p>
    <w:p w14:paraId="187D226C" w14:textId="4636BD29" w:rsidR="00154586" w:rsidRPr="007050B7" w:rsidRDefault="00154586" w:rsidP="00154586">
      <w:pPr>
        <w:jc w:val="left"/>
        <w:rPr>
          <w:rFonts w:ascii="ＭＳ ゴシック" w:eastAsia="ＭＳ ゴシック" w:hAnsi="ＭＳ ゴシック"/>
          <w:sz w:val="24"/>
          <w:szCs w:val="36"/>
        </w:rPr>
      </w:pPr>
    </w:p>
    <w:p w14:paraId="38E7DFA7" w14:textId="327BD246" w:rsidR="00154586" w:rsidRPr="007050B7" w:rsidRDefault="00154586" w:rsidP="00154586">
      <w:pPr>
        <w:jc w:val="left"/>
        <w:rPr>
          <w:rFonts w:ascii="ＭＳ ゴシック" w:eastAsia="ＭＳ ゴシック" w:hAnsi="ＭＳ ゴシック"/>
          <w:sz w:val="24"/>
          <w:szCs w:val="36"/>
        </w:rPr>
      </w:pPr>
    </w:p>
    <w:p w14:paraId="41EC2E81" w14:textId="2FF896E6" w:rsidR="00154586" w:rsidRPr="007050B7" w:rsidRDefault="00154586">
      <w:pPr>
        <w:widowControl/>
        <w:jc w:val="left"/>
        <w:rPr>
          <w:rFonts w:ascii="ＭＳ ゴシック" w:eastAsia="ＭＳ ゴシック" w:hAnsi="ＭＳ ゴシック"/>
          <w:sz w:val="24"/>
          <w:szCs w:val="36"/>
        </w:rPr>
      </w:pPr>
      <w:r w:rsidRPr="007050B7">
        <w:rPr>
          <w:rFonts w:ascii="ＭＳ ゴシック" w:eastAsia="ＭＳ ゴシック" w:hAnsi="ＭＳ ゴシック"/>
          <w:sz w:val="24"/>
          <w:szCs w:val="36"/>
        </w:rPr>
        <w:br w:type="page"/>
      </w:r>
    </w:p>
    <w:p w14:paraId="181CC925" w14:textId="691A6A01" w:rsidR="005965C7" w:rsidRPr="007050B7" w:rsidRDefault="005965C7" w:rsidP="00175C29">
      <w:pPr>
        <w:rPr>
          <w:rFonts w:ascii="HGSｺﾞｼｯｸE" w:eastAsia="HGSｺﾞｼｯｸE" w:hAnsi="HGSｺﾞｼｯｸE"/>
          <w:sz w:val="36"/>
          <w:szCs w:val="36"/>
        </w:rPr>
        <w:sectPr w:rsidR="005965C7" w:rsidRPr="007050B7" w:rsidSect="00E1473A">
          <w:pgSz w:w="11906" w:h="16838" w:code="9"/>
          <w:pgMar w:top="1440" w:right="1080" w:bottom="1440" w:left="1080" w:header="851" w:footer="992" w:gutter="0"/>
          <w:cols w:space="425"/>
          <w:docGrid w:type="lines" w:linePitch="360"/>
        </w:sectPr>
      </w:pPr>
    </w:p>
    <w:p w14:paraId="4B4AC92F" w14:textId="2C36F7F3" w:rsidR="007E354F" w:rsidRPr="007050B7" w:rsidRDefault="007E354F" w:rsidP="005C4564">
      <w:pPr>
        <w:pStyle w:val="3"/>
        <w:ind w:leftChars="0" w:left="0"/>
        <w:rPr>
          <w:rFonts w:ascii="ＭＳ ゴシック" w:eastAsia="ＭＳ ゴシック" w:hAnsi="ＭＳ ゴシック"/>
          <w:bCs/>
          <w:sz w:val="28"/>
          <w:szCs w:val="24"/>
        </w:rPr>
      </w:pPr>
      <w:bookmarkStart w:id="147" w:name="_Toc100068706"/>
      <w:bookmarkStart w:id="148" w:name="_Toc100071874"/>
      <w:bookmarkStart w:id="149" w:name="_Toc100222977"/>
      <w:r w:rsidRPr="007050B7">
        <w:rPr>
          <w:rFonts w:ascii="ＭＳ ゴシック" w:eastAsia="ＭＳ ゴシック" w:hAnsi="ＭＳ ゴシック" w:hint="eastAsia"/>
          <w:bCs/>
          <w:sz w:val="28"/>
          <w:szCs w:val="24"/>
        </w:rPr>
        <w:lastRenderedPageBreak/>
        <w:t>（１）中央区</w:t>
      </w:r>
      <w:bookmarkEnd w:id="147"/>
      <w:bookmarkEnd w:id="148"/>
      <w:bookmarkEnd w:id="149"/>
    </w:p>
    <w:p w14:paraId="3B8567FC" w14:textId="0DE83B2C" w:rsidR="00BE5BB8" w:rsidRPr="007050B7" w:rsidRDefault="00BE5BB8" w:rsidP="008138D7">
      <w:pPr>
        <w:ind w:leftChars="100" w:left="210"/>
        <w:rPr>
          <w:rFonts w:ascii="ＭＳ 明朝" w:eastAsia="ＭＳ 明朝" w:hAnsi="ＭＳ 明朝"/>
          <w:bCs/>
          <w:sz w:val="28"/>
          <w:szCs w:val="24"/>
        </w:rPr>
      </w:pPr>
      <w:r w:rsidRPr="007050B7">
        <w:rPr>
          <w:rFonts w:ascii="ＭＳ ゴシック" w:eastAsia="ＭＳ ゴシック" w:hAnsi="ＭＳ ゴシック" w:hint="eastAsia"/>
          <w:bCs/>
          <w:sz w:val="28"/>
          <w:szCs w:val="24"/>
        </w:rPr>
        <w:t>①　目指すべき区の姿</w:t>
      </w:r>
    </w:p>
    <w:tbl>
      <w:tblPr>
        <w:tblStyle w:val="afe"/>
        <w:tblW w:w="0" w:type="auto"/>
        <w:tblInd w:w="1555" w:type="dxa"/>
        <w:tblLook w:val="04A0" w:firstRow="1" w:lastRow="0" w:firstColumn="1" w:lastColumn="0" w:noHBand="0" w:noVBand="1"/>
      </w:tblPr>
      <w:tblGrid>
        <w:gridCol w:w="6804"/>
      </w:tblGrid>
      <w:tr w:rsidR="00BE5BB8" w:rsidRPr="007050B7" w14:paraId="0F7927F4" w14:textId="77777777" w:rsidTr="00FB2E43">
        <w:tc>
          <w:tcPr>
            <w:tcW w:w="6804" w:type="dxa"/>
          </w:tcPr>
          <w:p w14:paraId="07F2FA4E" w14:textId="77777777" w:rsidR="00BE5BB8" w:rsidRPr="007050B7" w:rsidRDefault="00BE5BB8" w:rsidP="00FB2E43">
            <w:pPr>
              <w:jc w:val="center"/>
              <w:rPr>
                <w:rFonts w:ascii="BIZ UDPゴシック" w:eastAsia="BIZ UDPゴシック" w:hAnsi="BIZ UDPゴシック"/>
                <w:sz w:val="24"/>
                <w:szCs w:val="24"/>
              </w:rPr>
            </w:pPr>
            <w:r w:rsidRPr="007050B7">
              <w:rPr>
                <w:rFonts w:ascii="BIZ UDPゴシック" w:eastAsia="BIZ UDPゴシック" w:hAnsi="BIZ UDPゴシック" w:hint="eastAsia"/>
                <w:b/>
                <w:bCs/>
                <w:sz w:val="24"/>
                <w:szCs w:val="24"/>
              </w:rPr>
              <w:t>人々が行き交い、にぎわいと文化を生み出すまち・中央区</w:t>
            </w:r>
          </w:p>
        </w:tc>
      </w:tr>
    </w:tbl>
    <w:p w14:paraId="35FE7629" w14:textId="77777777" w:rsidR="00BE5BB8" w:rsidRPr="007050B7" w:rsidRDefault="00BE5BB8" w:rsidP="00BE5BB8">
      <w:pPr>
        <w:rPr>
          <w:rFonts w:ascii="ＭＳ ゴシック" w:eastAsia="ＭＳ ゴシック" w:hAnsi="ＭＳ ゴシック"/>
          <w:b/>
          <w:sz w:val="24"/>
          <w:szCs w:val="24"/>
        </w:rPr>
      </w:pPr>
    </w:p>
    <w:p w14:paraId="0F14EC3D" w14:textId="05C34F69" w:rsidR="007E354F" w:rsidRPr="007050B7" w:rsidRDefault="00BE5BB8" w:rsidP="008138D7">
      <w:pPr>
        <w:ind w:leftChars="100" w:left="210"/>
        <w:rPr>
          <w:rFonts w:ascii="ＭＳ ゴシック" w:eastAsia="ＭＳ ゴシック" w:hAnsi="ＭＳ ゴシック"/>
          <w:sz w:val="28"/>
          <w:szCs w:val="24"/>
        </w:rPr>
      </w:pPr>
      <w:r w:rsidRPr="007050B7">
        <w:rPr>
          <w:rFonts w:ascii="ＭＳ ゴシック" w:eastAsia="ＭＳ ゴシック" w:hAnsi="ＭＳ ゴシック" w:hint="eastAsia"/>
          <w:bCs/>
          <w:sz w:val="28"/>
          <w:szCs w:val="24"/>
        </w:rPr>
        <w:t>②</w:t>
      </w:r>
      <w:r w:rsidR="007E354F" w:rsidRPr="007050B7">
        <w:rPr>
          <w:rFonts w:ascii="ＭＳ ゴシック" w:eastAsia="ＭＳ ゴシック" w:hAnsi="ＭＳ ゴシック" w:hint="eastAsia"/>
          <w:bCs/>
          <w:sz w:val="28"/>
          <w:szCs w:val="24"/>
        </w:rPr>
        <w:t xml:space="preserve">　</w:t>
      </w:r>
      <w:r w:rsidR="007E354F" w:rsidRPr="007050B7">
        <w:rPr>
          <w:rFonts w:ascii="ＭＳ ゴシック" w:eastAsia="ＭＳ ゴシック" w:hAnsi="ＭＳ ゴシック" w:hint="eastAsia"/>
          <w:sz w:val="28"/>
          <w:szCs w:val="24"/>
        </w:rPr>
        <w:t>主な特徴</w:t>
      </w:r>
    </w:p>
    <w:p w14:paraId="30B7A3AC" w14:textId="77777777" w:rsidR="007E354F" w:rsidRPr="007050B7" w:rsidRDefault="007E354F" w:rsidP="00AB65CE">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本区は、県都・千葉市の中央に位置し、大正１０年（１９２１年）１月１日の市制施行以来、政治・経済・文化の中心地として発展してきました。その起源は古く、平安時代後期の大治元年（１１２６年）、千葉常重が大椎（緑区）から現在の亥鼻付近（中央区）に本拠地を移したことにより、千葉市の都市としての歴史が始まったと言われています。</w:t>
      </w:r>
    </w:p>
    <w:p w14:paraId="100ECA37" w14:textId="4065C734"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・交通ネットワークについて、公共交通では、ＪＲ・京成</w:t>
      </w:r>
      <w:r w:rsidR="00B57936" w:rsidRPr="007050B7">
        <w:rPr>
          <w:rFonts w:ascii="ＭＳ 明朝" w:eastAsia="ＭＳ 明朝" w:hAnsi="ＭＳ 明朝" w:hint="eastAsia"/>
          <w:sz w:val="24"/>
          <w:szCs w:val="24"/>
        </w:rPr>
        <w:t>電鉄</w:t>
      </w:r>
      <w:r w:rsidRPr="007050B7">
        <w:rPr>
          <w:rFonts w:ascii="ＭＳ 明朝" w:eastAsia="ＭＳ 明朝" w:hAnsi="ＭＳ 明朝" w:hint="eastAsia"/>
          <w:sz w:val="24"/>
          <w:szCs w:val="24"/>
        </w:rPr>
        <w:t>・千葉都市モノレール</w:t>
      </w:r>
      <w:r w:rsidR="00B57936" w:rsidRPr="007050B7">
        <w:rPr>
          <w:rFonts w:ascii="ＭＳ 明朝" w:eastAsia="ＭＳ 明朝" w:hAnsi="ＭＳ 明朝" w:hint="eastAsia"/>
          <w:sz w:val="24"/>
          <w:szCs w:val="24"/>
        </w:rPr>
        <w:t>の各線が接続す</w:t>
      </w:r>
      <w:r w:rsidRPr="007050B7">
        <w:rPr>
          <w:rFonts w:ascii="ＭＳ 明朝" w:eastAsia="ＭＳ 明朝" w:hAnsi="ＭＳ 明朝" w:hint="eastAsia"/>
          <w:sz w:val="24"/>
          <w:szCs w:val="24"/>
        </w:rPr>
        <w:t>る千葉駅が、市内及び東京方面・県内各方面を結ぶ広域的な交通結節機能を担っています。また、東京方面と外房・内房方面を結ぶ結節点として、ＪＲ蘇我駅も大きな役割を果たしています。自動車交通では、千葉都心</w:t>
      </w:r>
      <w:r w:rsidR="00152291" w:rsidRPr="007050B7">
        <w:rPr>
          <w:rFonts w:ascii="ＭＳ 明朝" w:eastAsia="ＭＳ 明朝" w:hAnsi="ＭＳ 明朝" w:hint="eastAsia"/>
          <w:sz w:val="24"/>
          <w:szCs w:val="24"/>
        </w:rPr>
        <w:t>を走る</w:t>
      </w:r>
      <w:r w:rsidR="00E350CF" w:rsidRPr="007050B7">
        <w:rPr>
          <w:rFonts w:ascii="ＭＳ 明朝" w:eastAsia="ＭＳ 明朝" w:hAnsi="ＭＳ 明朝" w:hint="eastAsia"/>
          <w:sz w:val="24"/>
          <w:szCs w:val="24"/>
        </w:rPr>
        <w:t>京葉道路や</w:t>
      </w:r>
      <w:r w:rsidR="00152291" w:rsidRPr="007050B7">
        <w:rPr>
          <w:rFonts w:ascii="ＭＳ 明朝" w:eastAsia="ＭＳ 明朝" w:hAnsi="ＭＳ 明朝" w:hint="eastAsia"/>
          <w:sz w:val="24"/>
          <w:szCs w:val="24"/>
        </w:rPr>
        <w:t>国道１４号、</w:t>
      </w:r>
      <w:r w:rsidR="00231069" w:rsidRPr="007050B7">
        <w:rPr>
          <w:rFonts w:ascii="ＭＳ 明朝" w:eastAsia="ＭＳ 明朝" w:hAnsi="ＭＳ 明朝" w:hint="eastAsia"/>
          <w:sz w:val="24"/>
          <w:szCs w:val="24"/>
        </w:rPr>
        <w:t>１６号、</w:t>
      </w:r>
      <w:r w:rsidR="00152291" w:rsidRPr="007050B7">
        <w:rPr>
          <w:rFonts w:ascii="ＭＳ 明朝" w:eastAsia="ＭＳ 明朝" w:hAnsi="ＭＳ 明朝" w:hint="eastAsia"/>
          <w:sz w:val="24"/>
          <w:szCs w:val="24"/>
        </w:rPr>
        <w:t>５１号</w:t>
      </w:r>
      <w:r w:rsidR="00231069" w:rsidRPr="007050B7">
        <w:rPr>
          <w:rFonts w:ascii="ＭＳ 明朝" w:eastAsia="ＭＳ 明朝" w:hAnsi="ＭＳ 明朝" w:hint="eastAsia"/>
          <w:sz w:val="24"/>
          <w:szCs w:val="24"/>
        </w:rPr>
        <w:t>、１２６号、３５７号</w:t>
      </w:r>
      <w:r w:rsidRPr="007050B7">
        <w:rPr>
          <w:rFonts w:ascii="ＭＳ 明朝" w:eastAsia="ＭＳ 明朝" w:hAnsi="ＭＳ 明朝" w:hint="eastAsia"/>
          <w:sz w:val="24"/>
          <w:szCs w:val="24"/>
        </w:rPr>
        <w:t>が本市の放射・環状の道路網の中心となっており、都市間の人やモノの流れを支えています。</w:t>
      </w:r>
    </w:p>
    <w:p w14:paraId="575C5E0A" w14:textId="38CAC6A8"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・一日平均の乗車人員が市内で最も多い千葉駅（令和元年</w:t>
      </w:r>
      <w:r w:rsidR="00B57936" w:rsidRPr="007050B7">
        <w:rPr>
          <w:rFonts w:ascii="ＭＳ 明朝" w:eastAsia="ＭＳ 明朝" w:hAnsi="ＭＳ 明朝" w:hint="eastAsia"/>
          <w:sz w:val="24"/>
          <w:szCs w:val="24"/>
        </w:rPr>
        <w:t>〔２０１９年〕</w:t>
      </w:r>
      <w:r w:rsidRPr="007050B7">
        <w:rPr>
          <w:rFonts w:ascii="ＭＳ 明朝" w:eastAsia="ＭＳ 明朝" w:hAnsi="ＭＳ 明朝" w:hint="eastAsia"/>
          <w:sz w:val="24"/>
          <w:szCs w:val="24"/>
        </w:rPr>
        <w:t>時点：１０７，８２９人／日）を中心とした千葉都心は、県庁、市役所、裁判所等、国・県・市の各種行政機関のほか、銀行・オフィスビル等の多様な都市機能が集積するとともに、千葉市美術館、郷土博物館、千葉市科学館、中央図書館、生涯学習センターなどの文化系施設</w:t>
      </w:r>
      <w:r w:rsidR="00255057" w:rsidRPr="007050B7">
        <w:rPr>
          <w:rFonts w:ascii="ＭＳ 明朝" w:eastAsia="ＭＳ 明朝" w:hAnsi="ＭＳ 明朝" w:hint="eastAsia"/>
          <w:sz w:val="24"/>
          <w:szCs w:val="24"/>
        </w:rPr>
        <w:t>や多くの医療機関</w:t>
      </w:r>
      <w:r w:rsidRPr="007050B7">
        <w:rPr>
          <w:rFonts w:ascii="ＭＳ 明朝" w:eastAsia="ＭＳ 明朝" w:hAnsi="ＭＳ 明朝" w:hint="eastAsia"/>
          <w:sz w:val="24"/>
          <w:szCs w:val="24"/>
        </w:rPr>
        <w:t>が集積しています。</w:t>
      </w:r>
    </w:p>
    <w:p w14:paraId="4A3E812D" w14:textId="62CC6C1C" w:rsidR="007E354F" w:rsidRPr="007050B7" w:rsidRDefault="007E354F" w:rsidP="007E354F">
      <w:pPr>
        <w:ind w:leftChars="400" w:left="840"/>
        <w:rPr>
          <w:rFonts w:ascii="ＭＳ 明朝" w:eastAsia="ＭＳ 明朝" w:hAnsi="ＭＳ 明朝"/>
          <w:sz w:val="24"/>
          <w:szCs w:val="24"/>
        </w:rPr>
      </w:pPr>
      <w:r w:rsidRPr="007050B7">
        <w:rPr>
          <w:rFonts w:ascii="ＭＳ 明朝" w:eastAsia="ＭＳ 明朝" w:hAnsi="ＭＳ 明朝" w:hint="eastAsia"/>
          <w:sz w:val="24"/>
          <w:szCs w:val="24"/>
        </w:rPr>
        <w:t>また近年では、千葉駅からの至近性を活かした都心居住も進みつつあります。</w:t>
      </w:r>
    </w:p>
    <w:p w14:paraId="5AEE74BC" w14:textId="540B0FB9"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・区の昼夜間人口比率（平成２７年</w:t>
      </w:r>
      <w:r w:rsidR="00B57936" w:rsidRPr="007050B7">
        <w:rPr>
          <w:rFonts w:ascii="ＭＳ 明朝" w:eastAsia="ＭＳ 明朝" w:hAnsi="ＭＳ 明朝" w:hint="eastAsia"/>
          <w:sz w:val="24"/>
          <w:szCs w:val="24"/>
        </w:rPr>
        <w:t>〔２０１５年〕</w:t>
      </w:r>
      <w:r w:rsidRPr="007050B7">
        <w:rPr>
          <w:rFonts w:ascii="ＭＳ 明朝" w:eastAsia="ＭＳ 明朝" w:hAnsi="ＭＳ 明朝" w:hint="eastAsia"/>
          <w:sz w:val="24"/>
          <w:szCs w:val="24"/>
        </w:rPr>
        <w:t>時点：１２３．７％）は６区の中で最も高く、交通アクセスの良さと企業等の集積を背景として市内外から多くの人が集まる就労の場であるとともに、交流が生まれる場となっています。</w:t>
      </w:r>
    </w:p>
    <w:p w14:paraId="090144E4" w14:textId="1F7BE8E2"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・千葉駅周辺では、千葉駅周辺の活性化グランドデザインに基づき、</w:t>
      </w:r>
      <w:r w:rsidRPr="007050B7">
        <w:rPr>
          <w:rFonts w:ascii="ＭＳ 明朝" w:eastAsia="ＭＳ 明朝" w:hAnsi="ＭＳ 明朝"/>
          <w:sz w:val="24"/>
          <w:szCs w:val="24"/>
        </w:rPr>
        <w:t>千葉駅駅ビルの建替えに伴う西口・東口の再開発事業</w:t>
      </w:r>
      <w:r w:rsidRPr="007050B7">
        <w:rPr>
          <w:rFonts w:ascii="ＭＳ 明朝" w:eastAsia="ＭＳ 明朝" w:hAnsi="ＭＳ 明朝" w:hint="eastAsia"/>
          <w:sz w:val="24"/>
          <w:szCs w:val="24"/>
        </w:rPr>
        <w:t>、中央公園・通町公園の連結強化と賑わい創出、「居心地が良く歩きたくなるまちなか」の形成を進めています。また、千葉駅北側に位置し、本市を代表する公園のひとつである千葉公園においては、</w:t>
      </w:r>
      <w:r w:rsidRPr="007050B7">
        <w:rPr>
          <w:rFonts w:ascii="ＭＳ 明朝" w:eastAsia="ＭＳ 明朝" w:hAnsi="ＭＳ 明朝"/>
          <w:sz w:val="24"/>
          <w:szCs w:val="24"/>
        </w:rPr>
        <w:t>国際規格</w:t>
      </w:r>
      <w:r w:rsidRPr="007050B7">
        <w:rPr>
          <w:rFonts w:ascii="ＭＳ 明朝" w:eastAsia="ＭＳ 明朝" w:hAnsi="ＭＳ 明朝" w:hint="eastAsia"/>
          <w:sz w:val="24"/>
          <w:szCs w:val="24"/>
        </w:rPr>
        <w:t>に準拠した</w:t>
      </w:r>
      <w:r w:rsidRPr="007050B7">
        <w:rPr>
          <w:rFonts w:ascii="ＭＳ 明朝" w:eastAsia="ＭＳ 明朝" w:hAnsi="ＭＳ 明朝"/>
          <w:sz w:val="24"/>
          <w:szCs w:val="24"/>
        </w:rPr>
        <w:t>自転車競技の走路を有する多目的スポーツ施設「千葉</w:t>
      </w:r>
      <w:r w:rsidR="00B57936" w:rsidRPr="007050B7">
        <w:rPr>
          <w:rFonts w:ascii="ＭＳ 明朝" w:eastAsia="ＭＳ 明朝" w:hAnsi="ＭＳ 明朝" w:hint="eastAsia"/>
          <w:sz w:val="24"/>
          <w:szCs w:val="24"/>
        </w:rPr>
        <w:t>ＪＰＦ</w:t>
      </w:r>
      <w:r w:rsidRPr="007050B7">
        <w:rPr>
          <w:rFonts w:ascii="ＭＳ 明朝" w:eastAsia="ＭＳ 明朝" w:hAnsi="ＭＳ 明朝"/>
          <w:sz w:val="24"/>
          <w:szCs w:val="24"/>
        </w:rPr>
        <w:t>ドーム」</w:t>
      </w:r>
      <w:r w:rsidRPr="007050B7">
        <w:rPr>
          <w:rFonts w:ascii="ＭＳ 明朝" w:eastAsia="ＭＳ 明朝" w:hAnsi="ＭＳ 明朝" w:hint="eastAsia"/>
          <w:sz w:val="24"/>
          <w:szCs w:val="24"/>
        </w:rPr>
        <w:t>をはじめ、さらなる魅力向上や周辺地域の活性化を図るための再整備が進められ</w:t>
      </w:r>
      <w:r w:rsidR="00003BBA" w:rsidRPr="007050B7">
        <w:rPr>
          <w:rFonts w:ascii="ＭＳ 明朝" w:eastAsia="ＭＳ 明朝" w:hAnsi="ＭＳ 明朝" w:hint="eastAsia"/>
          <w:sz w:val="24"/>
          <w:szCs w:val="24"/>
        </w:rPr>
        <w:t>てい</w:t>
      </w:r>
      <w:r w:rsidR="00982C16" w:rsidRPr="007050B7">
        <w:rPr>
          <w:rFonts w:ascii="ＭＳ 明朝" w:eastAsia="ＭＳ 明朝" w:hAnsi="ＭＳ 明朝" w:hint="eastAsia"/>
          <w:sz w:val="24"/>
          <w:szCs w:val="24"/>
        </w:rPr>
        <w:t>るほか、市の花である「オオガハス」が栽培・保存されており、毎年多くの花を咲かせるなど、市民に憩いの場を提供し</w:t>
      </w:r>
      <w:r w:rsidRPr="007050B7">
        <w:rPr>
          <w:rFonts w:ascii="ＭＳ 明朝" w:eastAsia="ＭＳ 明朝" w:hAnsi="ＭＳ 明朝" w:hint="eastAsia"/>
          <w:sz w:val="24"/>
          <w:szCs w:val="24"/>
        </w:rPr>
        <w:t>ています。</w:t>
      </w:r>
    </w:p>
    <w:p w14:paraId="10BC8438" w14:textId="4BA17E64"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w:t>
      </w:r>
      <w:r w:rsidR="0061535D" w:rsidRPr="007050B7">
        <w:rPr>
          <w:rFonts w:ascii="ＭＳ 明朝" w:eastAsia="ＭＳ 明朝" w:hAnsi="ＭＳ 明朝" w:hint="eastAsia"/>
          <w:sz w:val="24"/>
          <w:szCs w:val="24"/>
        </w:rPr>
        <w:t>川崎製鉄の操業など日本の高度成長を支える京葉工業</w:t>
      </w:r>
      <w:r w:rsidR="00096D16" w:rsidRPr="007050B7">
        <w:rPr>
          <w:rFonts w:ascii="ＭＳ 明朝" w:eastAsia="ＭＳ 明朝" w:hAnsi="ＭＳ 明朝" w:hint="eastAsia"/>
          <w:sz w:val="24"/>
          <w:szCs w:val="24"/>
        </w:rPr>
        <w:t>地域</w:t>
      </w:r>
      <w:r w:rsidR="0061535D" w:rsidRPr="007050B7">
        <w:rPr>
          <w:rFonts w:ascii="ＭＳ 明朝" w:eastAsia="ＭＳ 明朝" w:hAnsi="ＭＳ 明朝" w:hint="eastAsia"/>
          <w:sz w:val="24"/>
          <w:szCs w:val="24"/>
        </w:rPr>
        <w:t>の先駆けとなった地域である</w:t>
      </w:r>
      <w:r w:rsidRPr="007050B7">
        <w:rPr>
          <w:rFonts w:ascii="ＭＳ 明朝" w:eastAsia="ＭＳ 明朝" w:hAnsi="ＭＳ 明朝" w:hint="eastAsia"/>
          <w:sz w:val="24"/>
          <w:szCs w:val="24"/>
        </w:rPr>
        <w:t>蘇我駅周辺とその臨海部における蘇我副都心では、商業、業務、スポーツ・レ</w:t>
      </w:r>
      <w:r w:rsidRPr="007050B7">
        <w:rPr>
          <w:rFonts w:ascii="ＭＳ 明朝" w:eastAsia="ＭＳ 明朝" w:hAnsi="ＭＳ 明朝" w:hint="eastAsia"/>
          <w:sz w:val="24"/>
          <w:szCs w:val="24"/>
        </w:rPr>
        <w:lastRenderedPageBreak/>
        <w:t>クリエーションなどの諸機能が集積するとともに、</w:t>
      </w:r>
      <w:r w:rsidR="00B848CA" w:rsidRPr="007050B7">
        <w:rPr>
          <w:rFonts w:ascii="ＭＳ 明朝" w:eastAsia="ＭＳ 明朝" w:hAnsi="ＭＳ 明朝" w:hint="eastAsia"/>
          <w:sz w:val="24"/>
          <w:szCs w:val="24"/>
        </w:rPr>
        <w:t>さら</w:t>
      </w:r>
      <w:r w:rsidRPr="007050B7">
        <w:rPr>
          <w:rFonts w:ascii="ＭＳ 明朝" w:eastAsia="ＭＳ 明朝" w:hAnsi="ＭＳ 明朝" w:hint="eastAsia"/>
          <w:sz w:val="24"/>
          <w:szCs w:val="24"/>
        </w:rPr>
        <w:t>なる発展に向けたまちづくりが進められています。また、蘇我スポーツ公園の中には、ジェフユナイテッド市原・千葉の本拠地であるフクダ電子アリーナ（千葉市蘇我球技場）が立地しています。</w:t>
      </w:r>
    </w:p>
    <w:p w14:paraId="2B292453" w14:textId="47F672B6"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・千葉みなと駅の西側の千葉中央港地区周辺には、千葉ポートタワーや千葉ポートパーク、県立美術館など、文化・レクリエーション施設が集積するほか、旅客船さん橋や港湾緑地</w:t>
      </w:r>
      <w:r w:rsidR="000D72A4" w:rsidRPr="007050B7">
        <w:rPr>
          <w:rFonts w:ascii="ＭＳ 明朝" w:eastAsia="ＭＳ 明朝" w:hAnsi="ＭＳ 明朝" w:hint="eastAsia"/>
          <w:sz w:val="24"/>
          <w:szCs w:val="24"/>
        </w:rPr>
        <w:t>が</w:t>
      </w:r>
      <w:r w:rsidRPr="007050B7">
        <w:rPr>
          <w:rFonts w:ascii="ＭＳ 明朝" w:eastAsia="ＭＳ 明朝" w:hAnsi="ＭＳ 明朝" w:hint="eastAsia"/>
          <w:sz w:val="24"/>
          <w:szCs w:val="24"/>
        </w:rPr>
        <w:t>整備</w:t>
      </w:r>
      <w:r w:rsidR="000D72A4" w:rsidRPr="007050B7">
        <w:rPr>
          <w:rFonts w:ascii="ＭＳ 明朝" w:eastAsia="ＭＳ 明朝" w:hAnsi="ＭＳ 明朝" w:hint="eastAsia"/>
          <w:sz w:val="24"/>
          <w:szCs w:val="24"/>
        </w:rPr>
        <w:t>され</w:t>
      </w:r>
      <w:r w:rsidRPr="007050B7">
        <w:rPr>
          <w:rFonts w:ascii="ＭＳ 明朝" w:eastAsia="ＭＳ 明朝" w:hAnsi="ＭＳ 明朝" w:hint="eastAsia"/>
          <w:sz w:val="24"/>
          <w:szCs w:val="24"/>
        </w:rPr>
        <w:t>、旅客船の運航やイベントが開催されるなど、本市の観光スポットのひとつとなっています。</w:t>
      </w:r>
    </w:p>
    <w:p w14:paraId="4C6594D3" w14:textId="77777777" w:rsidR="007E354F" w:rsidRPr="007050B7" w:rsidRDefault="007E354F" w:rsidP="007E354F">
      <w:pPr>
        <w:rPr>
          <w:rFonts w:ascii="ＭＳ ゴシック" w:eastAsia="ＭＳ ゴシック" w:hAnsi="ＭＳ ゴシック"/>
          <w:b/>
          <w:sz w:val="24"/>
          <w:szCs w:val="24"/>
        </w:rPr>
      </w:pPr>
    </w:p>
    <w:p w14:paraId="700B4255" w14:textId="311390BE" w:rsidR="007E354F" w:rsidRPr="007050B7" w:rsidRDefault="007E354F" w:rsidP="008138D7">
      <w:pPr>
        <w:ind w:leftChars="100" w:left="21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③　実現に向けた取組みの方向性</w:t>
      </w:r>
    </w:p>
    <w:p w14:paraId="7AFCB55B" w14:textId="23C271E4"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・都市機能集積、県内随一の拠点性を活かし、本市以東</w:t>
      </w:r>
      <w:r w:rsidR="0061535D"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以南など房総各方面への玄関口として、広域的な地域活性化に向けた役割を果たします。</w:t>
      </w:r>
    </w:p>
    <w:p w14:paraId="4BC65546" w14:textId="06863215"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w:t>
      </w:r>
      <w:r w:rsidR="000D72A4" w:rsidRPr="007050B7">
        <w:rPr>
          <w:rFonts w:ascii="ＭＳ 明朝" w:eastAsia="ＭＳ 明朝" w:hAnsi="ＭＳ 明朝" w:hint="eastAsia"/>
          <w:sz w:val="24"/>
          <w:szCs w:val="24"/>
        </w:rPr>
        <w:t>千葉都心や蘇我副都心を中心に、</w:t>
      </w:r>
      <w:r w:rsidRPr="007050B7">
        <w:rPr>
          <w:rFonts w:ascii="ＭＳ 明朝" w:eastAsia="ＭＳ 明朝" w:hAnsi="ＭＳ 明朝" w:hint="eastAsia"/>
          <w:sz w:val="24"/>
          <w:szCs w:val="24"/>
        </w:rPr>
        <w:t>商業や業務機能など多様な都市機能の</w:t>
      </w:r>
      <w:r w:rsidR="00B848CA" w:rsidRPr="007050B7">
        <w:rPr>
          <w:rFonts w:ascii="ＭＳ 明朝" w:eastAsia="ＭＳ 明朝" w:hAnsi="ＭＳ 明朝" w:hint="eastAsia"/>
          <w:sz w:val="24"/>
          <w:szCs w:val="24"/>
        </w:rPr>
        <w:t>さら</w:t>
      </w:r>
      <w:r w:rsidRPr="007050B7">
        <w:rPr>
          <w:rFonts w:ascii="ＭＳ 明朝" w:eastAsia="ＭＳ 明朝" w:hAnsi="ＭＳ 明朝" w:hint="eastAsia"/>
          <w:sz w:val="24"/>
          <w:szCs w:val="24"/>
        </w:rPr>
        <w:t>なる集積が</w:t>
      </w:r>
      <w:r w:rsidR="00627ACD"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働く人、学ぶ人、住む人、観光客など、多様な人々を惹きつけ、交流や</w:t>
      </w:r>
      <w:r w:rsidR="00A70C40" w:rsidRPr="007050B7">
        <w:rPr>
          <w:rFonts w:ascii="ＭＳ 明朝" w:eastAsia="ＭＳ 明朝" w:hAnsi="ＭＳ 明朝" w:hint="eastAsia"/>
          <w:sz w:val="24"/>
          <w:szCs w:val="24"/>
        </w:rPr>
        <w:t>賑わい</w:t>
      </w:r>
      <w:r w:rsidRPr="007050B7">
        <w:rPr>
          <w:rFonts w:ascii="ＭＳ 明朝" w:eastAsia="ＭＳ 明朝" w:hAnsi="ＭＳ 明朝" w:hint="eastAsia"/>
          <w:sz w:val="24"/>
          <w:szCs w:val="24"/>
        </w:rPr>
        <w:t>を生み出します。</w:t>
      </w:r>
    </w:p>
    <w:p w14:paraId="12C249F4" w14:textId="779C77DD"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・多様な文化施設</w:t>
      </w:r>
      <w:r w:rsidR="000D72A4" w:rsidRPr="007050B7">
        <w:rPr>
          <w:rFonts w:ascii="ＭＳ 明朝" w:eastAsia="ＭＳ 明朝" w:hAnsi="ＭＳ 明朝" w:hint="eastAsia"/>
          <w:sz w:val="24"/>
          <w:szCs w:val="24"/>
        </w:rPr>
        <w:t>・資源</w:t>
      </w:r>
      <w:r w:rsidRPr="007050B7">
        <w:rPr>
          <w:rFonts w:ascii="ＭＳ 明朝" w:eastAsia="ＭＳ 明朝" w:hAnsi="ＭＳ 明朝" w:hint="eastAsia"/>
          <w:sz w:val="24"/>
          <w:szCs w:val="24"/>
        </w:rPr>
        <w:t>の集積を活かし、</w:t>
      </w:r>
      <w:r w:rsidR="000D72A4"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鑑賞</w:t>
      </w:r>
      <w:r w:rsidR="000D72A4"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にとどまら</w:t>
      </w:r>
      <w:r w:rsidR="000D72A4" w:rsidRPr="007050B7">
        <w:rPr>
          <w:rFonts w:ascii="ＭＳ 明朝" w:eastAsia="ＭＳ 明朝" w:hAnsi="ＭＳ 明朝" w:hint="eastAsia"/>
          <w:sz w:val="24"/>
          <w:szCs w:val="24"/>
        </w:rPr>
        <w:t>ない</w:t>
      </w:r>
      <w:r w:rsidRPr="007050B7">
        <w:rPr>
          <w:rFonts w:ascii="ＭＳ 明朝" w:eastAsia="ＭＳ 明朝" w:hAnsi="ＭＳ 明朝" w:hint="eastAsia"/>
          <w:sz w:val="24"/>
          <w:szCs w:val="24"/>
        </w:rPr>
        <w:t>、市民主体の文化の</w:t>
      </w:r>
      <w:r w:rsidR="000D72A4"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創造</w:t>
      </w:r>
      <w:r w:rsidR="000D72A4"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の場となるとともに、次世代の文化の担い手を育成する役割を果たします。</w:t>
      </w:r>
    </w:p>
    <w:p w14:paraId="1435C5BD" w14:textId="6DEFAAA7" w:rsidR="005C4564" w:rsidRPr="007050B7" w:rsidRDefault="005C4564" w:rsidP="005C4564">
      <w:pPr>
        <w:rPr>
          <w:rFonts w:ascii="ＭＳ 明朝" w:eastAsia="ＭＳ 明朝" w:hAnsi="ＭＳ 明朝"/>
          <w:sz w:val="24"/>
          <w:szCs w:val="24"/>
        </w:rPr>
      </w:pPr>
    </w:p>
    <w:p w14:paraId="1E72B9B3" w14:textId="324ACEFC" w:rsidR="005C4564" w:rsidRPr="007050B7" w:rsidRDefault="005C4564" w:rsidP="005C4564">
      <w:pPr>
        <w:rPr>
          <w:rFonts w:ascii="ＭＳ 明朝" w:eastAsia="ＭＳ 明朝" w:hAnsi="ＭＳ 明朝"/>
          <w:sz w:val="24"/>
          <w:szCs w:val="24"/>
        </w:rPr>
      </w:pPr>
    </w:p>
    <w:p w14:paraId="7AF373E8" w14:textId="68B28DBB" w:rsidR="005C4564" w:rsidRPr="007050B7" w:rsidRDefault="005C4564" w:rsidP="005C4564">
      <w:pPr>
        <w:rPr>
          <w:rFonts w:ascii="ＭＳ 明朝" w:eastAsia="ＭＳ 明朝" w:hAnsi="ＭＳ 明朝"/>
          <w:sz w:val="24"/>
          <w:szCs w:val="24"/>
        </w:rPr>
      </w:pPr>
    </w:p>
    <w:p w14:paraId="24F421EA" w14:textId="44C5E5D3" w:rsidR="005C4564" w:rsidRPr="007050B7" w:rsidRDefault="005C4564" w:rsidP="005C4564">
      <w:pPr>
        <w:rPr>
          <w:rFonts w:ascii="ＭＳ 明朝" w:eastAsia="ＭＳ 明朝" w:hAnsi="ＭＳ 明朝"/>
          <w:sz w:val="24"/>
          <w:szCs w:val="24"/>
        </w:rPr>
      </w:pPr>
    </w:p>
    <w:p w14:paraId="770EA4FE" w14:textId="7016F994" w:rsidR="00A70C40" w:rsidRPr="007050B7" w:rsidRDefault="00A70C40" w:rsidP="005C4564">
      <w:pPr>
        <w:rPr>
          <w:rFonts w:ascii="ＭＳ 明朝" w:eastAsia="ＭＳ 明朝" w:hAnsi="ＭＳ 明朝"/>
          <w:sz w:val="24"/>
          <w:szCs w:val="24"/>
        </w:rPr>
      </w:pPr>
      <w:r w:rsidRPr="007050B7">
        <w:rPr>
          <w:rFonts w:ascii="ＭＳ 明朝" w:eastAsia="ＭＳ 明朝" w:hAnsi="ＭＳ 明朝"/>
          <w:sz w:val="24"/>
          <w:szCs w:val="24"/>
        </w:rPr>
        <w:br w:type="page"/>
      </w:r>
    </w:p>
    <w:p w14:paraId="429BE238" w14:textId="6094EC1D" w:rsidR="007E354F" w:rsidRPr="007050B7" w:rsidRDefault="007E354F" w:rsidP="005C4564">
      <w:pPr>
        <w:pStyle w:val="3"/>
        <w:ind w:leftChars="0" w:left="0"/>
        <w:rPr>
          <w:rFonts w:ascii="ＭＳ ゴシック" w:eastAsia="ＭＳ ゴシック" w:hAnsi="ＭＳ ゴシック"/>
          <w:sz w:val="28"/>
          <w:szCs w:val="24"/>
        </w:rPr>
      </w:pPr>
      <w:bookmarkStart w:id="150" w:name="_Toc100068707"/>
      <w:bookmarkStart w:id="151" w:name="_Toc100071875"/>
      <w:bookmarkStart w:id="152" w:name="_Toc100222978"/>
      <w:r w:rsidRPr="007050B7">
        <w:rPr>
          <w:rFonts w:ascii="ＭＳ ゴシック" w:eastAsia="ＭＳ ゴシック" w:hAnsi="ＭＳ ゴシック" w:hint="eastAsia"/>
          <w:bCs/>
          <w:sz w:val="28"/>
          <w:szCs w:val="24"/>
        </w:rPr>
        <w:lastRenderedPageBreak/>
        <w:t>（２）花見川区</w:t>
      </w:r>
      <w:bookmarkEnd w:id="150"/>
      <w:bookmarkEnd w:id="151"/>
      <w:bookmarkEnd w:id="152"/>
    </w:p>
    <w:p w14:paraId="6D461FF7" w14:textId="74439FA4" w:rsidR="00BE5BB8" w:rsidRPr="007050B7" w:rsidRDefault="00BE5BB8" w:rsidP="008138D7">
      <w:pPr>
        <w:ind w:leftChars="100" w:left="210"/>
        <w:jc w:val="left"/>
        <w:rPr>
          <w:rFonts w:ascii="ＭＳ ゴシック" w:eastAsia="ＭＳ ゴシック" w:hAnsi="ＭＳ ゴシック"/>
          <w:bCs/>
          <w:sz w:val="28"/>
          <w:szCs w:val="24"/>
        </w:rPr>
      </w:pPr>
      <w:r w:rsidRPr="007050B7">
        <w:rPr>
          <w:rFonts w:ascii="ＭＳ ゴシック" w:eastAsia="ＭＳ ゴシック" w:hAnsi="ＭＳ ゴシック" w:hint="eastAsia"/>
          <w:bCs/>
          <w:sz w:val="28"/>
          <w:szCs w:val="24"/>
        </w:rPr>
        <w:t>①　目指すべき区の姿</w:t>
      </w:r>
    </w:p>
    <w:tbl>
      <w:tblPr>
        <w:tblStyle w:val="afe"/>
        <w:tblW w:w="0" w:type="auto"/>
        <w:tblInd w:w="1555" w:type="dxa"/>
        <w:tblLook w:val="04A0" w:firstRow="1" w:lastRow="0" w:firstColumn="1" w:lastColumn="0" w:noHBand="0" w:noVBand="1"/>
      </w:tblPr>
      <w:tblGrid>
        <w:gridCol w:w="6804"/>
      </w:tblGrid>
      <w:tr w:rsidR="00BE5BB8" w:rsidRPr="007050B7" w14:paraId="1788F590" w14:textId="77777777" w:rsidTr="00FB2E43">
        <w:tc>
          <w:tcPr>
            <w:tcW w:w="6804" w:type="dxa"/>
          </w:tcPr>
          <w:p w14:paraId="36453181" w14:textId="77777777" w:rsidR="00BE5BB8" w:rsidRPr="007050B7" w:rsidRDefault="00BE5BB8" w:rsidP="00FB2E43">
            <w:pPr>
              <w:jc w:val="center"/>
              <w:rPr>
                <w:rFonts w:ascii="BIZ UDPゴシック" w:eastAsia="BIZ UDPゴシック" w:hAnsi="BIZ UDPゴシック"/>
                <w:sz w:val="24"/>
                <w:szCs w:val="24"/>
              </w:rPr>
            </w:pPr>
            <w:r w:rsidRPr="007050B7">
              <w:rPr>
                <w:rFonts w:ascii="BIZ UDPゴシック" w:eastAsia="BIZ UDPゴシック" w:hAnsi="BIZ UDPゴシック" w:hint="eastAsia"/>
                <w:b/>
                <w:bCs/>
                <w:sz w:val="24"/>
                <w:szCs w:val="24"/>
              </w:rPr>
              <w:t>川と緑と花々に包まれた、安らぎと潤いのまち・花見川区</w:t>
            </w:r>
          </w:p>
        </w:tc>
      </w:tr>
    </w:tbl>
    <w:p w14:paraId="7C4144AA" w14:textId="77777777" w:rsidR="00BE5BB8" w:rsidRPr="007050B7" w:rsidRDefault="00BE5BB8" w:rsidP="00BE5BB8">
      <w:pPr>
        <w:rPr>
          <w:rFonts w:ascii="ＭＳ 明朝" w:eastAsia="ＭＳ 明朝" w:hAnsi="ＭＳ 明朝"/>
          <w:b/>
          <w:sz w:val="24"/>
          <w:szCs w:val="24"/>
        </w:rPr>
      </w:pPr>
    </w:p>
    <w:p w14:paraId="71424A3E" w14:textId="05CBA398" w:rsidR="007E354F" w:rsidRPr="007050B7" w:rsidRDefault="00BE5BB8" w:rsidP="008138D7">
      <w:pPr>
        <w:ind w:leftChars="100" w:left="210"/>
        <w:jc w:val="left"/>
        <w:rPr>
          <w:rFonts w:ascii="ＭＳ ゴシック" w:eastAsia="ＭＳ ゴシック" w:hAnsi="ＭＳ ゴシック"/>
          <w:bCs/>
          <w:sz w:val="28"/>
          <w:szCs w:val="24"/>
        </w:rPr>
      </w:pPr>
      <w:r w:rsidRPr="007050B7">
        <w:rPr>
          <w:rFonts w:ascii="ＭＳ ゴシック" w:eastAsia="ＭＳ ゴシック" w:hAnsi="ＭＳ ゴシック" w:hint="eastAsia"/>
          <w:bCs/>
          <w:sz w:val="28"/>
          <w:szCs w:val="24"/>
        </w:rPr>
        <w:t>②</w:t>
      </w:r>
      <w:r w:rsidR="007E354F" w:rsidRPr="007050B7">
        <w:rPr>
          <w:rFonts w:ascii="ＭＳ ゴシック" w:eastAsia="ＭＳ ゴシック" w:hAnsi="ＭＳ ゴシック" w:hint="eastAsia"/>
          <w:bCs/>
          <w:sz w:val="28"/>
          <w:szCs w:val="24"/>
        </w:rPr>
        <w:t xml:space="preserve">　</w:t>
      </w:r>
      <w:r w:rsidR="007E354F" w:rsidRPr="007050B7">
        <w:rPr>
          <w:rFonts w:ascii="ＭＳ ゴシック" w:eastAsia="ＭＳ ゴシック" w:hAnsi="ＭＳ ゴシック" w:hint="eastAsia"/>
          <w:sz w:val="28"/>
          <w:szCs w:val="24"/>
        </w:rPr>
        <w:t>主な特徴</w:t>
      </w:r>
    </w:p>
    <w:p w14:paraId="17272CCE" w14:textId="77777777" w:rsidR="007E354F" w:rsidRPr="007050B7" w:rsidRDefault="007E354F" w:rsidP="007E354F">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・本区は</w:t>
      </w:r>
      <w:r w:rsidRPr="007050B7">
        <w:rPr>
          <w:rFonts w:ascii="ＭＳ 明朝" w:eastAsia="ＭＳ 明朝" w:hAnsi="ＭＳ 明朝" w:hint="eastAsia"/>
          <w:sz w:val="22"/>
          <w:szCs w:val="24"/>
        </w:rPr>
        <w:t>、</w:t>
      </w:r>
      <w:r w:rsidRPr="007050B7">
        <w:rPr>
          <w:rFonts w:ascii="ＭＳ 明朝" w:eastAsia="ＭＳ 明朝" w:hAnsi="ＭＳ 明朝" w:hint="eastAsia"/>
          <w:sz w:val="24"/>
          <w:szCs w:val="24"/>
        </w:rPr>
        <w:t>市北西部に位置し</w:t>
      </w:r>
      <w:r w:rsidRPr="007050B7">
        <w:rPr>
          <w:rFonts w:ascii="ＭＳ 明朝" w:eastAsia="ＭＳ 明朝" w:hAnsi="ＭＳ 明朝" w:hint="eastAsia"/>
          <w:sz w:val="22"/>
          <w:szCs w:val="24"/>
        </w:rPr>
        <w:t>、</w:t>
      </w:r>
      <w:r w:rsidRPr="007050B7">
        <w:rPr>
          <w:rFonts w:ascii="ＭＳ 明朝" w:eastAsia="ＭＳ 明朝" w:hAnsi="ＭＳ 明朝" w:hint="eastAsia"/>
          <w:sz w:val="24"/>
          <w:szCs w:val="24"/>
        </w:rPr>
        <w:t>区北部は八千代市</w:t>
      </w:r>
      <w:r w:rsidRPr="007050B7">
        <w:rPr>
          <w:rFonts w:ascii="ＭＳ 明朝" w:eastAsia="ＭＳ 明朝" w:hAnsi="ＭＳ 明朝" w:hint="eastAsia"/>
          <w:sz w:val="22"/>
          <w:szCs w:val="24"/>
        </w:rPr>
        <w:t>、</w:t>
      </w:r>
      <w:r w:rsidRPr="007050B7">
        <w:rPr>
          <w:rFonts w:ascii="ＭＳ 明朝" w:eastAsia="ＭＳ 明朝" w:hAnsi="ＭＳ 明朝" w:hint="eastAsia"/>
          <w:sz w:val="24"/>
          <w:szCs w:val="24"/>
        </w:rPr>
        <w:t>区北東部は佐倉市及び四街道市</w:t>
      </w:r>
      <w:r w:rsidRPr="007050B7">
        <w:rPr>
          <w:rFonts w:ascii="ＭＳ 明朝" w:eastAsia="ＭＳ 明朝" w:hAnsi="ＭＳ 明朝" w:hint="eastAsia"/>
          <w:sz w:val="22"/>
          <w:szCs w:val="24"/>
        </w:rPr>
        <w:t>、</w:t>
      </w:r>
      <w:r w:rsidRPr="007050B7">
        <w:rPr>
          <w:rFonts w:ascii="ＭＳ 明朝" w:eastAsia="ＭＳ 明朝" w:hAnsi="ＭＳ 明朝" w:hint="eastAsia"/>
          <w:sz w:val="24"/>
          <w:szCs w:val="24"/>
        </w:rPr>
        <w:t>区西部は習志野市に隣接しています。</w:t>
      </w:r>
    </w:p>
    <w:p w14:paraId="54EE8D1D" w14:textId="535B852A"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交通ネットワークについて、公共交通では、ＪＲ総武本線、京成電鉄千葉線が並行して区南西部を走るとともに、区北部に一部かかるように京成電鉄本線が通っています。自動車交通では、幕張ＩＣ・武石ＩＣがあり京葉道路へのアクセス性が高いほか、東関東自動車道</w:t>
      </w:r>
      <w:r w:rsidR="0003468D" w:rsidRPr="007050B7">
        <w:rPr>
          <w:rFonts w:ascii="ＭＳ 明朝" w:eastAsia="ＭＳ 明朝" w:hAnsi="ＭＳ 明朝" w:hint="eastAsia"/>
          <w:sz w:val="24"/>
          <w:szCs w:val="24"/>
        </w:rPr>
        <w:t>水戸線</w:t>
      </w:r>
      <w:r w:rsidRPr="007050B7">
        <w:rPr>
          <w:rFonts w:ascii="ＭＳ 明朝" w:eastAsia="ＭＳ 明朝" w:hAnsi="ＭＳ 明朝" w:hint="eastAsia"/>
          <w:sz w:val="24"/>
          <w:szCs w:val="24"/>
        </w:rPr>
        <w:t>には新たなスマートインターチェンジの整備に向けた検討が進められています。また、国道１４号</w:t>
      </w:r>
      <w:r w:rsidR="00AB65CE" w:rsidRPr="007050B7">
        <w:rPr>
          <w:rFonts w:ascii="ＭＳ 明朝" w:eastAsia="ＭＳ 明朝" w:hAnsi="ＭＳ 明朝" w:hint="eastAsia"/>
          <w:sz w:val="24"/>
          <w:szCs w:val="24"/>
        </w:rPr>
        <w:t>、１６号、</w:t>
      </w:r>
      <w:r w:rsidR="0003468D" w:rsidRPr="007050B7">
        <w:rPr>
          <w:rFonts w:ascii="ＭＳ 明朝" w:eastAsia="ＭＳ 明朝" w:hAnsi="ＭＳ 明朝" w:hint="eastAsia"/>
          <w:sz w:val="24"/>
          <w:szCs w:val="24"/>
        </w:rPr>
        <w:t>３５７号</w:t>
      </w:r>
      <w:r w:rsidRPr="007050B7">
        <w:rPr>
          <w:rFonts w:ascii="ＭＳ 明朝" w:eastAsia="ＭＳ 明朝" w:hAnsi="ＭＳ 明朝" w:hint="eastAsia"/>
          <w:sz w:val="24"/>
          <w:szCs w:val="24"/>
        </w:rPr>
        <w:t>、主要地方道である千葉鎌</w:t>
      </w:r>
      <w:r w:rsidR="0003468D" w:rsidRPr="007050B7">
        <w:rPr>
          <w:rFonts w:ascii="ＭＳ 明朝" w:eastAsia="ＭＳ 明朝" w:hAnsi="ＭＳ 明朝" w:hint="eastAsia"/>
          <w:sz w:val="24"/>
          <w:szCs w:val="24"/>
        </w:rPr>
        <w:t>ケ</w:t>
      </w:r>
      <w:r w:rsidRPr="007050B7">
        <w:rPr>
          <w:rFonts w:ascii="ＭＳ 明朝" w:eastAsia="ＭＳ 明朝" w:hAnsi="ＭＳ 明朝" w:hint="eastAsia"/>
          <w:sz w:val="24"/>
          <w:szCs w:val="24"/>
        </w:rPr>
        <w:t>谷松戸線、長沼船橋線、穴川天戸線などが主要道路として利用されています。</w:t>
      </w:r>
    </w:p>
    <w:p w14:paraId="5EA866CD" w14:textId="1BB4B0E5" w:rsidR="007E354F" w:rsidRPr="007050B7" w:rsidRDefault="007E354F" w:rsidP="007E354F">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区の名称にもなっている花見川は、本区を南北に貫き、印旛沼から八千代市、本区及び美浜区、そして東京湾へと流れ込んでおり、その川沿いは、雑木林、竹林、アシ、ススキ等の植生に恵まれ、市内でも有数の野鳥の生息地となっているほか、桜並木が点在し、河川の景観を彩っています。また、釣りを楽しむ場として利用されるとともに、自然歩道やサイクリングコースが整備されているほか、野菜を中心とした都市農業の営まれる農地や豊かな緑も残されています。</w:t>
      </w:r>
    </w:p>
    <w:p w14:paraId="7D7CBB6F" w14:textId="77777777" w:rsidR="007E354F" w:rsidRPr="007050B7" w:rsidRDefault="007E354F" w:rsidP="007E354F">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・戦後の日本経済復興を契機に、花見川団地をはじめとする大規模住宅団地の建設が進み、その周辺でも宅地化が進展しました。</w:t>
      </w:r>
    </w:p>
    <w:p w14:paraId="352F7FEB" w14:textId="77777777" w:rsidR="007E354F" w:rsidRPr="007050B7" w:rsidRDefault="007E354F" w:rsidP="007E354F">
      <w:pPr>
        <w:ind w:leftChars="300" w:left="870" w:hangingChars="100" w:hanging="240"/>
        <w:jc w:val="left"/>
        <w:rPr>
          <w:rFonts w:ascii="ＭＳ 明朝" w:eastAsia="ＭＳ 明朝" w:hAnsi="ＭＳ 明朝"/>
          <w:bCs/>
          <w:sz w:val="24"/>
          <w:szCs w:val="24"/>
        </w:rPr>
      </w:pPr>
      <w:r w:rsidRPr="007050B7">
        <w:rPr>
          <w:rFonts w:ascii="ＭＳ 明朝" w:eastAsia="ＭＳ 明朝" w:hAnsi="ＭＳ 明朝" w:hint="eastAsia"/>
          <w:sz w:val="24"/>
          <w:szCs w:val="24"/>
        </w:rPr>
        <w:t>・本区は、オオガハス発祥の地であり、</w:t>
      </w:r>
      <w:r w:rsidRPr="007050B7">
        <w:rPr>
          <w:rFonts w:ascii="ＭＳ 明朝" w:eastAsia="ＭＳ 明朝" w:hAnsi="ＭＳ 明朝" w:hint="eastAsia"/>
          <w:bCs/>
          <w:sz w:val="24"/>
          <w:szCs w:val="24"/>
        </w:rPr>
        <w:t>このハスの実は昭和２６年（１９５１</w:t>
      </w:r>
      <w:r w:rsidRPr="007050B7">
        <w:rPr>
          <w:rFonts w:ascii="ＭＳ 明朝" w:eastAsia="ＭＳ 明朝" w:hAnsi="ＭＳ 明朝"/>
          <w:bCs/>
          <w:sz w:val="24"/>
          <w:szCs w:val="24"/>
        </w:rPr>
        <w:t>年</w:t>
      </w:r>
      <w:r w:rsidRPr="007050B7">
        <w:rPr>
          <w:rFonts w:ascii="ＭＳ 明朝" w:eastAsia="ＭＳ 明朝" w:hAnsi="ＭＳ 明朝" w:hint="eastAsia"/>
          <w:bCs/>
          <w:sz w:val="24"/>
          <w:szCs w:val="24"/>
        </w:rPr>
        <w:t>）</w:t>
      </w:r>
      <w:r w:rsidRPr="007050B7">
        <w:rPr>
          <w:rFonts w:ascii="ＭＳ 明朝" w:eastAsia="ＭＳ 明朝" w:hAnsi="ＭＳ 明朝"/>
          <w:bCs/>
          <w:sz w:val="24"/>
          <w:szCs w:val="24"/>
        </w:rPr>
        <w:t>、</w:t>
      </w:r>
      <w:r w:rsidRPr="007050B7">
        <w:rPr>
          <w:rFonts w:ascii="ＭＳ 明朝" w:eastAsia="ＭＳ 明朝" w:hAnsi="ＭＳ 明朝" w:hint="eastAsia"/>
          <w:bCs/>
          <w:sz w:val="24"/>
          <w:szCs w:val="24"/>
        </w:rPr>
        <w:t>東京大学検見川厚生農場（現東京大学検見川総合運動場）で</w:t>
      </w:r>
      <w:r w:rsidRPr="007050B7">
        <w:rPr>
          <w:rFonts w:ascii="ＭＳ 明朝" w:eastAsia="ＭＳ 明朝" w:hAnsi="ＭＳ 明朝"/>
          <w:bCs/>
          <w:sz w:val="24"/>
          <w:szCs w:val="24"/>
        </w:rPr>
        <w:t>発掘されました。</w:t>
      </w:r>
      <w:r w:rsidRPr="007050B7">
        <w:rPr>
          <w:rFonts w:ascii="ＭＳ 明朝" w:eastAsia="ＭＳ 明朝" w:hAnsi="ＭＳ 明朝" w:hint="eastAsia"/>
          <w:bCs/>
          <w:sz w:val="24"/>
          <w:szCs w:val="24"/>
        </w:rPr>
        <w:t>この発掘作業は故大賀一郎博士を中心に、地域の方々、地元の小中学生など、大勢の方の協力によって進められました。</w:t>
      </w:r>
    </w:p>
    <w:p w14:paraId="7A4B381A" w14:textId="77777777" w:rsidR="007E354F" w:rsidRPr="007050B7" w:rsidRDefault="007E354F" w:rsidP="007E354F">
      <w:pPr>
        <w:jc w:val="left"/>
        <w:rPr>
          <w:rFonts w:ascii="ＭＳ 明朝" w:eastAsia="ＭＳ 明朝" w:hAnsi="ＭＳ 明朝"/>
          <w:b/>
          <w:bCs/>
          <w:sz w:val="24"/>
          <w:szCs w:val="24"/>
        </w:rPr>
      </w:pPr>
    </w:p>
    <w:p w14:paraId="3D652A8A" w14:textId="79107E6A" w:rsidR="007E354F" w:rsidRPr="007050B7" w:rsidRDefault="007E354F" w:rsidP="008138D7">
      <w:pPr>
        <w:ind w:leftChars="100" w:left="21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③　実現に向けた取組みの方向性</w:t>
      </w:r>
    </w:p>
    <w:p w14:paraId="6D1DB849" w14:textId="51281B30" w:rsidR="007E354F" w:rsidRPr="007050B7" w:rsidRDefault="007E354F" w:rsidP="007E354F">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・東京方面への優れたアクセス性を有する環境の中で、花見川の緑あふれる河川空間とそれを彩る花々など、豊かな自然に</w:t>
      </w:r>
      <w:r w:rsidR="004628AD" w:rsidRPr="007050B7">
        <w:rPr>
          <w:rFonts w:ascii="ＭＳ 明朝" w:eastAsia="ＭＳ 明朝" w:hAnsi="ＭＳ 明朝" w:hint="eastAsia"/>
          <w:sz w:val="24"/>
          <w:szCs w:val="24"/>
        </w:rPr>
        <w:t>ふれあえる</w:t>
      </w:r>
      <w:r w:rsidRPr="007050B7">
        <w:rPr>
          <w:rFonts w:ascii="ＭＳ 明朝" w:eastAsia="ＭＳ 明朝" w:hAnsi="ＭＳ 明朝" w:hint="eastAsia"/>
          <w:sz w:val="24"/>
          <w:szCs w:val="24"/>
        </w:rPr>
        <w:t>、安らぎと潤いに満ちた生活ができるまちを創ります。</w:t>
      </w:r>
    </w:p>
    <w:p w14:paraId="2833C5A7" w14:textId="77777777" w:rsidR="007E354F" w:rsidRPr="007050B7" w:rsidRDefault="007E354F" w:rsidP="007E354F">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・区を貫き流れる花見川やサイクリングコースを軸に周辺の資源をネットワーク化することにより、市内外の人々に四季折々の多彩な都市近郊型アウトドアの機会を提供します。</w:t>
      </w:r>
    </w:p>
    <w:p w14:paraId="65325854" w14:textId="77777777" w:rsidR="007E354F" w:rsidRPr="007050B7" w:rsidRDefault="007E354F" w:rsidP="007E354F">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lastRenderedPageBreak/>
        <w:t>・高速道路へのアクセスを活かしたインターチェンジ周辺における産業集積など、地域経済の活性化を図ります。</w:t>
      </w:r>
    </w:p>
    <w:p w14:paraId="05CFAAAF" w14:textId="77777777" w:rsidR="007E354F" w:rsidRPr="007050B7" w:rsidRDefault="007E354F" w:rsidP="007E354F">
      <w:pPr>
        <w:jc w:val="left"/>
        <w:rPr>
          <w:rFonts w:ascii="ＭＳ 明朝" w:eastAsia="ＭＳ 明朝" w:hAnsi="ＭＳ 明朝"/>
          <w:sz w:val="24"/>
          <w:szCs w:val="24"/>
        </w:rPr>
      </w:pPr>
      <w:r w:rsidRPr="007050B7">
        <w:rPr>
          <w:rFonts w:ascii="ＭＳ 明朝" w:eastAsia="ＭＳ 明朝" w:hAnsi="ＭＳ 明朝"/>
          <w:sz w:val="24"/>
          <w:szCs w:val="24"/>
        </w:rPr>
        <w:br w:type="page"/>
      </w:r>
    </w:p>
    <w:p w14:paraId="0AD3BF03" w14:textId="25731D6B" w:rsidR="007E354F" w:rsidRPr="007050B7" w:rsidRDefault="007E354F" w:rsidP="005C4564">
      <w:pPr>
        <w:pStyle w:val="3"/>
        <w:ind w:leftChars="0" w:left="0"/>
        <w:rPr>
          <w:rFonts w:ascii="ＭＳ ゴシック" w:eastAsia="ＭＳ ゴシック" w:hAnsi="ＭＳ ゴシック"/>
          <w:bCs/>
          <w:sz w:val="28"/>
          <w:szCs w:val="24"/>
        </w:rPr>
      </w:pPr>
      <w:bookmarkStart w:id="153" w:name="_Toc100068708"/>
      <w:bookmarkStart w:id="154" w:name="_Toc100071876"/>
      <w:bookmarkStart w:id="155" w:name="_Toc100222979"/>
      <w:r w:rsidRPr="007050B7">
        <w:rPr>
          <w:rFonts w:ascii="ＭＳ ゴシック" w:eastAsia="ＭＳ ゴシック" w:hAnsi="ＭＳ ゴシック" w:hint="eastAsia"/>
          <w:bCs/>
          <w:sz w:val="28"/>
          <w:szCs w:val="24"/>
        </w:rPr>
        <w:lastRenderedPageBreak/>
        <w:t>（３）稲毛区</w:t>
      </w:r>
      <w:bookmarkEnd w:id="153"/>
      <w:bookmarkEnd w:id="154"/>
      <w:bookmarkEnd w:id="155"/>
    </w:p>
    <w:p w14:paraId="60F2414D" w14:textId="51F085CC" w:rsidR="00BE5BB8" w:rsidRPr="007050B7" w:rsidRDefault="00BE5BB8" w:rsidP="008138D7">
      <w:pPr>
        <w:ind w:leftChars="100" w:left="210"/>
        <w:jc w:val="left"/>
        <w:rPr>
          <w:rFonts w:ascii="ＭＳ ゴシック" w:eastAsia="ＭＳ ゴシック" w:hAnsi="ＭＳ ゴシック"/>
          <w:sz w:val="28"/>
          <w:szCs w:val="24"/>
        </w:rPr>
      </w:pPr>
      <w:r w:rsidRPr="007050B7">
        <w:rPr>
          <w:rFonts w:ascii="ＭＳ ゴシック" w:eastAsia="ＭＳ ゴシック" w:hAnsi="ＭＳ ゴシック" w:hint="eastAsia"/>
          <w:bCs/>
          <w:sz w:val="28"/>
          <w:szCs w:val="24"/>
        </w:rPr>
        <w:t>①　目指すべき区の姿</w:t>
      </w:r>
    </w:p>
    <w:tbl>
      <w:tblPr>
        <w:tblStyle w:val="afe"/>
        <w:tblW w:w="0" w:type="auto"/>
        <w:tblInd w:w="1555" w:type="dxa"/>
        <w:tblLook w:val="04A0" w:firstRow="1" w:lastRow="0" w:firstColumn="1" w:lastColumn="0" w:noHBand="0" w:noVBand="1"/>
      </w:tblPr>
      <w:tblGrid>
        <w:gridCol w:w="6804"/>
      </w:tblGrid>
      <w:tr w:rsidR="00BE5BB8" w:rsidRPr="007050B7" w14:paraId="0BEB7AB5" w14:textId="77777777" w:rsidTr="00FB2E43">
        <w:tc>
          <w:tcPr>
            <w:tcW w:w="6804" w:type="dxa"/>
          </w:tcPr>
          <w:p w14:paraId="48C014D1" w14:textId="77777777" w:rsidR="00BE5BB8" w:rsidRPr="007050B7" w:rsidRDefault="00BE5BB8" w:rsidP="00FB2E43">
            <w:pPr>
              <w:jc w:val="center"/>
              <w:rPr>
                <w:rFonts w:ascii="BIZ UDPゴシック" w:eastAsia="BIZ UDPゴシック" w:hAnsi="BIZ UDPゴシック"/>
                <w:sz w:val="24"/>
                <w:szCs w:val="24"/>
              </w:rPr>
            </w:pPr>
            <w:r w:rsidRPr="007050B7">
              <w:rPr>
                <w:rFonts w:ascii="BIZ UDPゴシック" w:eastAsia="BIZ UDPゴシック" w:hAnsi="BIZ UDPゴシック" w:hint="eastAsia"/>
                <w:b/>
                <w:bCs/>
                <w:sz w:val="24"/>
                <w:szCs w:val="24"/>
              </w:rPr>
              <w:t>まなびと創造が脈打つ文教のまち・稲毛区</w:t>
            </w:r>
          </w:p>
        </w:tc>
      </w:tr>
    </w:tbl>
    <w:p w14:paraId="63CF30FE" w14:textId="77777777" w:rsidR="00BE5BB8" w:rsidRPr="007050B7" w:rsidRDefault="00BE5BB8" w:rsidP="00BE5BB8">
      <w:pPr>
        <w:rPr>
          <w:rFonts w:ascii="ＭＳ ゴシック" w:eastAsia="ＭＳ ゴシック" w:hAnsi="ＭＳ ゴシック"/>
          <w:b/>
          <w:sz w:val="24"/>
          <w:szCs w:val="24"/>
        </w:rPr>
      </w:pPr>
    </w:p>
    <w:p w14:paraId="78539BD8" w14:textId="0AA7E359" w:rsidR="007E354F" w:rsidRPr="007050B7" w:rsidRDefault="00BE5BB8" w:rsidP="008138D7">
      <w:pPr>
        <w:ind w:leftChars="100" w:left="210"/>
        <w:jc w:val="left"/>
        <w:rPr>
          <w:rFonts w:ascii="ＭＳ ゴシック" w:eastAsia="ＭＳ ゴシック" w:hAnsi="ＭＳ ゴシック"/>
          <w:bCs/>
          <w:sz w:val="28"/>
          <w:szCs w:val="24"/>
        </w:rPr>
      </w:pPr>
      <w:r w:rsidRPr="007050B7">
        <w:rPr>
          <w:rFonts w:ascii="ＭＳ ゴシック" w:eastAsia="ＭＳ ゴシック" w:hAnsi="ＭＳ ゴシック" w:hint="eastAsia"/>
          <w:bCs/>
          <w:sz w:val="28"/>
          <w:szCs w:val="24"/>
        </w:rPr>
        <w:t>②</w:t>
      </w:r>
      <w:r w:rsidR="007E354F" w:rsidRPr="007050B7">
        <w:rPr>
          <w:rFonts w:ascii="ＭＳ ゴシック" w:eastAsia="ＭＳ ゴシック" w:hAnsi="ＭＳ ゴシック" w:hint="eastAsia"/>
          <w:bCs/>
          <w:sz w:val="28"/>
          <w:szCs w:val="24"/>
        </w:rPr>
        <w:t xml:space="preserve">　</w:t>
      </w:r>
      <w:r w:rsidR="007E354F" w:rsidRPr="007050B7">
        <w:rPr>
          <w:rFonts w:ascii="ＭＳ ゴシック" w:eastAsia="ＭＳ ゴシック" w:hAnsi="ＭＳ ゴシック" w:hint="eastAsia"/>
          <w:sz w:val="28"/>
          <w:szCs w:val="24"/>
        </w:rPr>
        <w:t>主な特徴</w:t>
      </w:r>
    </w:p>
    <w:p w14:paraId="3A8EB1CB" w14:textId="2FE42C34" w:rsidR="007E354F" w:rsidRPr="007050B7" w:rsidRDefault="007E354F" w:rsidP="007E354F">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・本区は</w:t>
      </w:r>
      <w:r w:rsidR="00CE271D"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市北西部に位置し、６区の中では２番目に小さな区ですが、人口は中央区、花見川区に続く第３位になっており、住宅の集積が進んでいます。</w:t>
      </w:r>
    </w:p>
    <w:p w14:paraId="0F478A32" w14:textId="77777777"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交通ネットワークについて、公共交通では、ＪＲ総武本線、京成電鉄千葉線、千葉都市モノレールが区内を通っており、中でもＪＲ総武・横須賀線快速が停車するＪＲ稲毛駅は、バス路線を含めた交通の要衝・生活の拠点となっています。自動車交通では、京葉道路、東関東自動車道水戸線、国道１６号のほか、臨海部と内陸部を直結する都市計画道路新港横戸町線が整備されています。</w:t>
      </w:r>
    </w:p>
    <w:p w14:paraId="468D64A6" w14:textId="77777777"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・区内には、千葉大学、千葉経済大学、敬愛大学などの高等教育機関が集積するとともに、放射線医学総合研究所が立地しており、若者が集い学ぶ場、また研究開発の場となっています。</w:t>
      </w:r>
    </w:p>
    <w:p w14:paraId="395B0EE5" w14:textId="78931DA9"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・また、先進的な理数教育に取組み、国際的に活躍できる科学技術人材の育成を推進する市立千葉高等学校が立地しています。</w:t>
      </w:r>
    </w:p>
    <w:p w14:paraId="755731D1" w14:textId="77777777" w:rsidR="007E354F" w:rsidRPr="007050B7" w:rsidRDefault="007E354F" w:rsidP="007E354F">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・現在</w:t>
      </w:r>
      <w:r w:rsidRPr="007050B7">
        <w:rPr>
          <w:rFonts w:ascii="ＭＳ 明朝" w:eastAsia="ＭＳ 明朝" w:hAnsi="ＭＳ 明朝" w:hint="eastAsia"/>
          <w:sz w:val="22"/>
          <w:szCs w:val="24"/>
        </w:rPr>
        <w:t>、</w:t>
      </w:r>
      <w:r w:rsidRPr="007050B7">
        <w:rPr>
          <w:rFonts w:ascii="ＭＳ 明朝" w:eastAsia="ＭＳ 明朝" w:hAnsi="ＭＳ 明朝" w:hint="eastAsia"/>
          <w:sz w:val="24"/>
          <w:szCs w:val="24"/>
        </w:rPr>
        <w:t>海に面していない本区は</w:t>
      </w:r>
      <w:r w:rsidRPr="007050B7">
        <w:rPr>
          <w:rFonts w:ascii="ＭＳ 明朝" w:eastAsia="ＭＳ 明朝" w:hAnsi="ＭＳ 明朝" w:hint="eastAsia"/>
          <w:sz w:val="22"/>
          <w:szCs w:val="24"/>
        </w:rPr>
        <w:t>、</w:t>
      </w:r>
      <w:r w:rsidRPr="007050B7">
        <w:rPr>
          <w:rFonts w:ascii="ＭＳ 明朝" w:eastAsia="ＭＳ 明朝" w:hAnsi="ＭＳ 明朝" w:hint="eastAsia"/>
          <w:sz w:val="24"/>
          <w:szCs w:val="24"/>
        </w:rPr>
        <w:t>昭和３０年代に大規模な埋立てが始まるまでは</w:t>
      </w:r>
      <w:r w:rsidRPr="007050B7">
        <w:rPr>
          <w:rFonts w:ascii="ＭＳ 明朝" w:eastAsia="ＭＳ 明朝" w:hAnsi="ＭＳ 明朝" w:hint="eastAsia"/>
          <w:sz w:val="22"/>
          <w:szCs w:val="24"/>
        </w:rPr>
        <w:t>、</w:t>
      </w:r>
      <w:r w:rsidRPr="007050B7">
        <w:rPr>
          <w:rFonts w:ascii="ＭＳ 明朝" w:eastAsia="ＭＳ 明朝" w:hAnsi="ＭＳ 明朝" w:hint="eastAsia"/>
          <w:sz w:val="24"/>
          <w:szCs w:val="24"/>
        </w:rPr>
        <w:t>海水浴や潮干狩りが楽しめ</w:t>
      </w:r>
      <w:r w:rsidRPr="007050B7">
        <w:rPr>
          <w:rFonts w:ascii="ＭＳ 明朝" w:eastAsia="ＭＳ 明朝" w:hAnsi="ＭＳ 明朝" w:hint="eastAsia"/>
          <w:sz w:val="22"/>
          <w:szCs w:val="24"/>
        </w:rPr>
        <w:t>、</w:t>
      </w:r>
      <w:r w:rsidRPr="007050B7">
        <w:rPr>
          <w:rFonts w:ascii="ＭＳ 明朝" w:eastAsia="ＭＳ 明朝" w:hAnsi="ＭＳ 明朝" w:hint="eastAsia"/>
          <w:sz w:val="24"/>
          <w:szCs w:val="24"/>
        </w:rPr>
        <w:t>多くの文人墨客も訪れる保養地として賑わいました</w:t>
      </w:r>
      <w:r w:rsidRPr="007050B7">
        <w:rPr>
          <w:rFonts w:ascii="ＭＳ 明朝" w:eastAsia="ＭＳ 明朝" w:hAnsi="ＭＳ 明朝" w:hint="eastAsia"/>
          <w:sz w:val="22"/>
          <w:szCs w:val="24"/>
        </w:rPr>
        <w:t>。</w:t>
      </w:r>
      <w:r w:rsidRPr="007050B7">
        <w:rPr>
          <w:rFonts w:ascii="ＭＳ 明朝" w:eastAsia="ＭＳ 明朝" w:hAnsi="ＭＳ 明朝" w:hint="eastAsia"/>
          <w:sz w:val="24"/>
          <w:szCs w:val="24"/>
        </w:rPr>
        <w:t>保養地としての稲毛海岸の名残として、旧神谷伝兵衛稲毛別荘や千葉市ゆかりの家・いなげが保存されています。</w:t>
      </w:r>
    </w:p>
    <w:p w14:paraId="2D1F1BD5" w14:textId="77777777"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・稲毛海岸が遠浅の海岸だったころに行われていた「夜灯漁」の風景を現代に伝えようと、京成稲毛駅せんげん通り商店街が中心となり、稲毛あかり祭（夜灯－よとぼし）が行われています。</w:t>
      </w:r>
    </w:p>
    <w:p w14:paraId="1D7B8C6E" w14:textId="6E89BFCE" w:rsidR="007E354F" w:rsidRPr="007050B7" w:rsidRDefault="007E354F" w:rsidP="007E354F">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・内陸部の長沼・六方地区は</w:t>
      </w:r>
      <w:r w:rsidRPr="007050B7">
        <w:rPr>
          <w:rFonts w:ascii="ＭＳ 明朝" w:eastAsia="ＭＳ 明朝" w:hAnsi="ＭＳ 明朝"/>
          <w:sz w:val="24"/>
          <w:szCs w:val="24"/>
        </w:rPr>
        <w:t>工業</w:t>
      </w:r>
      <w:r w:rsidRPr="007050B7">
        <w:rPr>
          <w:rFonts w:ascii="ＭＳ 明朝" w:eastAsia="ＭＳ 明朝" w:hAnsi="ＭＳ 明朝" w:hint="eastAsia"/>
          <w:sz w:val="24"/>
          <w:szCs w:val="24"/>
        </w:rPr>
        <w:t>用地が大部分を占め、千葉北</w:t>
      </w:r>
      <w:r w:rsidR="00AE318F" w:rsidRPr="007050B7">
        <w:rPr>
          <w:rFonts w:ascii="ＭＳ 明朝" w:eastAsia="ＭＳ 明朝" w:hAnsi="ＭＳ 明朝" w:hint="eastAsia"/>
          <w:sz w:val="24"/>
          <w:szCs w:val="24"/>
        </w:rPr>
        <w:t>ＩＣ</w:t>
      </w:r>
      <w:r w:rsidRPr="007050B7">
        <w:rPr>
          <w:rFonts w:ascii="ＭＳ 明朝" w:eastAsia="ＭＳ 明朝" w:hAnsi="ＭＳ 明朝" w:hint="eastAsia"/>
          <w:sz w:val="24"/>
          <w:szCs w:val="24"/>
        </w:rPr>
        <w:t>に近く交通アクセスに優れているため、</w:t>
      </w:r>
      <w:r w:rsidRPr="007050B7">
        <w:rPr>
          <w:rFonts w:ascii="ＭＳ 明朝" w:eastAsia="ＭＳ 明朝" w:hAnsi="ＭＳ 明朝"/>
          <w:sz w:val="24"/>
          <w:szCs w:val="24"/>
        </w:rPr>
        <w:t>大手企業から中小企業まで多くの製造業</w:t>
      </w:r>
      <w:r w:rsidRPr="007050B7">
        <w:rPr>
          <w:rFonts w:ascii="ＭＳ 明朝" w:eastAsia="ＭＳ 明朝" w:hAnsi="ＭＳ 明朝" w:hint="eastAsia"/>
          <w:sz w:val="24"/>
          <w:szCs w:val="24"/>
        </w:rPr>
        <w:t>や物流施設</w:t>
      </w:r>
      <w:r w:rsidRPr="007050B7">
        <w:rPr>
          <w:rFonts w:ascii="ＭＳ 明朝" w:eastAsia="ＭＳ 明朝" w:hAnsi="ＭＳ 明朝"/>
          <w:sz w:val="24"/>
          <w:szCs w:val="24"/>
        </w:rPr>
        <w:t>が立地しています。</w:t>
      </w:r>
      <w:r w:rsidRPr="007050B7">
        <w:rPr>
          <w:rFonts w:ascii="ＭＳ 明朝" w:eastAsia="ＭＳ 明朝" w:hAnsi="ＭＳ 明朝" w:hint="eastAsia"/>
          <w:sz w:val="24"/>
          <w:szCs w:val="24"/>
        </w:rPr>
        <w:t>また、このエリアには、職業能力開発促進センター（ポリテクセンター）も立地しています。</w:t>
      </w:r>
    </w:p>
    <w:p w14:paraId="27C70778" w14:textId="77777777" w:rsidR="007E354F" w:rsidRPr="007050B7" w:rsidRDefault="007E354F" w:rsidP="007E354F">
      <w:pPr>
        <w:jc w:val="left"/>
        <w:rPr>
          <w:rFonts w:ascii="ＭＳ 明朝" w:eastAsia="ＭＳ 明朝" w:hAnsi="ＭＳ 明朝"/>
          <w:sz w:val="24"/>
          <w:szCs w:val="24"/>
        </w:rPr>
      </w:pPr>
    </w:p>
    <w:p w14:paraId="15FBF1A7" w14:textId="3EE5D508" w:rsidR="007E354F" w:rsidRPr="007050B7" w:rsidRDefault="007E354F" w:rsidP="008138D7">
      <w:pPr>
        <w:ind w:leftChars="100" w:left="21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③　実現に向けた取組みの方向性</w:t>
      </w:r>
    </w:p>
    <w:p w14:paraId="7D725E11" w14:textId="77777777" w:rsidR="007E354F" w:rsidRPr="007050B7" w:rsidRDefault="007E354F" w:rsidP="007E354F">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・充実した居住環境・教育環境を活かし、若い世代が集まり、交流し、成長する活力ある文教のまちを確立します。</w:t>
      </w:r>
    </w:p>
    <w:p w14:paraId="278FC08B" w14:textId="78AFDD7B" w:rsidR="007E354F" w:rsidRPr="007050B7" w:rsidRDefault="007E354F" w:rsidP="007E354F">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・大学・高等学校が集積するエリアの特徴を活かし、産学官連携により自らの力で</w:t>
      </w:r>
      <w:r w:rsidR="00D2181F" w:rsidRPr="007050B7">
        <w:rPr>
          <w:rFonts w:ascii="ＭＳ 明朝" w:eastAsia="ＭＳ 明朝" w:hAnsi="ＭＳ 明朝" w:hint="eastAsia"/>
          <w:sz w:val="24"/>
          <w:szCs w:val="24"/>
        </w:rPr>
        <w:t>新たな価値</w:t>
      </w:r>
      <w:r w:rsidRPr="007050B7">
        <w:rPr>
          <w:rFonts w:ascii="ＭＳ 明朝" w:eastAsia="ＭＳ 明朝" w:hAnsi="ＭＳ 明朝" w:hint="eastAsia"/>
          <w:sz w:val="24"/>
          <w:szCs w:val="24"/>
        </w:rPr>
        <w:t>を作り出すことができるなど多様な人材を育成・輩出し、市内はもと</w:t>
      </w:r>
      <w:r w:rsidRPr="007050B7">
        <w:rPr>
          <w:rFonts w:ascii="ＭＳ 明朝" w:eastAsia="ＭＳ 明朝" w:hAnsi="ＭＳ 明朝" w:hint="eastAsia"/>
          <w:sz w:val="24"/>
          <w:szCs w:val="24"/>
        </w:rPr>
        <w:lastRenderedPageBreak/>
        <w:t>より、広域的に活躍する人材育成拠点としてまちづくりや地域経済の活性化に寄与します。</w:t>
      </w:r>
      <w:r w:rsidRPr="007050B7">
        <w:rPr>
          <w:rFonts w:ascii="ＭＳ 明朝" w:eastAsia="ＭＳ 明朝" w:hAnsi="ＭＳ 明朝"/>
          <w:sz w:val="24"/>
          <w:szCs w:val="24"/>
        </w:rPr>
        <w:br w:type="page"/>
      </w:r>
    </w:p>
    <w:p w14:paraId="50DA4C78" w14:textId="3AA56776" w:rsidR="007E354F" w:rsidRPr="007050B7" w:rsidRDefault="005C4564" w:rsidP="005C4564">
      <w:pPr>
        <w:pStyle w:val="3"/>
        <w:ind w:leftChars="0" w:left="0"/>
        <w:rPr>
          <w:rFonts w:ascii="ＭＳ ゴシック" w:eastAsia="ＭＳ ゴシック" w:hAnsi="ＭＳ ゴシック"/>
          <w:sz w:val="28"/>
          <w:szCs w:val="24"/>
        </w:rPr>
      </w:pPr>
      <w:bookmarkStart w:id="156" w:name="_Toc100068709"/>
      <w:bookmarkStart w:id="157" w:name="_Toc100071877"/>
      <w:bookmarkStart w:id="158" w:name="_Toc100222980"/>
      <w:r w:rsidRPr="007050B7">
        <w:rPr>
          <w:rFonts w:ascii="ＭＳ ゴシック" w:eastAsia="ＭＳ ゴシック" w:hAnsi="ＭＳ ゴシック" w:hint="eastAsia"/>
          <w:bCs/>
          <w:sz w:val="28"/>
          <w:szCs w:val="24"/>
        </w:rPr>
        <w:lastRenderedPageBreak/>
        <w:t>（４）</w:t>
      </w:r>
      <w:r w:rsidR="007E354F" w:rsidRPr="007050B7">
        <w:rPr>
          <w:rFonts w:ascii="ＭＳ ゴシック" w:eastAsia="ＭＳ ゴシック" w:hAnsi="ＭＳ ゴシック" w:hint="eastAsia"/>
          <w:bCs/>
          <w:sz w:val="28"/>
          <w:szCs w:val="24"/>
        </w:rPr>
        <w:t>若葉区</w:t>
      </w:r>
      <w:bookmarkEnd w:id="156"/>
      <w:bookmarkEnd w:id="157"/>
      <w:bookmarkEnd w:id="158"/>
    </w:p>
    <w:p w14:paraId="1A66C974" w14:textId="5B51B34C" w:rsidR="00BE5BB8" w:rsidRPr="007050B7" w:rsidRDefault="00BE5BB8" w:rsidP="008138D7">
      <w:pPr>
        <w:ind w:leftChars="100" w:left="210"/>
        <w:jc w:val="left"/>
        <w:rPr>
          <w:rFonts w:ascii="ＭＳ ゴシック" w:eastAsia="ＭＳ ゴシック" w:hAnsi="ＭＳ ゴシック"/>
          <w:bCs/>
          <w:sz w:val="28"/>
          <w:szCs w:val="24"/>
        </w:rPr>
      </w:pPr>
      <w:r w:rsidRPr="007050B7">
        <w:rPr>
          <w:rFonts w:ascii="ＭＳ ゴシック" w:eastAsia="ＭＳ ゴシック" w:hAnsi="ＭＳ ゴシック" w:hint="eastAsia"/>
          <w:bCs/>
          <w:sz w:val="28"/>
          <w:szCs w:val="24"/>
        </w:rPr>
        <w:t>①　目指すべき区の姿</w:t>
      </w:r>
    </w:p>
    <w:tbl>
      <w:tblPr>
        <w:tblStyle w:val="afe"/>
        <w:tblW w:w="0" w:type="auto"/>
        <w:tblInd w:w="1555" w:type="dxa"/>
        <w:tblLook w:val="04A0" w:firstRow="1" w:lastRow="0" w:firstColumn="1" w:lastColumn="0" w:noHBand="0" w:noVBand="1"/>
      </w:tblPr>
      <w:tblGrid>
        <w:gridCol w:w="6804"/>
      </w:tblGrid>
      <w:tr w:rsidR="00BE5BB8" w:rsidRPr="007050B7" w14:paraId="03B2C9C2" w14:textId="77777777" w:rsidTr="00FB2E43">
        <w:tc>
          <w:tcPr>
            <w:tcW w:w="6804" w:type="dxa"/>
          </w:tcPr>
          <w:p w14:paraId="744B3164" w14:textId="77777777" w:rsidR="00BE5BB8" w:rsidRPr="007050B7" w:rsidRDefault="00BE5BB8" w:rsidP="00FB2E43">
            <w:pPr>
              <w:jc w:val="center"/>
              <w:rPr>
                <w:rFonts w:ascii="BIZ UDPゴシック" w:eastAsia="BIZ UDPゴシック" w:hAnsi="BIZ UDPゴシック"/>
                <w:sz w:val="24"/>
                <w:szCs w:val="24"/>
              </w:rPr>
            </w:pPr>
            <w:r w:rsidRPr="007050B7">
              <w:rPr>
                <w:rFonts w:ascii="BIZ UDPゴシック" w:eastAsia="BIZ UDPゴシック" w:hAnsi="BIZ UDPゴシック" w:hint="eastAsia"/>
                <w:b/>
                <w:bCs/>
                <w:sz w:val="24"/>
                <w:szCs w:val="24"/>
              </w:rPr>
              <w:t>共生の原点　縄文が息づく、自然の恵み豊かなまち・若葉区</w:t>
            </w:r>
          </w:p>
        </w:tc>
      </w:tr>
    </w:tbl>
    <w:p w14:paraId="7CF2D7D6" w14:textId="77777777" w:rsidR="00BE5BB8" w:rsidRPr="007050B7" w:rsidRDefault="00BE5BB8" w:rsidP="00BE5BB8">
      <w:pPr>
        <w:rPr>
          <w:rFonts w:ascii="ＭＳ ゴシック" w:eastAsia="ＭＳ ゴシック" w:hAnsi="ＭＳ ゴシック"/>
          <w:b/>
          <w:sz w:val="24"/>
          <w:szCs w:val="24"/>
        </w:rPr>
      </w:pPr>
    </w:p>
    <w:p w14:paraId="61B4655E" w14:textId="7D066663" w:rsidR="007E354F" w:rsidRPr="007050B7" w:rsidRDefault="00BE5BB8" w:rsidP="008138D7">
      <w:pPr>
        <w:ind w:leftChars="100" w:left="210"/>
        <w:jc w:val="left"/>
        <w:rPr>
          <w:rFonts w:ascii="ＭＳ ゴシック" w:eastAsia="ＭＳ ゴシック" w:hAnsi="ＭＳ ゴシック"/>
          <w:sz w:val="28"/>
          <w:szCs w:val="24"/>
        </w:rPr>
      </w:pPr>
      <w:r w:rsidRPr="007050B7">
        <w:rPr>
          <w:rFonts w:ascii="ＭＳ ゴシック" w:eastAsia="ＭＳ ゴシック" w:hAnsi="ＭＳ ゴシック" w:hint="eastAsia"/>
          <w:bCs/>
          <w:sz w:val="28"/>
          <w:szCs w:val="24"/>
        </w:rPr>
        <w:t>②</w:t>
      </w:r>
      <w:r w:rsidR="007E354F" w:rsidRPr="007050B7">
        <w:rPr>
          <w:rFonts w:ascii="ＭＳ ゴシック" w:eastAsia="ＭＳ ゴシック" w:hAnsi="ＭＳ ゴシック" w:hint="eastAsia"/>
          <w:bCs/>
          <w:sz w:val="28"/>
          <w:szCs w:val="24"/>
        </w:rPr>
        <w:t xml:space="preserve">　</w:t>
      </w:r>
      <w:r w:rsidR="007E354F" w:rsidRPr="007050B7">
        <w:rPr>
          <w:rFonts w:ascii="ＭＳ ゴシック" w:eastAsia="ＭＳ ゴシック" w:hAnsi="ＭＳ ゴシック" w:hint="eastAsia"/>
          <w:sz w:val="28"/>
          <w:szCs w:val="24"/>
        </w:rPr>
        <w:t>主な特徴</w:t>
      </w:r>
    </w:p>
    <w:p w14:paraId="60A1B5D1" w14:textId="0A19550A"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・本区は</w:t>
      </w:r>
      <w:r w:rsidR="00CE271D"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市北東部に位置し、面積は６区の中で最大、市域の約３割を占めています。</w:t>
      </w:r>
    </w:p>
    <w:p w14:paraId="36C8F7A1" w14:textId="0DD0BFE8" w:rsidR="007E354F" w:rsidRPr="007050B7" w:rsidRDefault="007E354F" w:rsidP="005C4564">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交通ネットワークについて、公共交通では、区北西部を通るＪＲ総武本線と、区西部地区を東西に走る千葉都市モノレールが都賀駅で接続しており、バス路線とあわせ、交通の軸となっています。自動車交通では、京葉道路、千葉東金道路や国道１６号、５１号、１２６号などが地域の主要道路として</w:t>
      </w:r>
      <w:r w:rsidR="00424370" w:rsidRPr="007050B7">
        <w:rPr>
          <w:rFonts w:ascii="ＭＳ 明朝" w:eastAsia="ＭＳ 明朝" w:hAnsi="ＭＳ 明朝" w:hint="eastAsia"/>
          <w:sz w:val="24"/>
          <w:szCs w:val="24"/>
        </w:rPr>
        <w:t>利用され</w:t>
      </w:r>
      <w:r w:rsidRPr="007050B7">
        <w:rPr>
          <w:rFonts w:ascii="ＭＳ 明朝" w:eastAsia="ＭＳ 明朝" w:hAnsi="ＭＳ 明朝" w:hint="eastAsia"/>
          <w:sz w:val="24"/>
          <w:szCs w:val="24"/>
        </w:rPr>
        <w:t>ています。</w:t>
      </w:r>
    </w:p>
    <w:p w14:paraId="56D0BA1F" w14:textId="7F488725"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特別史跡加曽利貝塚は、全国に約２，４００か所ある縄文時代の貝塚の中で日本最大級の規模を誇る集落型貝塚であり、先人たちが２，０００年もの間、自然とともに生きる文化を育み、持続可能な社会を築いていたことを示しています。また、縄文文化や貝塚の研究と、その成果を発信する拠点として、新博物館の整備に向けた取組みを進めています。</w:t>
      </w:r>
    </w:p>
    <w:p w14:paraId="208120EA" w14:textId="636968FC"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・佐倉市域を経て印旛沼へと流れ込む鹿島川流域を中心とする区東部地域には、御成街道や</w:t>
      </w:r>
      <w:r w:rsidR="006768ED" w:rsidRPr="007050B7">
        <w:rPr>
          <w:rFonts w:ascii="ＭＳ 明朝" w:eastAsia="ＭＳ 明朝" w:hAnsi="ＭＳ 明朝" w:hint="eastAsia"/>
          <w:sz w:val="24"/>
          <w:szCs w:val="24"/>
        </w:rPr>
        <w:t>富田さとにわ耕園、</w:t>
      </w:r>
      <w:r w:rsidRPr="007050B7">
        <w:rPr>
          <w:rFonts w:ascii="ＭＳ 明朝" w:eastAsia="ＭＳ 明朝" w:hAnsi="ＭＳ 明朝" w:hint="eastAsia"/>
          <w:sz w:val="24"/>
          <w:szCs w:val="24"/>
        </w:rPr>
        <w:t>千葉ウシノヒロバなどが位置しています。周辺は農業が盛んであり、</w:t>
      </w:r>
      <w:r w:rsidRPr="007050B7">
        <w:rPr>
          <w:rFonts w:ascii="ＭＳ 明朝" w:eastAsia="ＭＳ 明朝" w:hAnsi="ＭＳ 明朝" w:hint="eastAsia"/>
          <w:sz w:val="24"/>
        </w:rPr>
        <w:t>農家数、経営耕地面積とも６区の中で最も多く、</w:t>
      </w:r>
      <w:r w:rsidRPr="007050B7">
        <w:rPr>
          <w:rFonts w:ascii="ＭＳ 明朝" w:eastAsia="ＭＳ 明朝" w:hAnsi="ＭＳ 明朝" w:hint="eastAsia"/>
          <w:sz w:val="24"/>
          <w:szCs w:val="24"/>
        </w:rPr>
        <w:t>区内には農政センターが立地するなど、本市の農業生産を</w:t>
      </w:r>
      <w:r w:rsidR="00AE318F" w:rsidRPr="007050B7">
        <w:rPr>
          <w:rFonts w:ascii="ＭＳ 明朝" w:eastAsia="ＭＳ 明朝" w:hAnsi="ＭＳ 明朝" w:hint="eastAsia"/>
          <w:sz w:val="24"/>
          <w:szCs w:val="24"/>
        </w:rPr>
        <w:t>けん</w:t>
      </w:r>
      <w:r w:rsidRPr="007050B7">
        <w:rPr>
          <w:rFonts w:ascii="ＭＳ 明朝" w:eastAsia="ＭＳ 明朝" w:hAnsi="ＭＳ 明朝" w:hint="eastAsia"/>
          <w:sz w:val="24"/>
          <w:szCs w:val="24"/>
        </w:rPr>
        <w:t>引するエリアとなっています。</w:t>
      </w:r>
    </w:p>
    <w:p w14:paraId="14D868D5" w14:textId="7992DF85"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・縄文の森特別緑地保全地区をはじめ、緑地・里山・谷津田などの豊かな自然環境に恵まれており、泉自然公園や大草谷津田いきものの里、坂月川ビオトープなどでそうした自然に親しみ、</w:t>
      </w:r>
      <w:r w:rsidR="004628AD" w:rsidRPr="007050B7">
        <w:rPr>
          <w:rFonts w:ascii="ＭＳ 明朝" w:eastAsia="ＭＳ 明朝" w:hAnsi="ＭＳ 明朝" w:hint="eastAsia"/>
          <w:sz w:val="24"/>
          <w:szCs w:val="24"/>
        </w:rPr>
        <w:t>ふれあう</w:t>
      </w:r>
      <w:r w:rsidRPr="007050B7">
        <w:rPr>
          <w:rFonts w:ascii="ＭＳ 明朝" w:eastAsia="ＭＳ 明朝" w:hAnsi="ＭＳ 明朝" w:hint="eastAsia"/>
          <w:sz w:val="24"/>
          <w:szCs w:val="24"/>
        </w:rPr>
        <w:t>ことができます。</w:t>
      </w:r>
    </w:p>
    <w:p w14:paraId="13B05FF3" w14:textId="1295DF64" w:rsidR="00E320A2" w:rsidRPr="007050B7" w:rsidRDefault="00E320A2"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・昭和６０年（１９８５年）に開園した動物公園では、</w:t>
      </w:r>
      <w:r w:rsidR="0034406F" w:rsidRPr="007050B7">
        <w:rPr>
          <w:rFonts w:ascii="ＭＳ 明朝" w:eastAsia="ＭＳ 明朝" w:hAnsi="ＭＳ 明朝" w:hint="eastAsia"/>
          <w:sz w:val="24"/>
          <w:szCs w:val="24"/>
        </w:rPr>
        <w:t>２</w:t>
      </w:r>
      <w:r w:rsidRPr="007050B7">
        <w:rPr>
          <w:rFonts w:ascii="ＭＳ 明朝" w:eastAsia="ＭＳ 明朝" w:hAnsi="ＭＳ 明朝"/>
          <w:sz w:val="24"/>
          <w:szCs w:val="24"/>
        </w:rPr>
        <w:t>本足で立つレッサーパンダの「風太」が全国的な人気を集めるなど、市内外から多くの人が訪れています。その後も、ライオンやチーターをはじめとした新たな動物を導入するなど、動物と</w:t>
      </w:r>
      <w:r w:rsidR="004628AD" w:rsidRPr="007050B7">
        <w:rPr>
          <w:rFonts w:ascii="ＭＳ 明朝" w:eastAsia="ＭＳ 明朝" w:hAnsi="ＭＳ 明朝" w:hint="eastAsia"/>
          <w:sz w:val="24"/>
          <w:szCs w:val="24"/>
        </w:rPr>
        <w:t>ふれあえる</w:t>
      </w:r>
      <w:r w:rsidRPr="007050B7">
        <w:rPr>
          <w:rFonts w:ascii="ＭＳ 明朝" w:eastAsia="ＭＳ 明朝" w:hAnsi="ＭＳ 明朝"/>
          <w:sz w:val="24"/>
          <w:szCs w:val="24"/>
        </w:rPr>
        <w:t>市民の憩いの場として親しまれています。</w:t>
      </w:r>
    </w:p>
    <w:p w14:paraId="4D3A7338" w14:textId="77777777" w:rsidR="007E354F" w:rsidRPr="007050B7" w:rsidRDefault="007E354F" w:rsidP="007E354F">
      <w:pPr>
        <w:jc w:val="left"/>
        <w:rPr>
          <w:rFonts w:ascii="ＭＳ ゴシック" w:eastAsia="ＭＳ ゴシック" w:hAnsi="ＭＳ ゴシック"/>
          <w:b/>
          <w:bCs/>
          <w:sz w:val="24"/>
          <w:szCs w:val="24"/>
        </w:rPr>
      </w:pPr>
    </w:p>
    <w:p w14:paraId="6DB92150" w14:textId="122A5878" w:rsidR="007E354F" w:rsidRPr="007050B7" w:rsidRDefault="00424370" w:rsidP="008138D7">
      <w:pPr>
        <w:ind w:leftChars="100" w:left="21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③</w:t>
      </w:r>
      <w:r w:rsidR="007E354F" w:rsidRPr="007050B7">
        <w:rPr>
          <w:rFonts w:ascii="ＭＳ ゴシック" w:eastAsia="ＭＳ ゴシック" w:hAnsi="ＭＳ ゴシック" w:hint="eastAsia"/>
          <w:sz w:val="28"/>
          <w:szCs w:val="24"/>
        </w:rPr>
        <w:t xml:space="preserve">　実現に向けた取組みの方向性</w:t>
      </w:r>
    </w:p>
    <w:p w14:paraId="36A2102A" w14:textId="2C3C2BA1" w:rsidR="00424370" w:rsidRPr="007050B7" w:rsidRDefault="007E354F" w:rsidP="00152291">
      <w:pPr>
        <w:tabs>
          <w:tab w:val="left" w:pos="7153"/>
        </w:tabs>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w:t>
      </w:r>
      <w:r w:rsidR="006768ED" w:rsidRPr="007050B7">
        <w:rPr>
          <w:rFonts w:ascii="ＭＳ 明朝" w:eastAsia="ＭＳ 明朝" w:hAnsi="ＭＳ 明朝" w:hint="eastAsia"/>
          <w:sz w:val="24"/>
          <w:szCs w:val="24"/>
        </w:rPr>
        <w:t>農業が最も盛んなエリアであるという地域特性</w:t>
      </w:r>
      <w:r w:rsidRPr="007050B7">
        <w:rPr>
          <w:rFonts w:ascii="ＭＳ 明朝" w:eastAsia="ＭＳ 明朝" w:hAnsi="ＭＳ 明朝" w:hint="eastAsia"/>
          <w:sz w:val="24"/>
          <w:szCs w:val="24"/>
        </w:rPr>
        <w:t>を活かし、本市の農業を</w:t>
      </w:r>
      <w:r w:rsidR="00B7280F" w:rsidRPr="007050B7">
        <w:rPr>
          <w:rFonts w:ascii="ＭＳ 明朝" w:eastAsia="ＭＳ 明朝" w:hAnsi="ＭＳ 明朝" w:hint="eastAsia"/>
          <w:sz w:val="24"/>
          <w:szCs w:val="24"/>
        </w:rPr>
        <w:t>けん</w:t>
      </w:r>
      <w:r w:rsidRPr="007050B7">
        <w:rPr>
          <w:rFonts w:ascii="ＭＳ 明朝" w:eastAsia="ＭＳ 明朝" w:hAnsi="ＭＳ 明朝" w:hint="eastAsia"/>
          <w:sz w:val="24"/>
          <w:szCs w:val="24"/>
        </w:rPr>
        <w:t>引する</w:t>
      </w:r>
      <w:r w:rsidR="00424370" w:rsidRPr="007050B7">
        <w:rPr>
          <w:rFonts w:ascii="ＭＳ 明朝" w:eastAsia="ＭＳ 明朝" w:hAnsi="ＭＳ 明朝" w:hint="eastAsia"/>
          <w:sz w:val="24"/>
          <w:szCs w:val="24"/>
        </w:rPr>
        <w:t>エリアとして農業の振興を図る</w:t>
      </w:r>
      <w:r w:rsidRPr="007050B7">
        <w:rPr>
          <w:rFonts w:ascii="ＭＳ 明朝" w:eastAsia="ＭＳ 明朝" w:hAnsi="ＭＳ 明朝" w:hint="eastAsia"/>
          <w:sz w:val="24"/>
          <w:szCs w:val="24"/>
        </w:rPr>
        <w:t>とともに、</w:t>
      </w:r>
      <w:r w:rsidR="00424370" w:rsidRPr="007050B7">
        <w:rPr>
          <w:rFonts w:ascii="ＭＳ 明朝" w:eastAsia="ＭＳ 明朝" w:hAnsi="ＭＳ 明朝" w:hint="eastAsia"/>
          <w:sz w:val="24"/>
          <w:szCs w:val="24"/>
        </w:rPr>
        <w:t>縄文から受け継ぐ豊かな自然を活かし、その恵みを身近に享受できるまちを創ります。</w:t>
      </w:r>
    </w:p>
    <w:p w14:paraId="1712A6D6" w14:textId="1B6290A3"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・特別史跡加曽利貝塚を活用し、多くの人が縄文時代の暮らしを体感できる、学びと観光の機会を創出することを通じて、自然と調和・共</w:t>
      </w:r>
      <w:r w:rsidR="00991981" w:rsidRPr="007050B7">
        <w:rPr>
          <w:rFonts w:ascii="ＭＳ 明朝" w:eastAsia="ＭＳ 明朝" w:hAnsi="ＭＳ 明朝" w:hint="eastAsia"/>
          <w:sz w:val="24"/>
          <w:szCs w:val="24"/>
        </w:rPr>
        <w:t>生</w:t>
      </w:r>
      <w:r w:rsidRPr="007050B7">
        <w:rPr>
          <w:rFonts w:ascii="ＭＳ 明朝" w:eastAsia="ＭＳ 明朝" w:hAnsi="ＭＳ 明朝" w:hint="eastAsia"/>
          <w:sz w:val="24"/>
          <w:szCs w:val="24"/>
        </w:rPr>
        <w:t>する精神を縄文から次</w:t>
      </w:r>
      <w:r w:rsidRPr="007050B7">
        <w:rPr>
          <w:rFonts w:ascii="ＭＳ 明朝" w:eastAsia="ＭＳ 明朝" w:hAnsi="ＭＳ 明朝" w:hint="eastAsia"/>
          <w:sz w:val="24"/>
          <w:szCs w:val="24"/>
        </w:rPr>
        <w:lastRenderedPageBreak/>
        <w:t>世代へとつなぎます。</w:t>
      </w:r>
    </w:p>
    <w:p w14:paraId="5C9813B4" w14:textId="4B4BB82F" w:rsidR="007E354F" w:rsidRPr="007050B7" w:rsidRDefault="007E354F" w:rsidP="00AB6FAA">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w:t>
      </w:r>
      <w:r w:rsidR="006768ED" w:rsidRPr="007050B7">
        <w:rPr>
          <w:rFonts w:ascii="ＭＳ 明朝" w:eastAsia="ＭＳ 明朝" w:hAnsi="ＭＳ 明朝" w:hint="eastAsia"/>
          <w:sz w:val="24"/>
          <w:szCs w:val="24"/>
        </w:rPr>
        <w:t>富田さとにわ耕園、</w:t>
      </w:r>
      <w:r w:rsidRPr="007050B7">
        <w:rPr>
          <w:rFonts w:ascii="ＭＳ 明朝" w:eastAsia="ＭＳ 明朝" w:hAnsi="ＭＳ 明朝" w:hint="eastAsia"/>
          <w:sz w:val="24"/>
          <w:szCs w:val="24"/>
        </w:rPr>
        <w:t>千葉ウシノヒロバ</w:t>
      </w:r>
      <w:r w:rsidR="00E320A2" w:rsidRPr="007050B7">
        <w:rPr>
          <w:rFonts w:ascii="ＭＳ 明朝" w:eastAsia="ＭＳ 明朝" w:hAnsi="ＭＳ 明朝" w:hint="eastAsia"/>
          <w:sz w:val="24"/>
          <w:szCs w:val="24"/>
        </w:rPr>
        <w:t>、動物公園</w:t>
      </w:r>
      <w:r w:rsidRPr="007050B7">
        <w:rPr>
          <w:rFonts w:ascii="ＭＳ 明朝" w:eastAsia="ＭＳ 明朝" w:hAnsi="ＭＳ 明朝" w:hint="eastAsia"/>
          <w:sz w:val="24"/>
          <w:szCs w:val="24"/>
        </w:rPr>
        <w:t>など内陸部の地域資源を活かし、東京からも気軽に自然や農と</w:t>
      </w:r>
      <w:r w:rsidR="004628AD" w:rsidRPr="007050B7">
        <w:rPr>
          <w:rFonts w:ascii="ＭＳ 明朝" w:eastAsia="ＭＳ 明朝" w:hAnsi="ＭＳ 明朝" w:hint="eastAsia"/>
          <w:sz w:val="24"/>
          <w:szCs w:val="24"/>
        </w:rPr>
        <w:t>ふれあえる</w:t>
      </w:r>
      <w:r w:rsidRPr="007050B7">
        <w:rPr>
          <w:rFonts w:ascii="ＭＳ 明朝" w:eastAsia="ＭＳ 明朝" w:hAnsi="ＭＳ 明朝" w:hint="eastAsia"/>
          <w:sz w:val="24"/>
          <w:szCs w:val="24"/>
        </w:rPr>
        <w:t>稀有なエリアとして、活発な都市・農村交流を行います。</w:t>
      </w:r>
      <w:r w:rsidRPr="007050B7">
        <w:rPr>
          <w:rFonts w:ascii="ＭＳ 明朝" w:eastAsia="ＭＳ 明朝" w:hAnsi="ＭＳ 明朝"/>
          <w:sz w:val="24"/>
          <w:szCs w:val="24"/>
        </w:rPr>
        <w:br w:type="page"/>
      </w:r>
    </w:p>
    <w:p w14:paraId="5138C3F8" w14:textId="087E05A7" w:rsidR="007E354F" w:rsidRPr="007050B7" w:rsidRDefault="005C4564" w:rsidP="005C4564">
      <w:pPr>
        <w:pStyle w:val="3"/>
        <w:ind w:leftChars="0" w:left="0"/>
        <w:rPr>
          <w:rFonts w:ascii="ＭＳ ゴシック" w:eastAsia="ＭＳ ゴシック" w:hAnsi="ＭＳ ゴシック"/>
          <w:sz w:val="28"/>
          <w:szCs w:val="24"/>
        </w:rPr>
      </w:pPr>
      <w:bookmarkStart w:id="159" w:name="_Toc100068710"/>
      <w:bookmarkStart w:id="160" w:name="_Toc100071878"/>
      <w:bookmarkStart w:id="161" w:name="_Toc100222981"/>
      <w:r w:rsidRPr="007050B7">
        <w:rPr>
          <w:rFonts w:ascii="ＭＳ ゴシック" w:eastAsia="ＭＳ ゴシック" w:hAnsi="ＭＳ ゴシック" w:hint="eastAsia"/>
          <w:bCs/>
          <w:sz w:val="28"/>
          <w:szCs w:val="24"/>
        </w:rPr>
        <w:lastRenderedPageBreak/>
        <w:t>（５）</w:t>
      </w:r>
      <w:r w:rsidR="007E354F" w:rsidRPr="007050B7">
        <w:rPr>
          <w:rFonts w:ascii="ＭＳ ゴシック" w:eastAsia="ＭＳ ゴシック" w:hAnsi="ＭＳ ゴシック" w:hint="eastAsia"/>
          <w:bCs/>
          <w:sz w:val="28"/>
          <w:szCs w:val="24"/>
        </w:rPr>
        <w:t>緑区</w:t>
      </w:r>
      <w:bookmarkEnd w:id="159"/>
      <w:bookmarkEnd w:id="160"/>
      <w:bookmarkEnd w:id="161"/>
    </w:p>
    <w:p w14:paraId="6A428C32" w14:textId="48B25BBA" w:rsidR="00BE5BB8" w:rsidRPr="007050B7" w:rsidRDefault="00BE5BB8" w:rsidP="008138D7">
      <w:pPr>
        <w:ind w:leftChars="100" w:left="210"/>
        <w:jc w:val="left"/>
        <w:rPr>
          <w:rFonts w:ascii="ＭＳ ゴシック" w:eastAsia="ＭＳ ゴシック" w:hAnsi="ＭＳ ゴシック"/>
          <w:bCs/>
          <w:sz w:val="28"/>
          <w:szCs w:val="24"/>
        </w:rPr>
      </w:pPr>
      <w:r w:rsidRPr="007050B7">
        <w:rPr>
          <w:rFonts w:ascii="ＭＳ ゴシック" w:eastAsia="ＭＳ ゴシック" w:hAnsi="ＭＳ ゴシック" w:hint="eastAsia"/>
          <w:bCs/>
          <w:sz w:val="28"/>
          <w:szCs w:val="24"/>
        </w:rPr>
        <w:t>①　目指すべき区の姿</w:t>
      </w:r>
    </w:p>
    <w:tbl>
      <w:tblPr>
        <w:tblStyle w:val="afe"/>
        <w:tblW w:w="0" w:type="auto"/>
        <w:tblInd w:w="1555" w:type="dxa"/>
        <w:tblLook w:val="04A0" w:firstRow="1" w:lastRow="0" w:firstColumn="1" w:lastColumn="0" w:noHBand="0" w:noVBand="1"/>
      </w:tblPr>
      <w:tblGrid>
        <w:gridCol w:w="6804"/>
      </w:tblGrid>
      <w:tr w:rsidR="00BE5BB8" w:rsidRPr="007050B7" w14:paraId="7FDF79B0" w14:textId="77777777" w:rsidTr="00FB2E43">
        <w:tc>
          <w:tcPr>
            <w:tcW w:w="6804" w:type="dxa"/>
          </w:tcPr>
          <w:p w14:paraId="16095A72" w14:textId="77777777" w:rsidR="00BE5BB8" w:rsidRPr="007050B7" w:rsidRDefault="00BE5BB8" w:rsidP="00FB2E43">
            <w:pPr>
              <w:jc w:val="center"/>
              <w:rPr>
                <w:rFonts w:ascii="BIZ UDPゴシック" w:eastAsia="BIZ UDPゴシック" w:hAnsi="BIZ UDPゴシック"/>
                <w:sz w:val="24"/>
                <w:szCs w:val="24"/>
              </w:rPr>
            </w:pPr>
            <w:r w:rsidRPr="007050B7">
              <w:rPr>
                <w:rFonts w:ascii="BIZ UDPゴシック" w:eastAsia="BIZ UDPゴシック" w:hAnsi="BIZ UDPゴシック" w:hint="eastAsia"/>
                <w:b/>
                <w:bCs/>
                <w:sz w:val="24"/>
                <w:szCs w:val="24"/>
              </w:rPr>
              <w:t>田園と調和する広やかで快適なまち・緑区</w:t>
            </w:r>
          </w:p>
        </w:tc>
      </w:tr>
    </w:tbl>
    <w:p w14:paraId="3B4C5092" w14:textId="77777777" w:rsidR="00BE5BB8" w:rsidRPr="007050B7" w:rsidRDefault="00BE5BB8" w:rsidP="00BE5BB8">
      <w:pPr>
        <w:rPr>
          <w:rFonts w:ascii="ＭＳ ゴシック" w:eastAsia="ＭＳ ゴシック" w:hAnsi="ＭＳ ゴシック"/>
          <w:b/>
          <w:sz w:val="24"/>
          <w:szCs w:val="24"/>
        </w:rPr>
      </w:pPr>
    </w:p>
    <w:p w14:paraId="09C2EA4C" w14:textId="32E5D14B" w:rsidR="007E354F" w:rsidRPr="007050B7" w:rsidRDefault="00BE5BB8" w:rsidP="008138D7">
      <w:pPr>
        <w:ind w:leftChars="100" w:left="210"/>
        <w:jc w:val="left"/>
        <w:rPr>
          <w:rFonts w:ascii="ＭＳ ゴシック" w:eastAsia="ＭＳ ゴシック" w:hAnsi="ＭＳ ゴシック"/>
          <w:bCs/>
          <w:sz w:val="28"/>
          <w:szCs w:val="24"/>
        </w:rPr>
      </w:pPr>
      <w:r w:rsidRPr="007050B7">
        <w:rPr>
          <w:rFonts w:ascii="ＭＳ ゴシック" w:eastAsia="ＭＳ ゴシック" w:hAnsi="ＭＳ ゴシック" w:hint="eastAsia"/>
          <w:bCs/>
          <w:sz w:val="28"/>
          <w:szCs w:val="24"/>
        </w:rPr>
        <w:t>②</w:t>
      </w:r>
      <w:r w:rsidR="007E354F" w:rsidRPr="007050B7">
        <w:rPr>
          <w:rFonts w:ascii="ＭＳ ゴシック" w:eastAsia="ＭＳ ゴシック" w:hAnsi="ＭＳ ゴシック" w:hint="eastAsia"/>
          <w:bCs/>
          <w:sz w:val="28"/>
          <w:szCs w:val="24"/>
        </w:rPr>
        <w:t xml:space="preserve">　</w:t>
      </w:r>
      <w:r w:rsidR="007E354F" w:rsidRPr="007050B7">
        <w:rPr>
          <w:rFonts w:ascii="ＭＳ ゴシック" w:eastAsia="ＭＳ ゴシック" w:hAnsi="ＭＳ ゴシック" w:hint="eastAsia"/>
          <w:sz w:val="28"/>
          <w:szCs w:val="24"/>
        </w:rPr>
        <w:t>主な特徴</w:t>
      </w:r>
    </w:p>
    <w:p w14:paraId="15A319FD" w14:textId="77777777" w:rsidR="007E354F" w:rsidRPr="007050B7" w:rsidRDefault="007E354F" w:rsidP="00AE318F">
      <w:pPr>
        <w:ind w:leftChars="300" w:left="630"/>
        <w:jc w:val="left"/>
        <w:rPr>
          <w:rFonts w:ascii="ＭＳ 明朝" w:eastAsia="ＭＳ 明朝" w:hAnsi="ＭＳ 明朝"/>
          <w:sz w:val="24"/>
          <w:szCs w:val="24"/>
        </w:rPr>
      </w:pPr>
      <w:r w:rsidRPr="007050B7">
        <w:rPr>
          <w:rFonts w:ascii="ＭＳ 明朝" w:eastAsia="ＭＳ 明朝" w:hAnsi="ＭＳ 明朝" w:hint="eastAsia"/>
          <w:sz w:val="24"/>
          <w:szCs w:val="24"/>
        </w:rPr>
        <w:t>・本区は、市東南部に位置し、面積は６区の中で２番目に大きな区です。</w:t>
      </w:r>
    </w:p>
    <w:p w14:paraId="2D28B11D" w14:textId="77777777"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・都川の上流部や村田川周辺には貴重な自然が残されているとともに、若葉区同様に農業が盛んであり、これらで構成される田園風景が広がっています。</w:t>
      </w:r>
    </w:p>
    <w:p w14:paraId="0D1F73D7" w14:textId="388B82B8"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交通ネットワークについて、公共交通では、区の中心を東西にＪＲ外房線、西端部に京成電鉄千原線が通っています。自動車交通では、千葉外房有料道路、主要地方道千葉大網線が区を東西に貫き、外房の雄大な自然への入り口となっています。</w:t>
      </w:r>
    </w:p>
    <w:p w14:paraId="0AABAB77" w14:textId="419E893B"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日本の都市公園１００選」にも選定された県内有数の都市公園である「昭和の森」を有し、また昭和の森フォレストビレッジやホキ美術館が立地するなど、市内外の人々の憩いや活動の機会を創出しています。</w:t>
      </w:r>
    </w:p>
    <w:p w14:paraId="76DDBC15" w14:textId="033E886C" w:rsidR="007E354F" w:rsidRPr="007050B7" w:rsidRDefault="007E354F" w:rsidP="005C4564">
      <w:pPr>
        <w:ind w:leftChars="400" w:left="840"/>
        <w:rPr>
          <w:rFonts w:ascii="ＭＳ 明朝" w:eastAsia="ＭＳ 明朝" w:hAnsi="ＭＳ 明朝"/>
          <w:sz w:val="24"/>
          <w:szCs w:val="24"/>
        </w:rPr>
      </w:pPr>
      <w:r w:rsidRPr="007050B7">
        <w:rPr>
          <w:rFonts w:ascii="ＭＳ 明朝" w:eastAsia="ＭＳ 明朝" w:hAnsi="ＭＳ 明朝" w:hint="eastAsia"/>
          <w:sz w:val="24"/>
          <w:szCs w:val="24"/>
        </w:rPr>
        <w:t>また、泉谷公園は、</w:t>
      </w:r>
      <w:r w:rsidRPr="007050B7">
        <w:rPr>
          <w:rFonts w:ascii="ＭＳ 明朝" w:eastAsia="ＭＳ 明朝" w:hAnsi="ＭＳ 明朝"/>
          <w:sz w:val="24"/>
          <w:szCs w:val="24"/>
        </w:rPr>
        <w:t>毎年</w:t>
      </w:r>
      <w:r w:rsidRPr="007050B7">
        <w:rPr>
          <w:rFonts w:ascii="ＭＳ 明朝" w:eastAsia="ＭＳ 明朝" w:hAnsi="ＭＳ 明朝" w:hint="eastAsia"/>
          <w:sz w:val="24"/>
          <w:szCs w:val="24"/>
        </w:rPr>
        <w:t>５</w:t>
      </w:r>
      <w:r w:rsidRPr="007050B7">
        <w:rPr>
          <w:rFonts w:ascii="ＭＳ 明朝" w:eastAsia="ＭＳ 明朝" w:hAnsi="ＭＳ 明朝"/>
          <w:sz w:val="24"/>
          <w:szCs w:val="24"/>
        </w:rPr>
        <w:t>月下旬から</w:t>
      </w:r>
      <w:r w:rsidRPr="007050B7">
        <w:rPr>
          <w:rFonts w:ascii="ＭＳ 明朝" w:eastAsia="ＭＳ 明朝" w:hAnsi="ＭＳ 明朝" w:hint="eastAsia"/>
          <w:sz w:val="24"/>
          <w:szCs w:val="24"/>
        </w:rPr>
        <w:t>６</w:t>
      </w:r>
      <w:r w:rsidRPr="007050B7">
        <w:rPr>
          <w:rFonts w:ascii="ＭＳ 明朝" w:eastAsia="ＭＳ 明朝" w:hAnsi="ＭＳ 明朝"/>
          <w:sz w:val="24"/>
          <w:szCs w:val="24"/>
        </w:rPr>
        <w:t>月上旬頃に公園内でホタル</w:t>
      </w:r>
      <w:r w:rsidR="00E66529" w:rsidRPr="007050B7">
        <w:rPr>
          <w:rFonts w:ascii="ＭＳ 明朝" w:eastAsia="ＭＳ 明朝" w:hAnsi="ＭＳ 明朝" w:hint="eastAsia"/>
          <w:sz w:val="24"/>
          <w:szCs w:val="24"/>
        </w:rPr>
        <w:t>を眺めることができ</w:t>
      </w:r>
      <w:r w:rsidRPr="007050B7">
        <w:rPr>
          <w:rFonts w:ascii="ＭＳ 明朝" w:eastAsia="ＭＳ 明朝" w:hAnsi="ＭＳ 明朝"/>
          <w:sz w:val="24"/>
          <w:szCs w:val="24"/>
        </w:rPr>
        <w:t>、夏の風物詩として市民の憩いの場となっています。</w:t>
      </w:r>
    </w:p>
    <w:p w14:paraId="33857940" w14:textId="77777777"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・鎌取駅南部のおゆみ野や土気駅南部のあすみが丘においては、土地区画整理事業により計画的な街並みが形成され、宅地化や大型商業施設の進出により、現在も人口増加が続いています。</w:t>
      </w:r>
    </w:p>
    <w:p w14:paraId="22895D66" w14:textId="2094C754"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・面積あたりの住宅地価格（</w:t>
      </w:r>
      <w:r w:rsidR="0060257E" w:rsidRPr="007050B7">
        <w:rPr>
          <w:rFonts w:ascii="ＭＳ 明朝" w:eastAsia="ＭＳ 明朝" w:hAnsi="ＭＳ 明朝" w:hint="eastAsia"/>
          <w:sz w:val="24"/>
          <w:szCs w:val="24"/>
        </w:rPr>
        <w:t>令和元年</w:t>
      </w:r>
      <w:r w:rsidR="00424370" w:rsidRPr="007050B7">
        <w:rPr>
          <w:rFonts w:ascii="ＭＳ 明朝" w:eastAsia="ＭＳ 明朝" w:hAnsi="ＭＳ 明朝" w:hint="eastAsia"/>
          <w:sz w:val="24"/>
          <w:szCs w:val="24"/>
        </w:rPr>
        <w:t>〔２０１９年〕</w:t>
      </w:r>
      <w:r w:rsidRPr="007050B7">
        <w:rPr>
          <w:rFonts w:ascii="ＭＳ 明朝" w:eastAsia="ＭＳ 明朝" w:hAnsi="ＭＳ 明朝" w:hint="eastAsia"/>
          <w:sz w:val="24"/>
          <w:szCs w:val="24"/>
        </w:rPr>
        <w:t>時点：６．６万円／㎡）が６区中最も安価な立地環境を活かし、住宅あたりの延べ面積（平成３０年</w:t>
      </w:r>
      <w:r w:rsidR="00424370" w:rsidRPr="007050B7">
        <w:rPr>
          <w:rFonts w:ascii="ＭＳ 明朝" w:eastAsia="ＭＳ 明朝" w:hAnsi="ＭＳ 明朝" w:hint="eastAsia"/>
          <w:sz w:val="24"/>
          <w:szCs w:val="24"/>
        </w:rPr>
        <w:t>〔２０１８年〕</w:t>
      </w:r>
      <w:r w:rsidRPr="007050B7">
        <w:rPr>
          <w:rFonts w:ascii="ＭＳ 明朝" w:eastAsia="ＭＳ 明朝" w:hAnsi="ＭＳ 明朝" w:hint="eastAsia"/>
          <w:sz w:val="24"/>
          <w:szCs w:val="24"/>
        </w:rPr>
        <w:t>時点：１０３㎡）及び持ち家比率（平成２７年</w:t>
      </w:r>
      <w:r w:rsidR="00424370" w:rsidRPr="007050B7">
        <w:rPr>
          <w:rFonts w:ascii="ＭＳ 明朝" w:eastAsia="ＭＳ 明朝" w:hAnsi="ＭＳ 明朝" w:hint="eastAsia"/>
          <w:sz w:val="24"/>
          <w:szCs w:val="24"/>
        </w:rPr>
        <w:t>〔２０１５年〕</w:t>
      </w:r>
      <w:r w:rsidRPr="007050B7">
        <w:rPr>
          <w:rFonts w:ascii="ＭＳ 明朝" w:eastAsia="ＭＳ 明朝" w:hAnsi="ＭＳ 明朝" w:hint="eastAsia"/>
          <w:sz w:val="24"/>
          <w:szCs w:val="24"/>
        </w:rPr>
        <w:t>時点：７２．７％）が最も高く、住空間のゆとりに恵まれた環境にあると言えます。</w:t>
      </w:r>
    </w:p>
    <w:p w14:paraId="0AD0E108" w14:textId="77777777"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・官民連携により整備した産業用地であるネクストコア千葉誉田など、ゆとりある空間を活かした産業の立地が進んでいます。</w:t>
      </w:r>
    </w:p>
    <w:p w14:paraId="0A55B49E" w14:textId="77777777" w:rsidR="007E354F" w:rsidRPr="007050B7" w:rsidRDefault="007E354F" w:rsidP="007E354F">
      <w:pPr>
        <w:jc w:val="left"/>
        <w:rPr>
          <w:rFonts w:ascii="ＭＳ 明朝" w:eastAsia="ＭＳ 明朝" w:hAnsi="ＭＳ 明朝"/>
          <w:b/>
          <w:bCs/>
          <w:sz w:val="24"/>
          <w:szCs w:val="24"/>
        </w:rPr>
      </w:pPr>
    </w:p>
    <w:p w14:paraId="4D1C4B36" w14:textId="328E41E4" w:rsidR="007E354F" w:rsidRPr="007050B7" w:rsidRDefault="005C4564" w:rsidP="008138D7">
      <w:pPr>
        <w:ind w:leftChars="100" w:left="21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③</w:t>
      </w:r>
      <w:r w:rsidR="007E354F" w:rsidRPr="007050B7">
        <w:rPr>
          <w:rFonts w:ascii="ＭＳ ゴシック" w:eastAsia="ＭＳ ゴシック" w:hAnsi="ＭＳ ゴシック" w:hint="eastAsia"/>
          <w:sz w:val="28"/>
          <w:szCs w:val="24"/>
        </w:rPr>
        <w:t xml:space="preserve">　実現に向けた取組みの方向性</w:t>
      </w:r>
    </w:p>
    <w:p w14:paraId="517E4057" w14:textId="77777777"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・東京都心部からほどよく離れたゆとりある土地・空間、豊かな自然と充実した住環境を活かし、自然と都市機能が調和した快適性・利便性・安全性の高いまちの創出を図ります。</w:t>
      </w:r>
    </w:p>
    <w:p w14:paraId="73772EC1" w14:textId="5B22B179"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自然に近くゆとりある空間のポテンシャルを活かし、農業や産業の振興を図るとともに、感染症等のリスクにも対応した、自然も仕事もそばにある、心豊かに暮らせる新たな職住近接のライフスタイルが実現できる環境を創ります。</w:t>
      </w:r>
    </w:p>
    <w:p w14:paraId="3E49AA8F" w14:textId="07390FB4"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lastRenderedPageBreak/>
        <w:t>・房総の大自然に</w:t>
      </w:r>
      <w:r w:rsidR="00CC6F58" w:rsidRPr="007050B7">
        <w:rPr>
          <w:rFonts w:ascii="ＭＳ 明朝" w:eastAsia="ＭＳ 明朝" w:hAnsi="ＭＳ 明朝" w:hint="eastAsia"/>
          <w:sz w:val="24"/>
          <w:szCs w:val="24"/>
        </w:rPr>
        <w:t>つな</w:t>
      </w:r>
      <w:r w:rsidRPr="007050B7">
        <w:rPr>
          <w:rFonts w:ascii="ＭＳ 明朝" w:eastAsia="ＭＳ 明朝" w:hAnsi="ＭＳ 明朝" w:hint="eastAsia"/>
          <w:sz w:val="24"/>
          <w:szCs w:val="24"/>
        </w:rPr>
        <w:t>がる豊かな田園風景と計画的に整備された広やかな街並みが調和するとともに、昭和の森を核とするスポーツや芸術など多彩な活動が暮らしに彩りを加える、バランスの取れたまちづくりを進めます。</w:t>
      </w:r>
    </w:p>
    <w:p w14:paraId="2B2100F3" w14:textId="5CFF469F" w:rsidR="007E354F" w:rsidRPr="007050B7" w:rsidRDefault="007E354F" w:rsidP="00390301">
      <w:pPr>
        <w:ind w:leftChars="300" w:left="630"/>
        <w:jc w:val="left"/>
        <w:rPr>
          <w:rFonts w:ascii="ＭＳ 明朝" w:eastAsia="ＭＳ 明朝" w:hAnsi="ＭＳ 明朝"/>
          <w:sz w:val="24"/>
          <w:szCs w:val="24"/>
        </w:rPr>
      </w:pPr>
      <w:r w:rsidRPr="007050B7">
        <w:rPr>
          <w:rFonts w:ascii="ＭＳ 明朝" w:eastAsia="ＭＳ 明朝" w:hAnsi="ＭＳ 明朝"/>
          <w:sz w:val="24"/>
          <w:szCs w:val="24"/>
        </w:rPr>
        <w:br w:type="page"/>
      </w:r>
    </w:p>
    <w:p w14:paraId="2C2E2B51" w14:textId="3EE21A34" w:rsidR="007E354F" w:rsidRPr="007050B7" w:rsidRDefault="005C4564" w:rsidP="005C4564">
      <w:pPr>
        <w:pStyle w:val="3"/>
        <w:ind w:leftChars="0" w:left="0"/>
        <w:rPr>
          <w:rFonts w:ascii="ＭＳ ゴシック" w:eastAsia="ＭＳ ゴシック" w:hAnsi="ＭＳ ゴシック"/>
          <w:sz w:val="28"/>
          <w:szCs w:val="24"/>
        </w:rPr>
      </w:pPr>
      <w:bookmarkStart w:id="162" w:name="_Toc100068711"/>
      <w:bookmarkStart w:id="163" w:name="_Toc100071879"/>
      <w:bookmarkStart w:id="164" w:name="_Toc100222982"/>
      <w:r w:rsidRPr="007050B7">
        <w:rPr>
          <w:rFonts w:ascii="ＭＳ ゴシック" w:eastAsia="ＭＳ ゴシック" w:hAnsi="ＭＳ ゴシック" w:hint="eastAsia"/>
          <w:bCs/>
          <w:sz w:val="28"/>
          <w:szCs w:val="24"/>
        </w:rPr>
        <w:lastRenderedPageBreak/>
        <w:t>（６）</w:t>
      </w:r>
      <w:r w:rsidR="007E354F" w:rsidRPr="007050B7">
        <w:rPr>
          <w:rFonts w:ascii="ＭＳ ゴシック" w:eastAsia="ＭＳ ゴシック" w:hAnsi="ＭＳ ゴシック" w:hint="eastAsia"/>
          <w:bCs/>
          <w:sz w:val="28"/>
          <w:szCs w:val="24"/>
        </w:rPr>
        <w:t>美浜区</w:t>
      </w:r>
      <w:bookmarkEnd w:id="162"/>
      <w:bookmarkEnd w:id="163"/>
      <w:bookmarkEnd w:id="164"/>
    </w:p>
    <w:p w14:paraId="1AD28F0C" w14:textId="3E3C5335" w:rsidR="00723AC3" w:rsidRPr="007050B7" w:rsidRDefault="00723AC3" w:rsidP="008138D7">
      <w:pPr>
        <w:ind w:leftChars="100" w:left="210"/>
        <w:jc w:val="left"/>
        <w:rPr>
          <w:rFonts w:ascii="ＭＳ ゴシック" w:eastAsia="ＭＳ ゴシック" w:hAnsi="ＭＳ ゴシック"/>
          <w:sz w:val="28"/>
          <w:szCs w:val="24"/>
        </w:rPr>
      </w:pPr>
      <w:r w:rsidRPr="007050B7">
        <w:rPr>
          <w:rFonts w:ascii="ＭＳ ゴシック" w:eastAsia="ＭＳ ゴシック" w:hAnsi="ＭＳ ゴシック" w:hint="eastAsia"/>
          <w:bCs/>
          <w:sz w:val="28"/>
          <w:szCs w:val="24"/>
        </w:rPr>
        <w:t>①　目指すべき区の姿</w:t>
      </w:r>
    </w:p>
    <w:tbl>
      <w:tblPr>
        <w:tblStyle w:val="afe"/>
        <w:tblW w:w="0" w:type="auto"/>
        <w:tblInd w:w="1555" w:type="dxa"/>
        <w:tblLook w:val="04A0" w:firstRow="1" w:lastRow="0" w:firstColumn="1" w:lastColumn="0" w:noHBand="0" w:noVBand="1"/>
      </w:tblPr>
      <w:tblGrid>
        <w:gridCol w:w="6804"/>
      </w:tblGrid>
      <w:tr w:rsidR="00723AC3" w:rsidRPr="007050B7" w14:paraId="4941B826" w14:textId="77777777" w:rsidTr="00FB2E43">
        <w:tc>
          <w:tcPr>
            <w:tcW w:w="6804" w:type="dxa"/>
          </w:tcPr>
          <w:p w14:paraId="1AC66C9E" w14:textId="77777777" w:rsidR="00723AC3" w:rsidRPr="007050B7" w:rsidRDefault="00723AC3" w:rsidP="00FB2E43">
            <w:pPr>
              <w:jc w:val="center"/>
              <w:rPr>
                <w:rFonts w:ascii="BIZ UDPゴシック" w:eastAsia="BIZ UDPゴシック" w:hAnsi="BIZ UDPゴシック"/>
                <w:sz w:val="24"/>
                <w:szCs w:val="24"/>
              </w:rPr>
            </w:pPr>
            <w:r w:rsidRPr="007050B7">
              <w:rPr>
                <w:rFonts w:ascii="BIZ UDPゴシック" w:eastAsia="BIZ UDPゴシック" w:hAnsi="BIZ UDPゴシック" w:hint="eastAsia"/>
                <w:b/>
                <w:bCs/>
                <w:sz w:val="24"/>
                <w:szCs w:val="24"/>
              </w:rPr>
              <w:t>海辺を楽しみ、世界とつながるまち・美浜区</w:t>
            </w:r>
          </w:p>
        </w:tc>
      </w:tr>
    </w:tbl>
    <w:p w14:paraId="79425FF8" w14:textId="77777777" w:rsidR="00723AC3" w:rsidRPr="007050B7" w:rsidRDefault="00723AC3" w:rsidP="00723AC3">
      <w:pPr>
        <w:rPr>
          <w:rFonts w:ascii="ＭＳ ゴシック" w:eastAsia="ＭＳ ゴシック" w:hAnsi="ＭＳ ゴシック"/>
          <w:b/>
          <w:sz w:val="24"/>
          <w:szCs w:val="24"/>
        </w:rPr>
      </w:pPr>
    </w:p>
    <w:p w14:paraId="02408F62" w14:textId="7E33F352" w:rsidR="007E354F" w:rsidRPr="007050B7" w:rsidRDefault="00723AC3" w:rsidP="008138D7">
      <w:pPr>
        <w:ind w:leftChars="100" w:left="210"/>
        <w:jc w:val="left"/>
        <w:rPr>
          <w:rFonts w:ascii="ＭＳ ゴシック" w:eastAsia="ＭＳ ゴシック" w:hAnsi="ＭＳ ゴシック"/>
          <w:bCs/>
          <w:sz w:val="28"/>
          <w:szCs w:val="24"/>
        </w:rPr>
      </w:pPr>
      <w:r w:rsidRPr="007050B7">
        <w:rPr>
          <w:rFonts w:ascii="ＭＳ ゴシック" w:eastAsia="ＭＳ ゴシック" w:hAnsi="ＭＳ ゴシック" w:hint="eastAsia"/>
          <w:bCs/>
          <w:sz w:val="28"/>
          <w:szCs w:val="24"/>
        </w:rPr>
        <w:t>②</w:t>
      </w:r>
      <w:r w:rsidR="007E354F" w:rsidRPr="007050B7">
        <w:rPr>
          <w:rFonts w:ascii="ＭＳ ゴシック" w:eastAsia="ＭＳ ゴシック" w:hAnsi="ＭＳ ゴシック" w:hint="eastAsia"/>
          <w:bCs/>
          <w:sz w:val="28"/>
          <w:szCs w:val="24"/>
        </w:rPr>
        <w:t xml:space="preserve">　</w:t>
      </w:r>
      <w:r w:rsidR="007E354F" w:rsidRPr="007050B7">
        <w:rPr>
          <w:rFonts w:ascii="ＭＳ ゴシック" w:eastAsia="ＭＳ ゴシック" w:hAnsi="ＭＳ ゴシック" w:hint="eastAsia"/>
          <w:sz w:val="28"/>
          <w:szCs w:val="24"/>
        </w:rPr>
        <w:t>主な特徴</w:t>
      </w:r>
    </w:p>
    <w:p w14:paraId="01C944A0" w14:textId="77777777" w:rsidR="007E354F" w:rsidRPr="007050B7" w:rsidRDefault="007E354F" w:rsidP="00390301">
      <w:pPr>
        <w:ind w:leftChars="300" w:left="630"/>
        <w:jc w:val="left"/>
        <w:rPr>
          <w:rFonts w:ascii="ＭＳ 明朝" w:eastAsia="ＭＳ 明朝" w:hAnsi="ＭＳ 明朝"/>
          <w:sz w:val="24"/>
          <w:szCs w:val="24"/>
        </w:rPr>
      </w:pPr>
      <w:r w:rsidRPr="007050B7">
        <w:rPr>
          <w:rFonts w:ascii="ＭＳ 明朝" w:eastAsia="ＭＳ 明朝" w:hAnsi="ＭＳ 明朝" w:hint="eastAsia"/>
          <w:sz w:val="24"/>
          <w:szCs w:val="24"/>
        </w:rPr>
        <w:t>・本区は、市北西部に位置し、区の全域が埋立てにより造成された地域です。</w:t>
      </w:r>
    </w:p>
    <w:p w14:paraId="215A4D13" w14:textId="77777777" w:rsidR="007E354F" w:rsidRPr="007050B7" w:rsidRDefault="007E354F" w:rsidP="00390301">
      <w:pPr>
        <w:ind w:leftChars="400" w:left="840"/>
        <w:rPr>
          <w:rFonts w:ascii="ＭＳ 明朝" w:eastAsia="ＭＳ 明朝" w:hAnsi="ＭＳ 明朝"/>
          <w:sz w:val="24"/>
          <w:szCs w:val="24"/>
        </w:rPr>
      </w:pPr>
      <w:r w:rsidRPr="007050B7">
        <w:rPr>
          <w:rFonts w:ascii="ＭＳ 明朝" w:eastAsia="ＭＳ 明朝" w:hAnsi="ＭＳ 明朝" w:hint="eastAsia"/>
          <w:sz w:val="24"/>
          <w:szCs w:val="24"/>
        </w:rPr>
        <w:t>昭和４０年代後半に</w:t>
      </w:r>
      <w:r w:rsidRPr="007050B7">
        <w:rPr>
          <w:rFonts w:ascii="ＭＳ 明朝" w:eastAsia="ＭＳ 明朝" w:hAnsi="ＭＳ 明朝"/>
          <w:sz w:val="24"/>
          <w:szCs w:val="24"/>
        </w:rPr>
        <w:t>計画人口</w:t>
      </w:r>
      <w:r w:rsidRPr="007050B7">
        <w:rPr>
          <w:rFonts w:ascii="ＭＳ 明朝" w:eastAsia="ＭＳ 明朝" w:hAnsi="ＭＳ 明朝" w:hint="eastAsia"/>
          <w:sz w:val="24"/>
          <w:szCs w:val="24"/>
        </w:rPr>
        <w:t>２４</w:t>
      </w:r>
      <w:r w:rsidRPr="007050B7">
        <w:rPr>
          <w:rFonts w:ascii="ＭＳ 明朝" w:eastAsia="ＭＳ 明朝" w:hAnsi="ＭＳ 明朝"/>
          <w:sz w:val="24"/>
          <w:szCs w:val="24"/>
        </w:rPr>
        <w:t>万人の海浜ニュータウン</w:t>
      </w:r>
      <w:r w:rsidRPr="007050B7">
        <w:rPr>
          <w:rFonts w:ascii="ＭＳ 明朝" w:eastAsia="ＭＳ 明朝" w:hAnsi="ＭＳ 明朝" w:hint="eastAsia"/>
          <w:sz w:val="24"/>
          <w:szCs w:val="24"/>
        </w:rPr>
        <w:t>の整備が始まり、計画的なまちづくりが進められました。</w:t>
      </w:r>
    </w:p>
    <w:p w14:paraId="204B9D0E" w14:textId="089334F0" w:rsidR="007E354F" w:rsidRPr="007050B7" w:rsidRDefault="007E354F" w:rsidP="005C4564">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・交通ネットワークについて、公共交通ではＪＲ京葉線が区を</w:t>
      </w:r>
      <w:r w:rsidR="006516F5" w:rsidRPr="007050B7">
        <w:rPr>
          <w:rFonts w:ascii="ＭＳ 明朝" w:eastAsia="ＭＳ 明朝" w:hAnsi="ＭＳ 明朝" w:hint="eastAsia"/>
          <w:sz w:val="24"/>
          <w:szCs w:val="24"/>
        </w:rPr>
        <w:t>貫い</w:t>
      </w:r>
      <w:r w:rsidRPr="007050B7">
        <w:rPr>
          <w:rFonts w:ascii="ＭＳ 明朝" w:eastAsia="ＭＳ 明朝" w:hAnsi="ＭＳ 明朝" w:hint="eastAsia"/>
          <w:sz w:val="24"/>
          <w:szCs w:val="24"/>
        </w:rPr>
        <w:t>ており、稲毛海岸駅・検見川浜駅・海浜幕張駅の３つの駅が地域の拠点としての役割を果たして</w:t>
      </w:r>
      <w:r w:rsidR="000D72A4" w:rsidRPr="007050B7">
        <w:rPr>
          <w:rFonts w:ascii="ＭＳ 明朝" w:eastAsia="ＭＳ 明朝" w:hAnsi="ＭＳ 明朝" w:hint="eastAsia"/>
          <w:sz w:val="24"/>
          <w:szCs w:val="24"/>
        </w:rPr>
        <w:t>います。加えて、</w:t>
      </w:r>
      <w:r w:rsidR="00424370" w:rsidRPr="007050B7">
        <w:rPr>
          <w:rFonts w:ascii="ＭＳ 明朝" w:eastAsia="ＭＳ 明朝" w:hAnsi="ＭＳ 明朝" w:hint="eastAsia"/>
          <w:sz w:val="24"/>
          <w:szCs w:val="24"/>
        </w:rPr>
        <w:t>京葉線の新たな駅の開業に伴い、</w:t>
      </w:r>
      <w:r w:rsidRPr="007050B7">
        <w:rPr>
          <w:rFonts w:ascii="ＭＳ 明朝" w:eastAsia="ＭＳ 明朝" w:hAnsi="ＭＳ 明朝" w:hint="eastAsia"/>
          <w:sz w:val="24"/>
          <w:szCs w:val="24"/>
        </w:rPr>
        <w:t>幕張新都心</w:t>
      </w:r>
      <w:r w:rsidR="00424370" w:rsidRPr="007050B7">
        <w:rPr>
          <w:rFonts w:ascii="ＭＳ 明朝" w:eastAsia="ＭＳ 明朝" w:hAnsi="ＭＳ 明朝" w:hint="eastAsia"/>
          <w:sz w:val="24"/>
          <w:szCs w:val="24"/>
        </w:rPr>
        <w:t>全体</w:t>
      </w:r>
      <w:r w:rsidRPr="007050B7">
        <w:rPr>
          <w:rFonts w:ascii="ＭＳ 明朝" w:eastAsia="ＭＳ 明朝" w:hAnsi="ＭＳ 明朝" w:hint="eastAsia"/>
          <w:sz w:val="24"/>
          <w:szCs w:val="24"/>
        </w:rPr>
        <w:t>のさらなる発展</w:t>
      </w:r>
      <w:r w:rsidR="00424370" w:rsidRPr="007050B7">
        <w:rPr>
          <w:rFonts w:ascii="ＭＳ 明朝" w:eastAsia="ＭＳ 明朝" w:hAnsi="ＭＳ 明朝" w:hint="eastAsia"/>
          <w:sz w:val="24"/>
          <w:szCs w:val="24"/>
        </w:rPr>
        <w:t>が期待されます</w:t>
      </w:r>
      <w:r w:rsidRPr="007050B7">
        <w:rPr>
          <w:rFonts w:ascii="ＭＳ 明朝" w:eastAsia="ＭＳ 明朝" w:hAnsi="ＭＳ 明朝" w:hint="eastAsia"/>
          <w:sz w:val="24"/>
          <w:szCs w:val="24"/>
        </w:rPr>
        <w:t>。また、幕張新都心は高速バスで東京都心や成田国際空港、東京国際空港（羽田空港）に直結するなど、世界・海外とのアクセス至便の優位性を有しています。自動車交通では、海岸線とほぼ平行に国道１４号・３５７号が走っており、東関東自動車道などとともに湾岸エリアの人・モノの流れを支えています。</w:t>
      </w:r>
    </w:p>
    <w:p w14:paraId="0FD4D50A" w14:textId="1C891FB1" w:rsidR="007E354F" w:rsidRPr="007050B7" w:rsidRDefault="007E354F" w:rsidP="005C4564">
      <w:pPr>
        <w:pStyle w:val="Default"/>
        <w:ind w:leftChars="300" w:left="870" w:hangingChars="100" w:hanging="240"/>
        <w:rPr>
          <w:rFonts w:ascii="ＭＳ 明朝" w:eastAsia="ＭＳ 明朝" w:hAnsi="ＭＳ 明朝"/>
          <w:color w:val="auto"/>
        </w:rPr>
      </w:pPr>
      <w:r w:rsidRPr="007050B7">
        <w:rPr>
          <w:rFonts w:ascii="ＭＳ 明朝" w:eastAsia="ＭＳ 明朝" w:hAnsi="ＭＳ 明朝" w:hint="eastAsia"/>
          <w:color w:val="auto"/>
        </w:rPr>
        <w:t>・昼夜間人口比率の高さ</w:t>
      </w:r>
      <w:r w:rsidRPr="007050B7">
        <w:rPr>
          <w:rFonts w:ascii="ＭＳ 明朝" w:eastAsia="ＭＳ 明朝" w:hAnsi="ＭＳ 明朝" w:hint="eastAsia"/>
          <w:color w:val="auto"/>
          <w:sz w:val="22"/>
        </w:rPr>
        <w:t>（</w:t>
      </w:r>
      <w:r w:rsidRPr="007050B7">
        <w:rPr>
          <w:rFonts w:ascii="ＭＳ 明朝" w:eastAsia="ＭＳ 明朝" w:hAnsi="ＭＳ 明朝" w:hint="eastAsia"/>
          <w:color w:val="auto"/>
        </w:rPr>
        <w:t>平成２７年</w:t>
      </w:r>
      <w:r w:rsidR="00B44504" w:rsidRPr="007050B7">
        <w:rPr>
          <w:rFonts w:ascii="ＭＳ 明朝" w:eastAsia="ＭＳ 明朝" w:hAnsi="ＭＳ 明朝" w:hint="eastAsia"/>
          <w:color w:val="auto"/>
          <w:sz w:val="22"/>
        </w:rPr>
        <w:t>〔</w:t>
      </w:r>
      <w:r w:rsidR="00B44504" w:rsidRPr="007050B7">
        <w:rPr>
          <w:rFonts w:ascii="ＭＳ 明朝" w:eastAsia="ＭＳ 明朝" w:hAnsi="ＭＳ 明朝" w:hint="eastAsia"/>
          <w:color w:val="auto"/>
        </w:rPr>
        <w:t>２０１５年</w:t>
      </w:r>
      <w:r w:rsidR="00B44504" w:rsidRPr="007050B7">
        <w:rPr>
          <w:rFonts w:ascii="ＭＳ 明朝" w:eastAsia="ＭＳ 明朝" w:hAnsi="ＭＳ 明朝" w:hint="eastAsia"/>
          <w:color w:val="auto"/>
          <w:sz w:val="22"/>
        </w:rPr>
        <w:t>〕</w:t>
      </w:r>
      <w:r w:rsidRPr="007050B7">
        <w:rPr>
          <w:rFonts w:ascii="ＭＳ 明朝" w:eastAsia="ＭＳ 明朝" w:hAnsi="ＭＳ 明朝" w:hint="eastAsia"/>
          <w:color w:val="auto"/>
        </w:rPr>
        <w:t>時点</w:t>
      </w:r>
      <w:r w:rsidRPr="007050B7">
        <w:rPr>
          <w:rFonts w:ascii="ＭＳ 明朝" w:eastAsia="ＭＳ 明朝" w:hAnsi="ＭＳ 明朝" w:hint="eastAsia"/>
          <w:color w:val="auto"/>
          <w:sz w:val="22"/>
        </w:rPr>
        <w:t>：</w:t>
      </w:r>
      <w:r w:rsidRPr="007050B7">
        <w:rPr>
          <w:rFonts w:ascii="ＭＳ 明朝" w:eastAsia="ＭＳ 明朝" w:hAnsi="ＭＳ 明朝" w:hint="eastAsia"/>
          <w:color w:val="auto"/>
        </w:rPr>
        <w:t>１１６．３％</w:t>
      </w:r>
      <w:r w:rsidRPr="007050B7">
        <w:rPr>
          <w:rFonts w:ascii="ＭＳ 明朝" w:eastAsia="ＭＳ 明朝" w:hAnsi="ＭＳ 明朝" w:hint="eastAsia"/>
          <w:color w:val="auto"/>
          <w:sz w:val="22"/>
        </w:rPr>
        <w:t>）</w:t>
      </w:r>
      <w:r w:rsidRPr="007050B7">
        <w:rPr>
          <w:rFonts w:ascii="ＭＳ 明朝" w:eastAsia="ＭＳ 明朝" w:hAnsi="ＭＳ 明朝" w:hint="eastAsia"/>
          <w:color w:val="auto"/>
        </w:rPr>
        <w:t>に加え</w:t>
      </w:r>
      <w:r w:rsidRPr="007050B7">
        <w:rPr>
          <w:rFonts w:ascii="ＭＳ 明朝" w:eastAsia="ＭＳ 明朝" w:hAnsi="ＭＳ 明朝" w:hint="eastAsia"/>
          <w:color w:val="auto"/>
          <w:sz w:val="22"/>
        </w:rPr>
        <w:t>、</w:t>
      </w:r>
      <w:r w:rsidRPr="007050B7">
        <w:rPr>
          <w:rFonts w:ascii="ＭＳ 明朝" w:eastAsia="ＭＳ 明朝" w:hAnsi="ＭＳ 明朝" w:hint="eastAsia"/>
          <w:color w:val="auto"/>
        </w:rPr>
        <w:t>休日の滞在人口率が１．５倍に達するなど、本区には平日・休日問わず多くの</w:t>
      </w:r>
      <w:r w:rsidR="00390301" w:rsidRPr="007050B7">
        <w:rPr>
          <w:rFonts w:ascii="ＭＳ 明朝" w:eastAsia="ＭＳ 明朝" w:hAnsi="ＭＳ 明朝" w:hint="eastAsia"/>
          <w:color w:val="auto"/>
        </w:rPr>
        <w:t>人</w:t>
      </w:r>
      <w:r w:rsidRPr="007050B7">
        <w:rPr>
          <w:rFonts w:ascii="ＭＳ 明朝" w:eastAsia="ＭＳ 明朝" w:hAnsi="ＭＳ 明朝" w:hint="eastAsia"/>
          <w:color w:val="auto"/>
        </w:rPr>
        <w:t>が集まっています。</w:t>
      </w:r>
    </w:p>
    <w:p w14:paraId="72FDA7E3" w14:textId="1737425B"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・区南西部は東京湾に面し、いなげの浜、検見川の浜、幕張の浜という総延長距離４．３</w:t>
      </w:r>
      <w:r w:rsidR="00B7280F"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と日本一の長さを誇る国内有数の人工海浜や</w:t>
      </w:r>
      <w:r w:rsidRPr="007050B7">
        <w:rPr>
          <w:rFonts w:ascii="ＭＳ 明朝" w:eastAsia="ＭＳ 明朝" w:hAnsi="ＭＳ 明朝" w:hint="eastAsia"/>
          <w:sz w:val="22"/>
          <w:szCs w:val="24"/>
        </w:rPr>
        <w:t>、</w:t>
      </w:r>
      <w:r w:rsidRPr="007050B7">
        <w:rPr>
          <w:rFonts w:ascii="ＭＳ 明朝" w:eastAsia="ＭＳ 明朝" w:hAnsi="ＭＳ 明朝" w:hint="eastAsia"/>
          <w:sz w:val="24"/>
          <w:szCs w:val="24"/>
        </w:rPr>
        <w:t>稲毛海浜公園</w:t>
      </w:r>
      <w:r w:rsidRPr="007050B7">
        <w:rPr>
          <w:rFonts w:ascii="ＭＳ 明朝" w:eastAsia="ＭＳ 明朝" w:hAnsi="ＭＳ 明朝" w:hint="eastAsia"/>
          <w:sz w:val="22"/>
          <w:szCs w:val="24"/>
        </w:rPr>
        <w:t>、</w:t>
      </w:r>
      <w:r w:rsidRPr="007050B7">
        <w:rPr>
          <w:rFonts w:ascii="ＭＳ 明朝" w:eastAsia="ＭＳ 明朝" w:hAnsi="ＭＳ 明朝" w:hint="eastAsia"/>
          <w:sz w:val="24"/>
          <w:szCs w:val="24"/>
        </w:rPr>
        <w:t>幕張海浜公園という大規模な海浜公園が整備され、魅力的な海辺の景観を有しています。</w:t>
      </w:r>
    </w:p>
    <w:p w14:paraId="081EA5B5" w14:textId="4FC8DE43"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・平成元年（</w:t>
      </w:r>
      <w:r w:rsidR="00424370" w:rsidRPr="007050B7">
        <w:rPr>
          <w:rFonts w:ascii="ＭＳ 明朝" w:eastAsia="ＭＳ 明朝" w:hAnsi="ＭＳ 明朝" w:hint="eastAsia"/>
          <w:sz w:val="24"/>
          <w:szCs w:val="24"/>
        </w:rPr>
        <w:t>１９８９</w:t>
      </w:r>
      <w:r w:rsidRPr="007050B7">
        <w:rPr>
          <w:rFonts w:ascii="ＭＳ 明朝" w:eastAsia="ＭＳ 明朝" w:hAnsi="ＭＳ 明朝"/>
          <w:sz w:val="24"/>
          <w:szCs w:val="24"/>
        </w:rPr>
        <w:t>年</w:t>
      </w:r>
      <w:r w:rsidRPr="007050B7">
        <w:rPr>
          <w:rFonts w:ascii="ＭＳ 明朝" w:eastAsia="ＭＳ 明朝" w:hAnsi="ＭＳ 明朝" w:hint="eastAsia"/>
          <w:sz w:val="24"/>
          <w:szCs w:val="24"/>
        </w:rPr>
        <w:t>）の</w:t>
      </w:r>
      <w:r w:rsidRPr="007050B7">
        <w:rPr>
          <w:rFonts w:ascii="ＭＳ 明朝" w:eastAsia="ＭＳ 明朝" w:hAnsi="ＭＳ 明朝"/>
          <w:sz w:val="24"/>
          <w:szCs w:val="24"/>
        </w:rPr>
        <w:t>幕張メッセオープンでスタートした幕張新都心は、「職・住・学・遊」の複合機能の集積が進み、就業者・居住者・就学者及び新都心への来訪者を合わせ日々約</w:t>
      </w:r>
      <w:r w:rsidR="00B44504" w:rsidRPr="007050B7">
        <w:rPr>
          <w:rFonts w:ascii="ＭＳ 明朝" w:eastAsia="ＭＳ 明朝" w:hAnsi="ＭＳ 明朝" w:hint="eastAsia"/>
          <w:sz w:val="24"/>
          <w:szCs w:val="24"/>
        </w:rPr>
        <w:t>２３</w:t>
      </w:r>
      <w:r w:rsidRPr="007050B7">
        <w:rPr>
          <w:rFonts w:ascii="ＭＳ 明朝" w:eastAsia="ＭＳ 明朝" w:hAnsi="ＭＳ 明朝"/>
          <w:sz w:val="24"/>
          <w:szCs w:val="24"/>
        </w:rPr>
        <w:t>万人の人々が活動するまちとなっています。</w:t>
      </w:r>
    </w:p>
    <w:p w14:paraId="1AC7B625" w14:textId="2E31B1C4"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・幕張新都心には、</w:t>
      </w:r>
      <w:r w:rsidR="00927C3C" w:rsidRPr="007050B7">
        <w:rPr>
          <w:rFonts w:ascii="ＭＳ 明朝" w:eastAsia="ＭＳ 明朝" w:hAnsi="ＭＳ 明朝" w:hint="eastAsia"/>
          <w:sz w:val="24"/>
          <w:szCs w:val="24"/>
        </w:rPr>
        <w:t>日本初の本格的複合型</w:t>
      </w:r>
      <w:r w:rsidRPr="007050B7">
        <w:rPr>
          <w:rFonts w:ascii="ＭＳ 明朝" w:eastAsia="ＭＳ 明朝" w:hAnsi="ＭＳ 明朝" w:hint="eastAsia"/>
          <w:sz w:val="24"/>
          <w:szCs w:val="24"/>
        </w:rPr>
        <w:t>コンベンション施設である幕張メッセをはじめとして、国際的な企業や研究開発機関などが集積しています。このほか、デザイン性の優れた住宅地区である幕張ベイタウン</w:t>
      </w:r>
      <w:r w:rsidR="000C43AB" w:rsidRPr="007050B7">
        <w:rPr>
          <w:rFonts w:ascii="ＭＳ 明朝" w:eastAsia="ＭＳ 明朝" w:hAnsi="ＭＳ 明朝" w:hint="eastAsia"/>
          <w:sz w:val="24"/>
          <w:szCs w:val="24"/>
        </w:rPr>
        <w:t>や幕張ベイパーク</w:t>
      </w:r>
      <w:r w:rsidRPr="007050B7">
        <w:rPr>
          <w:rFonts w:ascii="ＭＳ 明朝" w:eastAsia="ＭＳ 明朝" w:hAnsi="ＭＳ 明朝" w:hint="eastAsia"/>
          <w:sz w:val="24"/>
          <w:szCs w:val="24"/>
        </w:rPr>
        <w:t>、ホテル・大型商業施設、プロ野球千葉ロッテマリーンズの本拠地であるＺＯＺＯマリン</w:t>
      </w:r>
      <w:r w:rsidR="00424370" w:rsidRPr="007050B7">
        <w:rPr>
          <w:rFonts w:ascii="ＭＳ 明朝" w:eastAsia="ＭＳ 明朝" w:hAnsi="ＭＳ 明朝" w:hint="eastAsia"/>
          <w:sz w:val="24"/>
          <w:szCs w:val="24"/>
        </w:rPr>
        <w:t>スタジアム</w:t>
      </w:r>
      <w:r w:rsidRPr="007050B7">
        <w:rPr>
          <w:rFonts w:ascii="ＭＳ 明朝" w:eastAsia="ＭＳ 明朝" w:hAnsi="ＭＳ 明朝" w:hint="eastAsia"/>
          <w:sz w:val="24"/>
          <w:szCs w:val="24"/>
        </w:rPr>
        <w:t>（千葉マリンスタジアム）、サッカー日本代表</w:t>
      </w:r>
      <w:r w:rsidR="00390301" w:rsidRPr="007050B7">
        <w:rPr>
          <w:rFonts w:ascii="ＭＳ 明朝" w:eastAsia="ＭＳ 明朝" w:hAnsi="ＭＳ 明朝" w:hint="eastAsia"/>
          <w:sz w:val="24"/>
          <w:szCs w:val="24"/>
        </w:rPr>
        <w:t>や指導者等</w:t>
      </w:r>
      <w:r w:rsidRPr="007050B7">
        <w:rPr>
          <w:rFonts w:ascii="ＭＳ 明朝" w:eastAsia="ＭＳ 明朝" w:hAnsi="ＭＳ 明朝" w:hint="eastAsia"/>
          <w:sz w:val="24"/>
          <w:szCs w:val="24"/>
        </w:rPr>
        <w:t>のトレーニング拠点</w:t>
      </w:r>
      <w:r w:rsidR="000C43AB" w:rsidRPr="007050B7">
        <w:rPr>
          <w:rFonts w:ascii="ＭＳ 明朝" w:eastAsia="ＭＳ 明朝" w:hAnsi="ＭＳ 明朝" w:hint="eastAsia"/>
          <w:sz w:val="24"/>
          <w:szCs w:val="24"/>
        </w:rPr>
        <w:t>とな</w:t>
      </w:r>
      <w:r w:rsidRPr="007050B7">
        <w:rPr>
          <w:rFonts w:ascii="ＭＳ 明朝" w:eastAsia="ＭＳ 明朝" w:hAnsi="ＭＳ 明朝" w:hint="eastAsia"/>
          <w:sz w:val="24"/>
          <w:szCs w:val="24"/>
        </w:rPr>
        <w:t>る高円宮記念ＪＦＡ</w:t>
      </w:r>
      <w:r w:rsidRPr="007050B7">
        <w:rPr>
          <w:rFonts w:ascii="ＭＳ 明朝" w:eastAsia="ＭＳ 明朝" w:hAnsi="ＭＳ 明朝"/>
          <w:sz w:val="24"/>
          <w:szCs w:val="24"/>
        </w:rPr>
        <w:t>夢フィールド</w:t>
      </w:r>
      <w:r w:rsidRPr="007050B7">
        <w:rPr>
          <w:rFonts w:ascii="ＭＳ 明朝" w:eastAsia="ＭＳ 明朝" w:hAnsi="ＭＳ 明朝" w:hint="eastAsia"/>
          <w:sz w:val="24"/>
          <w:szCs w:val="24"/>
        </w:rPr>
        <w:t>などが立地しています。</w:t>
      </w:r>
    </w:p>
    <w:p w14:paraId="7AA3756A" w14:textId="437D74E2" w:rsidR="007E354F" w:rsidRPr="007050B7" w:rsidRDefault="007E354F" w:rsidP="005C4564">
      <w:pPr>
        <w:ind w:leftChars="400" w:left="840"/>
        <w:rPr>
          <w:rFonts w:ascii="ＭＳ 明朝" w:eastAsia="ＭＳ 明朝" w:hAnsi="ＭＳ 明朝"/>
          <w:sz w:val="24"/>
          <w:szCs w:val="24"/>
        </w:rPr>
      </w:pPr>
      <w:r w:rsidRPr="007050B7">
        <w:rPr>
          <w:rFonts w:ascii="ＭＳ 明朝" w:eastAsia="ＭＳ 明朝" w:hAnsi="ＭＳ 明朝" w:hint="eastAsia"/>
          <w:sz w:val="24"/>
          <w:szCs w:val="24"/>
        </w:rPr>
        <w:t>また、幕張新都心では、幕張メッセを中心としたエリアで、都市空間を活用したメディアアートなど、官民が連携して新しいことへの挑戦を続けています。</w:t>
      </w:r>
    </w:p>
    <w:p w14:paraId="6BDC6AC0" w14:textId="11043E93" w:rsidR="007E354F" w:rsidRPr="007050B7" w:rsidRDefault="007E354F" w:rsidP="005C4564">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・さらに、</w:t>
      </w:r>
      <w:r w:rsidRPr="007050B7">
        <w:rPr>
          <w:rFonts w:ascii="ＭＳ 明朝" w:eastAsia="ＭＳ 明朝" w:hAnsi="ＭＳ 明朝"/>
          <w:sz w:val="24"/>
          <w:szCs w:val="24"/>
        </w:rPr>
        <w:t>ドローンや自動運転モビリティなどの未来技術実証を推進し、市内最大級の住</w:t>
      </w:r>
      <w:r w:rsidRPr="007050B7">
        <w:rPr>
          <w:rFonts w:ascii="ＭＳ 明朝" w:eastAsia="ＭＳ 明朝" w:hAnsi="ＭＳ 明朝" w:hint="eastAsia"/>
          <w:sz w:val="24"/>
          <w:szCs w:val="24"/>
        </w:rPr>
        <w:t>宅開発となる</w:t>
      </w:r>
      <w:r w:rsidR="00855F13" w:rsidRPr="007050B7">
        <w:rPr>
          <w:rFonts w:ascii="ＭＳ 明朝" w:eastAsia="ＭＳ 明朝" w:hAnsi="ＭＳ 明朝" w:hint="eastAsia"/>
          <w:sz w:val="24"/>
          <w:szCs w:val="24"/>
        </w:rPr>
        <w:t>幕張ベイパーク</w:t>
      </w:r>
      <w:r w:rsidRPr="007050B7">
        <w:rPr>
          <w:rFonts w:ascii="ＭＳ 明朝" w:eastAsia="ＭＳ 明朝" w:hAnsi="ＭＳ 明朝" w:hint="eastAsia"/>
          <w:sz w:val="24"/>
          <w:szCs w:val="24"/>
        </w:rPr>
        <w:t>等でのドローン宅配サービスの実現や幕張新都心全体の回遊性の向上に取り組んでいます。</w:t>
      </w:r>
    </w:p>
    <w:p w14:paraId="2C23F671" w14:textId="76FC9933" w:rsidR="007E354F" w:rsidRPr="007050B7" w:rsidRDefault="007E354F" w:rsidP="005C4564">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lastRenderedPageBreak/>
        <w:t>・市内で最も外国人人口が多く、多様なコミュニティが形成されており、多文化共生社会の実現に向け、文化や生活習慣の違いを乗り越え相互理解に努めるなど様々な取組みが進められています。また、幕張新都心においては、</w:t>
      </w:r>
      <w:r w:rsidR="00855F13" w:rsidRPr="007050B7">
        <w:rPr>
          <w:rFonts w:ascii="ＭＳ 明朝" w:eastAsia="ＭＳ 明朝" w:hAnsi="ＭＳ 明朝" w:hint="eastAsia"/>
          <w:sz w:val="24"/>
          <w:szCs w:val="24"/>
        </w:rPr>
        <w:t>幕張</w:t>
      </w:r>
      <w:r w:rsidRPr="007050B7">
        <w:rPr>
          <w:rFonts w:ascii="ＭＳ 明朝" w:eastAsia="ＭＳ 明朝" w:hAnsi="ＭＳ 明朝" w:hint="eastAsia"/>
          <w:sz w:val="24"/>
          <w:szCs w:val="24"/>
        </w:rPr>
        <w:t>インターナショナルスクールや神田外語大学など、様々な国籍の方の活躍を支える環境が整備されています。</w:t>
      </w:r>
    </w:p>
    <w:p w14:paraId="7AB21AFA" w14:textId="565AB45C" w:rsidR="007E354F" w:rsidRPr="007050B7" w:rsidRDefault="007E354F" w:rsidP="005C4564">
      <w:pPr>
        <w:ind w:leftChars="300" w:left="870" w:hangingChars="100" w:hanging="240"/>
        <w:rPr>
          <w:rFonts w:ascii="ＭＳ 明朝" w:eastAsia="ＭＳ 明朝" w:hAnsi="ＭＳ 明朝"/>
          <w:sz w:val="24"/>
          <w:szCs w:val="24"/>
        </w:rPr>
      </w:pPr>
      <w:bookmarkStart w:id="165" w:name="_Hlk97283375"/>
      <w:r w:rsidRPr="007050B7">
        <w:rPr>
          <w:rFonts w:ascii="ＭＳ 明朝" w:eastAsia="ＭＳ 明朝" w:hAnsi="ＭＳ 明朝" w:hint="eastAsia"/>
          <w:sz w:val="24"/>
          <w:szCs w:val="24"/>
        </w:rPr>
        <w:t>・国際教育に取組み、グローバル・リーダー</w:t>
      </w:r>
      <w:r w:rsidR="00117391" w:rsidRPr="007050B7">
        <w:rPr>
          <w:rStyle w:val="afa"/>
          <w:rFonts w:ascii="ＭＳ 明朝" w:eastAsia="ＭＳ 明朝" w:hAnsi="ＭＳ 明朝"/>
          <w:sz w:val="24"/>
          <w:szCs w:val="24"/>
        </w:rPr>
        <w:footnoteReference w:id="36"/>
      </w:r>
      <w:r w:rsidRPr="007050B7">
        <w:rPr>
          <w:rFonts w:ascii="ＭＳ 明朝" w:eastAsia="ＭＳ 明朝" w:hAnsi="ＭＳ 明朝" w:hint="eastAsia"/>
          <w:sz w:val="24"/>
          <w:szCs w:val="24"/>
        </w:rPr>
        <w:t>の育成を目指す市立稲毛</w:t>
      </w:r>
      <w:r w:rsidR="000C43AB" w:rsidRPr="007050B7">
        <w:rPr>
          <w:rFonts w:ascii="ＭＳ 明朝" w:eastAsia="ＭＳ 明朝" w:hAnsi="ＭＳ 明朝" w:hint="eastAsia"/>
          <w:sz w:val="24"/>
          <w:szCs w:val="24"/>
        </w:rPr>
        <w:t>国際</w:t>
      </w:r>
      <w:r w:rsidRPr="007050B7">
        <w:rPr>
          <w:rFonts w:ascii="ＭＳ 明朝" w:eastAsia="ＭＳ 明朝" w:hAnsi="ＭＳ 明朝" w:hint="eastAsia"/>
          <w:sz w:val="24"/>
          <w:szCs w:val="24"/>
        </w:rPr>
        <w:t>中等教育学校が立地しています。</w:t>
      </w:r>
    </w:p>
    <w:bookmarkEnd w:id="165"/>
    <w:p w14:paraId="1DC8BEA6" w14:textId="77777777" w:rsidR="007E354F" w:rsidRPr="007050B7" w:rsidRDefault="007E354F" w:rsidP="007E354F">
      <w:pPr>
        <w:rPr>
          <w:rFonts w:ascii="ＭＳ ゴシック" w:eastAsia="ＭＳ ゴシック" w:hAnsi="ＭＳ ゴシック"/>
          <w:b/>
          <w:sz w:val="24"/>
          <w:szCs w:val="24"/>
        </w:rPr>
      </w:pPr>
    </w:p>
    <w:p w14:paraId="3946A6F8" w14:textId="0AE2034B" w:rsidR="007E354F" w:rsidRPr="007050B7" w:rsidRDefault="005C4564" w:rsidP="008138D7">
      <w:pPr>
        <w:ind w:leftChars="100" w:left="21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③</w:t>
      </w:r>
      <w:r w:rsidR="007E354F" w:rsidRPr="007050B7">
        <w:rPr>
          <w:rFonts w:ascii="ＭＳ ゴシック" w:eastAsia="ＭＳ ゴシック" w:hAnsi="ＭＳ ゴシック" w:hint="eastAsia"/>
          <w:sz w:val="28"/>
          <w:szCs w:val="24"/>
        </w:rPr>
        <w:t xml:space="preserve">　実現に向けた取組みの方向性</w:t>
      </w:r>
    </w:p>
    <w:p w14:paraId="66804891" w14:textId="420D68AC" w:rsidR="007E354F" w:rsidRPr="007050B7" w:rsidRDefault="007E354F" w:rsidP="005C4564">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・魅力ある海辺、平坦で移動しやすい道路環境を活かし、海辺と</w:t>
      </w:r>
      <w:r w:rsidR="000D72A4" w:rsidRPr="007050B7">
        <w:rPr>
          <w:rFonts w:ascii="ＭＳ 明朝" w:eastAsia="ＭＳ 明朝" w:hAnsi="ＭＳ 明朝" w:hint="eastAsia"/>
          <w:sz w:val="24"/>
          <w:szCs w:val="24"/>
        </w:rPr>
        <w:t>市街地</w:t>
      </w:r>
      <w:r w:rsidRPr="007050B7">
        <w:rPr>
          <w:rFonts w:ascii="ＭＳ 明朝" w:eastAsia="ＭＳ 明朝" w:hAnsi="ＭＳ 明朝" w:hint="eastAsia"/>
          <w:sz w:val="24"/>
          <w:szCs w:val="24"/>
        </w:rPr>
        <w:t>の回遊を楽しめるまちを創出します。</w:t>
      </w:r>
    </w:p>
    <w:p w14:paraId="626CBFA9" w14:textId="6CCEC9A3" w:rsidR="007E354F" w:rsidRPr="007050B7" w:rsidRDefault="007E354F" w:rsidP="00390301">
      <w:pPr>
        <w:ind w:leftChars="300" w:left="87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・東京都内からのアクセス優位性を有する本市の人工海浜を活かした魅力あるアーバンビーチを確立し、さらなる賑わいを創出します。</w:t>
      </w:r>
    </w:p>
    <w:p w14:paraId="0101A033" w14:textId="6297A75E"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・多くの外国人市民が暮らすまちとして、</w:t>
      </w:r>
      <w:r w:rsidR="000C43AB" w:rsidRPr="007050B7">
        <w:rPr>
          <w:rFonts w:ascii="ＭＳ 明朝" w:eastAsia="ＭＳ 明朝" w:hAnsi="ＭＳ 明朝" w:hint="eastAsia"/>
          <w:sz w:val="24"/>
          <w:szCs w:val="24"/>
        </w:rPr>
        <w:t>国際</w:t>
      </w:r>
      <w:r w:rsidRPr="007050B7">
        <w:rPr>
          <w:rFonts w:ascii="ＭＳ 明朝" w:eastAsia="ＭＳ 明朝" w:hAnsi="ＭＳ 明朝" w:hint="eastAsia"/>
          <w:sz w:val="24"/>
          <w:szCs w:val="24"/>
        </w:rPr>
        <w:t>教育や地域交流などによる相互理解の醸成や社会参画を促進し、多様性を活かしたインクルーシブな</w:t>
      </w:r>
      <w:r w:rsidR="003E1F52" w:rsidRPr="007050B7">
        <w:rPr>
          <w:rFonts w:ascii="ＭＳ 明朝" w:eastAsia="ＭＳ 明朝" w:hAnsi="ＭＳ 明朝" w:hint="eastAsia"/>
          <w:sz w:val="24"/>
          <w:szCs w:val="24"/>
        </w:rPr>
        <w:t>まち</w:t>
      </w:r>
      <w:r w:rsidRPr="007050B7">
        <w:rPr>
          <w:rFonts w:ascii="ＭＳ 明朝" w:eastAsia="ＭＳ 明朝" w:hAnsi="ＭＳ 明朝" w:hint="eastAsia"/>
          <w:sz w:val="24"/>
          <w:szCs w:val="24"/>
        </w:rPr>
        <w:t>の実現に先導的な役割を果たします。</w:t>
      </w:r>
    </w:p>
    <w:p w14:paraId="366B63EC" w14:textId="3CA73628" w:rsidR="007E354F" w:rsidRPr="007050B7" w:rsidRDefault="007E354F" w:rsidP="005C4564">
      <w:pPr>
        <w:ind w:leftChars="300" w:left="870" w:hangingChars="100" w:hanging="240"/>
        <w:jc w:val="left"/>
        <w:rPr>
          <w:rFonts w:ascii="ＭＳ 明朝" w:eastAsia="ＭＳ 明朝" w:hAnsi="ＭＳ 明朝"/>
          <w:sz w:val="24"/>
          <w:szCs w:val="24"/>
        </w:rPr>
      </w:pPr>
      <w:r w:rsidRPr="007050B7">
        <w:rPr>
          <w:rFonts w:ascii="ＭＳ 明朝" w:eastAsia="ＭＳ 明朝" w:hAnsi="ＭＳ 明朝" w:hint="eastAsia"/>
          <w:sz w:val="24"/>
          <w:szCs w:val="24"/>
        </w:rPr>
        <w:t>・幕張新都心を核として未来技術の実証・実装に取り組むとともに、産業・文化等の様々な分野における新たな価値の創造に挑戦します。</w:t>
      </w:r>
    </w:p>
    <w:p w14:paraId="50E532B2" w14:textId="77777777" w:rsidR="007E354F" w:rsidRPr="007050B7" w:rsidRDefault="007E354F" w:rsidP="007E354F">
      <w:pPr>
        <w:jc w:val="left"/>
        <w:rPr>
          <w:rFonts w:ascii="ＭＳ 明朝" w:eastAsia="ＭＳ 明朝" w:hAnsi="ＭＳ 明朝"/>
          <w:sz w:val="24"/>
          <w:szCs w:val="24"/>
        </w:rPr>
      </w:pPr>
    </w:p>
    <w:p w14:paraId="5CBCE6D4" w14:textId="7C103200" w:rsidR="00FB740E" w:rsidRPr="007050B7" w:rsidRDefault="00FB740E" w:rsidP="00175C29">
      <w:pPr>
        <w:rPr>
          <w:rFonts w:ascii="HGSｺﾞｼｯｸE" w:eastAsia="HGSｺﾞｼｯｸE" w:hAnsi="HGSｺﾞｼｯｸE"/>
          <w:sz w:val="24"/>
          <w:szCs w:val="24"/>
        </w:rPr>
      </w:pPr>
    </w:p>
    <w:p w14:paraId="145B1C1E" w14:textId="015B141C" w:rsidR="00777A4B" w:rsidRPr="007050B7" w:rsidRDefault="00777A4B" w:rsidP="00175C29">
      <w:pPr>
        <w:rPr>
          <w:rFonts w:ascii="HGSｺﾞｼｯｸE" w:eastAsia="HGSｺﾞｼｯｸE" w:hAnsi="HGSｺﾞｼｯｸE"/>
          <w:sz w:val="24"/>
          <w:szCs w:val="24"/>
        </w:rPr>
      </w:pPr>
      <w:r w:rsidRPr="007050B7">
        <w:rPr>
          <w:rFonts w:ascii="HGSｺﾞｼｯｸE" w:eastAsia="HGSｺﾞｼｯｸE" w:hAnsi="HGSｺﾞｼｯｸE"/>
          <w:sz w:val="24"/>
          <w:szCs w:val="24"/>
        </w:rPr>
        <w:br w:type="page"/>
      </w:r>
    </w:p>
    <w:p w14:paraId="7705385F" w14:textId="6AE14EBD" w:rsidR="00175C29" w:rsidRPr="007050B7" w:rsidRDefault="009C6AFA" w:rsidP="007E3749">
      <w:pPr>
        <w:pStyle w:val="2"/>
        <w:rPr>
          <w:rFonts w:ascii="HGSｺﾞｼｯｸE" w:eastAsia="HGSｺﾞｼｯｸE" w:hAnsi="HGSｺﾞｼｯｸE"/>
          <w:sz w:val="36"/>
          <w:szCs w:val="36"/>
        </w:rPr>
      </w:pPr>
      <w:bookmarkStart w:id="166" w:name="_Toc100068712"/>
      <w:bookmarkStart w:id="167" w:name="_Toc100071880"/>
      <w:bookmarkStart w:id="168" w:name="_Toc100222983"/>
      <w:r w:rsidRPr="007050B7">
        <w:rPr>
          <w:rFonts w:ascii="HGSｺﾞｼｯｸE" w:eastAsia="HGSｺﾞｼｯｸE" w:hAnsi="HGSｺﾞｼｯｸE" w:hint="eastAsia"/>
          <w:sz w:val="36"/>
          <w:szCs w:val="36"/>
        </w:rPr>
        <w:lastRenderedPageBreak/>
        <w:t>６</w:t>
      </w:r>
      <w:r w:rsidR="00A64A26" w:rsidRPr="007050B7">
        <w:rPr>
          <w:rFonts w:ascii="HGSｺﾞｼｯｸE" w:eastAsia="HGSｺﾞｼｯｸE" w:hAnsi="HGSｺﾞｼｯｸE" w:hint="eastAsia"/>
          <w:sz w:val="36"/>
          <w:szCs w:val="36"/>
        </w:rPr>
        <w:t xml:space="preserve">　まちづくりを進める力</w:t>
      </w:r>
      <w:bookmarkEnd w:id="166"/>
      <w:bookmarkEnd w:id="167"/>
      <w:bookmarkEnd w:id="168"/>
    </w:p>
    <w:p w14:paraId="1E508DF9" w14:textId="77777777" w:rsidR="00175C29" w:rsidRPr="007050B7" w:rsidRDefault="00175C29" w:rsidP="00365EE0">
      <w:pPr>
        <w:ind w:leftChars="100" w:left="210"/>
        <w:rPr>
          <w:rFonts w:ascii="HGSｺﾞｼｯｸE" w:eastAsia="HGSｺﾞｼｯｸE" w:hAnsi="HGSｺﾞｼｯｸE"/>
          <w:sz w:val="24"/>
          <w:szCs w:val="24"/>
        </w:rPr>
      </w:pPr>
      <w:r w:rsidRPr="007050B7">
        <w:rPr>
          <w:rFonts w:ascii="ＭＳ ゴシック" w:eastAsia="ＭＳ ゴシック" w:hAnsi="ＭＳ ゴシック" w:hint="eastAsia"/>
          <w:sz w:val="24"/>
          <w:szCs w:val="24"/>
        </w:rPr>
        <w:t>■多様な主体の一層の連携により「みんな」で進めるまちづくり</w:t>
      </w:r>
    </w:p>
    <w:p w14:paraId="13634DDF" w14:textId="08551BA6" w:rsidR="00175C29" w:rsidRPr="007050B7" w:rsidRDefault="00175C29" w:rsidP="00365EE0">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■公共私の役割分担の見直しと市民主体のまちづくりを支える仕組みづくり</w:t>
      </w:r>
    </w:p>
    <w:p w14:paraId="441253CB" w14:textId="4D6A5184" w:rsidR="00E2171A" w:rsidRPr="007050B7" w:rsidRDefault="00E2171A" w:rsidP="00365EE0">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■多様な主体が社会課題の解決に</w:t>
      </w:r>
      <w:r w:rsidR="00784CB9" w:rsidRPr="007050B7">
        <w:rPr>
          <w:rFonts w:ascii="ＭＳ ゴシック" w:eastAsia="ＭＳ ゴシック" w:hAnsi="ＭＳ ゴシック" w:hint="eastAsia"/>
          <w:sz w:val="24"/>
          <w:szCs w:val="24"/>
        </w:rPr>
        <w:t>挑戦</w:t>
      </w:r>
      <w:r w:rsidRPr="007050B7">
        <w:rPr>
          <w:rFonts w:ascii="ＭＳ ゴシック" w:eastAsia="ＭＳ ゴシック" w:hAnsi="ＭＳ ゴシック" w:hint="eastAsia"/>
          <w:sz w:val="24"/>
          <w:szCs w:val="24"/>
        </w:rPr>
        <w:t>できる環境づくり</w:t>
      </w:r>
    </w:p>
    <w:p w14:paraId="63AF1144" w14:textId="77777777" w:rsidR="00175C29" w:rsidRPr="007050B7" w:rsidRDefault="00175C29" w:rsidP="00175C29">
      <w:pPr>
        <w:rPr>
          <w:rFonts w:ascii="HGSｺﾞｼｯｸE" w:eastAsia="HGSｺﾞｼｯｸE" w:hAnsi="HGSｺﾞｼｯｸE"/>
          <w:sz w:val="24"/>
          <w:szCs w:val="24"/>
        </w:rPr>
      </w:pPr>
    </w:p>
    <w:p w14:paraId="2A13D532" w14:textId="4FA10351" w:rsidR="002E5CCA" w:rsidRPr="007050B7" w:rsidRDefault="002E5CCA" w:rsidP="00974CF8">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・生産年齢人口の減少により、官民問わず担い手不足が深刻化する中、地域においてはコミュニティ機能の低下が問題となるなど、地域を支える力の弱体化が懸念されています。</w:t>
      </w:r>
    </w:p>
    <w:p w14:paraId="55E69D81" w14:textId="12B1A828" w:rsidR="002E5CCA" w:rsidRPr="007050B7" w:rsidRDefault="002E5CCA" w:rsidP="002E5CCA">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・一方、人口減少・少子高齢化に伴い、地域課題</w:t>
      </w:r>
      <w:r w:rsidR="00016DC0" w:rsidRPr="007050B7">
        <w:rPr>
          <w:rFonts w:ascii="ＭＳ 明朝" w:eastAsia="ＭＳ 明朝" w:hAnsi="ＭＳ 明朝" w:hint="eastAsia"/>
          <w:sz w:val="24"/>
          <w:szCs w:val="24"/>
        </w:rPr>
        <w:t>が</w:t>
      </w:r>
      <w:r w:rsidRPr="007050B7">
        <w:rPr>
          <w:rFonts w:ascii="ＭＳ 明朝" w:eastAsia="ＭＳ 明朝" w:hAnsi="ＭＳ 明朝" w:hint="eastAsia"/>
          <w:sz w:val="24"/>
          <w:szCs w:val="24"/>
        </w:rPr>
        <w:t>多様化・複雑化する中、地域、社会・経済及び行政サービスにおいて、既存の役割分担に</w:t>
      </w:r>
      <w:r w:rsidR="00790283" w:rsidRPr="007050B7">
        <w:rPr>
          <w:rFonts w:ascii="ＭＳ 明朝" w:eastAsia="ＭＳ 明朝" w:hAnsi="ＭＳ 明朝" w:hint="eastAsia"/>
          <w:sz w:val="24"/>
          <w:szCs w:val="24"/>
        </w:rPr>
        <w:t>と</w:t>
      </w:r>
      <w:r w:rsidRPr="007050B7">
        <w:rPr>
          <w:rFonts w:ascii="ＭＳ 明朝" w:eastAsia="ＭＳ 明朝" w:hAnsi="ＭＳ 明朝" w:hint="eastAsia"/>
          <w:sz w:val="24"/>
          <w:szCs w:val="24"/>
        </w:rPr>
        <w:t>らわれない、柔軟な連携を図っていく必要があります。</w:t>
      </w:r>
    </w:p>
    <w:p w14:paraId="6B69EBD4" w14:textId="49BC6D34" w:rsidR="00B73926" w:rsidRPr="007050B7" w:rsidRDefault="00B73926" w:rsidP="002E5CCA">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・そのため、既存の公共私の役割分担を不断に見直しながら、</w:t>
      </w:r>
      <w:r w:rsidR="00D351B7" w:rsidRPr="007050B7">
        <w:rPr>
          <w:rFonts w:ascii="ＭＳ 明朝" w:eastAsia="ＭＳ 明朝" w:hAnsi="ＭＳ 明朝" w:hint="eastAsia"/>
          <w:sz w:val="24"/>
          <w:szCs w:val="24"/>
        </w:rPr>
        <w:t>市民、団体、企業、大学等、行政など、まちづくりに関係する</w:t>
      </w:r>
      <w:r w:rsidRPr="007050B7">
        <w:rPr>
          <w:rFonts w:ascii="ＭＳ 明朝" w:eastAsia="ＭＳ 明朝" w:hAnsi="ＭＳ 明朝" w:hint="eastAsia"/>
          <w:sz w:val="24"/>
          <w:szCs w:val="24"/>
        </w:rPr>
        <w:t>多様な地域の担い手</w:t>
      </w:r>
      <w:r w:rsidR="00D351B7" w:rsidRPr="007050B7">
        <w:rPr>
          <w:rFonts w:ascii="ＭＳ 明朝" w:eastAsia="ＭＳ 明朝" w:hAnsi="ＭＳ 明朝" w:hint="eastAsia"/>
          <w:sz w:val="24"/>
          <w:szCs w:val="24"/>
        </w:rPr>
        <w:t>が、対話などを通じて</w:t>
      </w:r>
      <w:r w:rsidRPr="007050B7">
        <w:rPr>
          <w:rFonts w:ascii="ＭＳ 明朝" w:eastAsia="ＭＳ 明朝" w:hAnsi="ＭＳ 明朝" w:hint="eastAsia"/>
          <w:sz w:val="24"/>
          <w:szCs w:val="24"/>
        </w:rPr>
        <w:t>相互連携を強化・促進し、みんなでまちづくりを進めていきます。</w:t>
      </w:r>
    </w:p>
    <w:p w14:paraId="393B5836" w14:textId="29B7B6C4" w:rsidR="00175C29" w:rsidRPr="007050B7" w:rsidRDefault="002E5CCA" w:rsidP="002E5CCA">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w:t>
      </w:r>
      <w:r w:rsidR="00B73926" w:rsidRPr="007050B7">
        <w:rPr>
          <w:rFonts w:ascii="ＭＳ 明朝" w:eastAsia="ＭＳ 明朝" w:hAnsi="ＭＳ 明朝" w:hint="eastAsia"/>
          <w:sz w:val="24"/>
          <w:szCs w:val="24"/>
        </w:rPr>
        <w:t>また</w:t>
      </w:r>
      <w:r w:rsidRPr="007050B7">
        <w:rPr>
          <w:rFonts w:ascii="ＭＳ 明朝" w:eastAsia="ＭＳ 明朝" w:hAnsi="ＭＳ 明朝" w:hint="eastAsia"/>
          <w:sz w:val="24"/>
          <w:szCs w:val="24"/>
        </w:rPr>
        <w:t>、</w:t>
      </w:r>
      <w:r w:rsidR="00E2171A" w:rsidRPr="007050B7">
        <w:rPr>
          <w:rFonts w:ascii="ＭＳ 明朝" w:eastAsia="ＭＳ 明朝" w:hAnsi="ＭＳ 明朝" w:hint="eastAsia"/>
          <w:sz w:val="24"/>
          <w:szCs w:val="24"/>
        </w:rPr>
        <w:t>多様な主体が、</w:t>
      </w:r>
      <w:r w:rsidR="00D351B7" w:rsidRPr="007050B7">
        <w:rPr>
          <w:rFonts w:ascii="ＭＳ 明朝" w:eastAsia="ＭＳ 明朝" w:hAnsi="ＭＳ 明朝" w:hint="eastAsia"/>
          <w:sz w:val="24"/>
          <w:szCs w:val="24"/>
        </w:rPr>
        <w:t>地域の課題を「</w:t>
      </w:r>
      <w:r w:rsidR="00117E5A" w:rsidRPr="007050B7">
        <w:rPr>
          <w:rFonts w:ascii="ＭＳ 明朝" w:eastAsia="ＭＳ 明朝" w:hAnsi="ＭＳ 明朝" w:hint="eastAsia"/>
          <w:sz w:val="24"/>
          <w:szCs w:val="24"/>
        </w:rPr>
        <w:t>ジブンゴト</w:t>
      </w:r>
      <w:r w:rsidR="00117E5A" w:rsidRPr="007050B7">
        <w:rPr>
          <w:rStyle w:val="afa"/>
          <w:rFonts w:ascii="ＭＳ 明朝" w:eastAsia="ＭＳ 明朝" w:hAnsi="ＭＳ 明朝"/>
          <w:sz w:val="24"/>
          <w:szCs w:val="24"/>
        </w:rPr>
        <w:footnoteReference w:id="37"/>
      </w:r>
      <w:r w:rsidR="00D351B7" w:rsidRPr="007050B7">
        <w:rPr>
          <w:rFonts w:ascii="ＭＳ 明朝" w:eastAsia="ＭＳ 明朝" w:hAnsi="ＭＳ 明朝" w:hint="eastAsia"/>
          <w:sz w:val="24"/>
          <w:szCs w:val="24"/>
        </w:rPr>
        <w:t>」と捉え、</w:t>
      </w:r>
      <w:r w:rsidR="00314638" w:rsidRPr="007050B7">
        <w:rPr>
          <w:rFonts w:ascii="ＭＳ 明朝" w:eastAsia="ＭＳ 明朝" w:hAnsi="ＭＳ 明朝" w:hint="eastAsia"/>
          <w:sz w:val="24"/>
          <w:szCs w:val="24"/>
        </w:rPr>
        <w:t>互いにアイデアを出し合いながら</w:t>
      </w:r>
      <w:r w:rsidR="00D351B7" w:rsidRPr="007050B7">
        <w:rPr>
          <w:rFonts w:ascii="ＭＳ 明朝" w:eastAsia="ＭＳ 明朝" w:hAnsi="ＭＳ 明朝" w:hint="eastAsia"/>
          <w:sz w:val="24"/>
          <w:szCs w:val="24"/>
        </w:rPr>
        <w:t>主体的に</w:t>
      </w:r>
      <w:r w:rsidR="00E2171A" w:rsidRPr="007050B7">
        <w:rPr>
          <w:rFonts w:ascii="ＭＳ 明朝" w:eastAsia="ＭＳ 明朝" w:hAnsi="ＭＳ 明朝" w:hint="eastAsia"/>
          <w:sz w:val="24"/>
          <w:szCs w:val="24"/>
        </w:rPr>
        <w:t>課題解決に</w:t>
      </w:r>
      <w:r w:rsidR="00784CB9" w:rsidRPr="007050B7">
        <w:rPr>
          <w:rFonts w:ascii="ＭＳ 明朝" w:eastAsia="ＭＳ 明朝" w:hAnsi="ＭＳ 明朝" w:hint="eastAsia"/>
          <w:sz w:val="24"/>
          <w:szCs w:val="24"/>
        </w:rPr>
        <w:t>挑戦</w:t>
      </w:r>
      <w:r w:rsidR="00E2171A" w:rsidRPr="007050B7">
        <w:rPr>
          <w:rFonts w:ascii="ＭＳ 明朝" w:eastAsia="ＭＳ 明朝" w:hAnsi="ＭＳ 明朝" w:hint="eastAsia"/>
          <w:sz w:val="24"/>
          <w:szCs w:val="24"/>
        </w:rPr>
        <w:t>できる</w:t>
      </w:r>
      <w:r w:rsidR="00B76955" w:rsidRPr="007050B7">
        <w:rPr>
          <w:rFonts w:ascii="ＭＳ 明朝" w:eastAsia="ＭＳ 明朝" w:hAnsi="ＭＳ 明朝" w:hint="eastAsia"/>
          <w:sz w:val="24"/>
          <w:szCs w:val="24"/>
        </w:rPr>
        <w:t>環境を整備</w:t>
      </w:r>
      <w:r w:rsidR="00E234EF" w:rsidRPr="007050B7">
        <w:rPr>
          <w:rFonts w:ascii="ＭＳ 明朝" w:eastAsia="ＭＳ 明朝" w:hAnsi="ＭＳ 明朝" w:hint="eastAsia"/>
          <w:sz w:val="24"/>
          <w:szCs w:val="24"/>
        </w:rPr>
        <w:t>し、まちづくりに参加したくなるきっかけをつくる</w:t>
      </w:r>
      <w:r w:rsidR="00B73926" w:rsidRPr="007050B7">
        <w:rPr>
          <w:rFonts w:ascii="ＭＳ 明朝" w:eastAsia="ＭＳ 明朝" w:hAnsi="ＭＳ 明朝" w:hint="eastAsia"/>
          <w:sz w:val="24"/>
          <w:szCs w:val="24"/>
        </w:rPr>
        <w:t>とともに、</w:t>
      </w:r>
      <w:r w:rsidR="00D351B7" w:rsidRPr="007050B7">
        <w:rPr>
          <w:rFonts w:ascii="ＭＳ 明朝" w:eastAsia="ＭＳ 明朝" w:hAnsi="ＭＳ 明朝" w:hint="eastAsia"/>
          <w:sz w:val="24"/>
          <w:szCs w:val="24"/>
        </w:rPr>
        <w:t>その</w:t>
      </w:r>
      <w:r w:rsidR="00B73926" w:rsidRPr="007050B7">
        <w:rPr>
          <w:rFonts w:ascii="ＭＳ 明朝" w:eastAsia="ＭＳ 明朝" w:hAnsi="ＭＳ 明朝" w:hint="eastAsia"/>
          <w:sz w:val="24"/>
          <w:szCs w:val="24"/>
        </w:rPr>
        <w:t>調整役としての役割を行政が担</w:t>
      </w:r>
      <w:r w:rsidR="00A6436D" w:rsidRPr="007050B7">
        <w:rPr>
          <w:rFonts w:ascii="ＭＳ 明朝" w:eastAsia="ＭＳ 明朝" w:hAnsi="ＭＳ 明朝" w:hint="eastAsia"/>
          <w:sz w:val="24"/>
          <w:szCs w:val="24"/>
        </w:rPr>
        <w:t>うほか、市民の目線に立ち、地域活動等に取り組む職員を育成します</w:t>
      </w:r>
      <w:r w:rsidR="00753AC1" w:rsidRPr="007050B7">
        <w:rPr>
          <w:rFonts w:ascii="ＭＳ 明朝" w:eastAsia="ＭＳ 明朝" w:hAnsi="ＭＳ 明朝" w:hint="eastAsia"/>
          <w:sz w:val="24"/>
          <w:szCs w:val="24"/>
        </w:rPr>
        <w:t>。</w:t>
      </w:r>
    </w:p>
    <w:p w14:paraId="543A3C3A" w14:textId="48DC5673" w:rsidR="00CA53EC" w:rsidRPr="007050B7" w:rsidRDefault="00CA53EC" w:rsidP="002E5CCA">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・これらの取組みにより、市民をはじめとする多様な主体がまちづくりの楽しさや成果を実感できるとともに、新たな交流・連携が生まれ、広がっていく好循環を生み出します。</w:t>
      </w:r>
    </w:p>
    <w:p w14:paraId="6CB315B2" w14:textId="47ED5D6F" w:rsidR="006516F5" w:rsidRPr="007050B7" w:rsidRDefault="006516F5" w:rsidP="006516F5">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・さらに、千葉県と千葉市</w:t>
      </w:r>
      <w:r w:rsidR="00305714" w:rsidRPr="007050B7">
        <w:rPr>
          <w:rFonts w:ascii="ＭＳ 明朝" w:eastAsia="ＭＳ 明朝" w:hAnsi="ＭＳ 明朝" w:hint="eastAsia"/>
          <w:sz w:val="24"/>
          <w:szCs w:val="24"/>
        </w:rPr>
        <w:t>の共通</w:t>
      </w:r>
      <w:r w:rsidRPr="007050B7">
        <w:rPr>
          <w:rFonts w:ascii="ＭＳ 明朝" w:eastAsia="ＭＳ 明朝" w:hAnsi="ＭＳ 明朝" w:hint="eastAsia"/>
          <w:sz w:val="24"/>
          <w:szCs w:val="24"/>
        </w:rPr>
        <w:t>課題</w:t>
      </w:r>
      <w:r w:rsidR="00305714" w:rsidRPr="007050B7">
        <w:rPr>
          <w:rFonts w:ascii="ＭＳ 明朝" w:eastAsia="ＭＳ 明朝" w:hAnsi="ＭＳ 明朝" w:hint="eastAsia"/>
          <w:sz w:val="24"/>
          <w:szCs w:val="24"/>
        </w:rPr>
        <w:t>の</w:t>
      </w:r>
      <w:r w:rsidRPr="007050B7">
        <w:rPr>
          <w:rFonts w:ascii="ＭＳ 明朝" w:eastAsia="ＭＳ 明朝" w:hAnsi="ＭＳ 明朝" w:hint="eastAsia"/>
          <w:sz w:val="24"/>
          <w:szCs w:val="24"/>
        </w:rPr>
        <w:t>解決</w:t>
      </w:r>
      <w:r w:rsidR="00305714" w:rsidRPr="007050B7">
        <w:rPr>
          <w:rFonts w:ascii="ＭＳ 明朝" w:eastAsia="ＭＳ 明朝" w:hAnsi="ＭＳ 明朝" w:hint="eastAsia"/>
          <w:sz w:val="24"/>
          <w:szCs w:val="24"/>
        </w:rPr>
        <w:t>や</w:t>
      </w:r>
      <w:r w:rsidRPr="007050B7">
        <w:rPr>
          <w:rFonts w:ascii="ＭＳ 明朝" w:eastAsia="ＭＳ 明朝" w:hAnsi="ＭＳ 明朝" w:hint="eastAsia"/>
          <w:sz w:val="24"/>
          <w:szCs w:val="24"/>
        </w:rPr>
        <w:t>、それぞれの行政サービスの向上と効率化</w:t>
      </w:r>
      <w:r w:rsidR="00305714" w:rsidRPr="007050B7">
        <w:rPr>
          <w:rFonts w:ascii="ＭＳ 明朝" w:eastAsia="ＭＳ 明朝" w:hAnsi="ＭＳ 明朝" w:hint="eastAsia"/>
          <w:sz w:val="24"/>
          <w:szCs w:val="24"/>
        </w:rPr>
        <w:t>に向けた</w:t>
      </w:r>
      <w:r w:rsidRPr="007050B7">
        <w:rPr>
          <w:rFonts w:ascii="ＭＳ 明朝" w:eastAsia="ＭＳ 明朝" w:hAnsi="ＭＳ 明朝" w:hint="eastAsia"/>
          <w:sz w:val="24"/>
          <w:szCs w:val="24"/>
        </w:rPr>
        <w:t>県市間の連携強化を進め</w:t>
      </w:r>
      <w:r w:rsidR="001206CB" w:rsidRPr="007050B7">
        <w:rPr>
          <w:rFonts w:ascii="ＭＳ 明朝" w:eastAsia="ＭＳ 明朝" w:hAnsi="ＭＳ 明朝" w:hint="eastAsia"/>
          <w:sz w:val="24"/>
          <w:szCs w:val="24"/>
        </w:rPr>
        <w:t>るとともに、より広範囲に影響のあるものについては、適切に国への働きかけを行い</w:t>
      </w:r>
      <w:r w:rsidRPr="007050B7">
        <w:rPr>
          <w:rFonts w:ascii="ＭＳ 明朝" w:eastAsia="ＭＳ 明朝" w:hAnsi="ＭＳ 明朝" w:hint="eastAsia"/>
          <w:sz w:val="24"/>
          <w:szCs w:val="24"/>
        </w:rPr>
        <w:t>ます。</w:t>
      </w:r>
    </w:p>
    <w:p w14:paraId="60F8296C" w14:textId="2947205A" w:rsidR="00255057" w:rsidRPr="007050B7" w:rsidRDefault="006516F5" w:rsidP="006516F5">
      <w:pPr>
        <w:ind w:leftChars="200" w:left="660" w:hangingChars="100" w:hanging="240"/>
        <w:rPr>
          <w:rFonts w:ascii="ＭＳ 明朝" w:eastAsia="ＭＳ 明朝" w:hAnsi="ＭＳ 明朝"/>
          <w:sz w:val="24"/>
          <w:szCs w:val="24"/>
        </w:rPr>
      </w:pPr>
      <w:r w:rsidRPr="007050B7">
        <w:rPr>
          <w:rFonts w:ascii="ＭＳ 明朝" w:eastAsia="ＭＳ 明朝" w:hAnsi="ＭＳ 明朝" w:hint="eastAsia"/>
          <w:sz w:val="24"/>
          <w:szCs w:val="24"/>
        </w:rPr>
        <w:t>・加えて、圏域の持つ特徴や多様性を活かしながら、</w:t>
      </w:r>
      <w:r w:rsidR="00F10F2C" w:rsidRPr="007050B7">
        <w:rPr>
          <w:rFonts w:ascii="ＭＳ 明朝" w:eastAsia="ＭＳ 明朝" w:hAnsi="ＭＳ 明朝" w:hint="eastAsia"/>
          <w:sz w:val="24"/>
          <w:szCs w:val="24"/>
        </w:rPr>
        <w:t>独自の</w:t>
      </w:r>
      <w:r w:rsidRPr="007050B7">
        <w:rPr>
          <w:rFonts w:ascii="ＭＳ 明朝" w:eastAsia="ＭＳ 明朝" w:hAnsi="ＭＳ 明朝" w:hint="eastAsia"/>
          <w:sz w:val="24"/>
          <w:szCs w:val="24"/>
        </w:rPr>
        <w:t>ライフスタイルを提案し、圏域全体の活力向上を推進します。</w:t>
      </w:r>
    </w:p>
    <w:p w14:paraId="34B3F31F" w14:textId="53526DE0" w:rsidR="00175C29" w:rsidRPr="007050B7" w:rsidRDefault="00175C29" w:rsidP="00175C29">
      <w:pPr>
        <w:ind w:left="660" w:hangingChars="300" w:hanging="660"/>
        <w:rPr>
          <w:rFonts w:ascii="ＭＳ ゴシック" w:eastAsia="ＭＳ ゴシック" w:hAnsi="ＭＳ ゴシック"/>
          <w:sz w:val="22"/>
        </w:rPr>
      </w:pPr>
    </w:p>
    <w:p w14:paraId="5EFDDE10" w14:textId="7F1928AE" w:rsidR="001B476C" w:rsidRPr="007050B7" w:rsidRDefault="001B476C">
      <w:pPr>
        <w:rPr>
          <w:rFonts w:ascii="ＭＳ ゴシック" w:eastAsia="ＭＳ ゴシック" w:hAnsi="ＭＳ ゴシック"/>
          <w:sz w:val="24"/>
          <w:szCs w:val="24"/>
        </w:rPr>
      </w:pPr>
    </w:p>
    <w:p w14:paraId="033AA77B" w14:textId="7C37CE5B" w:rsidR="001E56E8" w:rsidRPr="007050B7" w:rsidRDefault="001E56E8">
      <w:pPr>
        <w:rPr>
          <w:rFonts w:ascii="ＭＳ ゴシック" w:eastAsia="ＭＳ ゴシック" w:hAnsi="ＭＳ ゴシック"/>
          <w:sz w:val="24"/>
          <w:szCs w:val="24"/>
        </w:rPr>
      </w:pPr>
    </w:p>
    <w:p w14:paraId="03F46D81" w14:textId="598383B7" w:rsidR="00777A4B" w:rsidRPr="007050B7" w:rsidRDefault="00777A4B">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p w14:paraId="44B3DDD2" w14:textId="3FA303DC" w:rsidR="00A42292" w:rsidRPr="007050B7" w:rsidRDefault="00A42292" w:rsidP="00C2751A">
      <w:pPr>
        <w:pStyle w:val="1"/>
        <w:rPr>
          <w:rFonts w:ascii="HGSｺﾞｼｯｸE" w:eastAsia="HGSｺﾞｼｯｸE" w:hAnsi="HGSｺﾞｼｯｸE"/>
          <w:sz w:val="40"/>
          <w:szCs w:val="40"/>
        </w:rPr>
      </w:pPr>
      <w:bookmarkStart w:id="169" w:name="_Toc100068713"/>
      <w:bookmarkStart w:id="170" w:name="_Toc100071881"/>
      <w:bookmarkStart w:id="171" w:name="_Toc100222984"/>
      <w:r w:rsidRPr="007050B7">
        <w:rPr>
          <w:rFonts w:ascii="HGSｺﾞｼｯｸE" w:eastAsia="HGSｺﾞｼｯｸE" w:hAnsi="HGSｺﾞｼｯｸE" w:hint="eastAsia"/>
          <w:sz w:val="40"/>
          <w:szCs w:val="40"/>
        </w:rPr>
        <w:lastRenderedPageBreak/>
        <w:t>第５章　計画の推進にあたって</w:t>
      </w:r>
      <w:bookmarkEnd w:id="169"/>
      <w:bookmarkEnd w:id="170"/>
      <w:bookmarkEnd w:id="171"/>
    </w:p>
    <w:p w14:paraId="43519E5A" w14:textId="599C83E4" w:rsidR="00A42292" w:rsidRPr="007050B7" w:rsidRDefault="00A42292" w:rsidP="00C2751A">
      <w:pPr>
        <w:pStyle w:val="2"/>
        <w:rPr>
          <w:rFonts w:ascii="HGSｺﾞｼｯｸE" w:eastAsia="HGSｺﾞｼｯｸE" w:hAnsi="HGSｺﾞｼｯｸE"/>
          <w:sz w:val="36"/>
          <w:szCs w:val="36"/>
        </w:rPr>
      </w:pPr>
      <w:bookmarkStart w:id="172" w:name="_Toc100068714"/>
      <w:bookmarkStart w:id="173" w:name="_Toc100071882"/>
      <w:bookmarkStart w:id="174" w:name="_Toc100222985"/>
      <w:r w:rsidRPr="007050B7">
        <w:rPr>
          <w:rFonts w:ascii="HGSｺﾞｼｯｸE" w:eastAsia="HGSｺﾞｼｯｸE" w:hAnsi="HGSｺﾞｼｯｸE" w:hint="eastAsia"/>
          <w:sz w:val="36"/>
          <w:szCs w:val="36"/>
        </w:rPr>
        <w:t>１　将来にわたり持続可能な行財政運営</w:t>
      </w:r>
      <w:bookmarkEnd w:id="172"/>
      <w:bookmarkEnd w:id="173"/>
      <w:bookmarkEnd w:id="174"/>
    </w:p>
    <w:p w14:paraId="54E66FBE" w14:textId="08855661" w:rsidR="00027434" w:rsidRPr="007050B7" w:rsidRDefault="00027434" w:rsidP="00365EE0">
      <w:pPr>
        <w:ind w:leftChars="100" w:left="21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不透明な社会経済情勢の中、環境の変化に対応するとともに、</w:t>
      </w:r>
      <w:r w:rsidR="00F702E1" w:rsidRPr="007050B7">
        <w:rPr>
          <w:rFonts w:ascii="ＭＳ 明朝" w:eastAsia="ＭＳ 明朝" w:hAnsi="ＭＳ 明朝" w:hint="eastAsia"/>
          <w:sz w:val="24"/>
          <w:szCs w:val="24"/>
        </w:rPr>
        <w:t>市民</w:t>
      </w:r>
      <w:r w:rsidR="00F92B7A" w:rsidRPr="007050B7">
        <w:rPr>
          <w:rFonts w:ascii="ＭＳ 明朝" w:eastAsia="ＭＳ 明朝" w:hAnsi="ＭＳ 明朝" w:hint="eastAsia"/>
          <w:sz w:val="24"/>
          <w:szCs w:val="24"/>
        </w:rPr>
        <w:t>サービスを安定的に提供する</w:t>
      </w:r>
      <w:r w:rsidR="00F702E1" w:rsidRPr="007050B7">
        <w:rPr>
          <w:rFonts w:ascii="ＭＳ 明朝" w:eastAsia="ＭＳ 明朝" w:hAnsi="ＭＳ 明朝" w:hint="eastAsia"/>
          <w:sz w:val="24"/>
          <w:szCs w:val="24"/>
        </w:rPr>
        <w:t>ためには、</w:t>
      </w:r>
      <w:r w:rsidR="00F92B7A" w:rsidRPr="007050B7">
        <w:rPr>
          <w:rFonts w:ascii="ＭＳ 明朝" w:eastAsia="ＭＳ 明朝" w:hAnsi="ＭＳ 明朝" w:hint="eastAsia"/>
          <w:sz w:val="24"/>
          <w:szCs w:val="24"/>
        </w:rPr>
        <w:t>将来にわたり</w:t>
      </w:r>
      <w:r w:rsidR="00F702E1" w:rsidRPr="007050B7">
        <w:rPr>
          <w:rFonts w:ascii="ＭＳ 明朝" w:eastAsia="ＭＳ 明朝" w:hAnsi="ＭＳ 明朝" w:hint="eastAsia"/>
          <w:sz w:val="24"/>
          <w:szCs w:val="24"/>
        </w:rPr>
        <w:t>持続可能な行財政運営を</w:t>
      </w:r>
      <w:r w:rsidRPr="007050B7">
        <w:rPr>
          <w:rFonts w:ascii="ＭＳ 明朝" w:eastAsia="ＭＳ 明朝" w:hAnsi="ＭＳ 明朝" w:hint="eastAsia"/>
          <w:sz w:val="24"/>
          <w:szCs w:val="24"/>
        </w:rPr>
        <w:t>行うことが必要です。</w:t>
      </w:r>
    </w:p>
    <w:p w14:paraId="73B525EC" w14:textId="39309268" w:rsidR="00027434" w:rsidRPr="007050B7" w:rsidRDefault="00027434" w:rsidP="00F92B7A">
      <w:pPr>
        <w:ind w:leftChars="100" w:left="21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本計画</w:t>
      </w:r>
      <w:r w:rsidR="00F92B7A" w:rsidRPr="007050B7">
        <w:rPr>
          <w:rFonts w:ascii="ＭＳ 明朝" w:eastAsia="ＭＳ 明朝" w:hAnsi="ＭＳ 明朝" w:hint="eastAsia"/>
          <w:sz w:val="24"/>
          <w:szCs w:val="24"/>
        </w:rPr>
        <w:t>で掲げる未来の千葉市の実現に向け、</w:t>
      </w:r>
      <w:r w:rsidRPr="007050B7">
        <w:rPr>
          <w:rFonts w:ascii="ＭＳ 明朝" w:eastAsia="ＭＳ 明朝" w:hAnsi="ＭＳ 明朝" w:hint="eastAsia"/>
          <w:sz w:val="24"/>
          <w:szCs w:val="24"/>
        </w:rPr>
        <w:t>より具体的な事業内容を示す実施計画</w:t>
      </w:r>
      <w:r w:rsidR="00F92B7A" w:rsidRPr="007050B7">
        <w:rPr>
          <w:rFonts w:ascii="ＭＳ 明朝" w:eastAsia="ＭＳ 明朝" w:hAnsi="ＭＳ 明朝" w:hint="eastAsia"/>
          <w:sz w:val="24"/>
          <w:szCs w:val="24"/>
        </w:rPr>
        <w:t>では、</w:t>
      </w:r>
      <w:r w:rsidRPr="007050B7">
        <w:rPr>
          <w:rFonts w:ascii="ＭＳ 明朝" w:eastAsia="ＭＳ 明朝" w:hAnsi="ＭＳ 明朝" w:hint="eastAsia"/>
          <w:sz w:val="24"/>
          <w:szCs w:val="24"/>
        </w:rPr>
        <w:t>行政改革推進指針や</w:t>
      </w:r>
      <w:r w:rsidR="00F92B7A" w:rsidRPr="007050B7">
        <w:rPr>
          <w:rFonts w:ascii="ＭＳ 明朝" w:eastAsia="ＭＳ 明朝" w:hAnsi="ＭＳ 明朝" w:hint="eastAsia"/>
          <w:sz w:val="24"/>
          <w:szCs w:val="24"/>
        </w:rPr>
        <w:t>中期</w:t>
      </w:r>
      <w:r w:rsidR="00D40A65" w:rsidRPr="007050B7">
        <w:rPr>
          <w:rFonts w:ascii="ＭＳ 明朝" w:eastAsia="ＭＳ 明朝" w:hAnsi="ＭＳ 明朝" w:hint="eastAsia"/>
          <w:sz w:val="24"/>
          <w:szCs w:val="24"/>
        </w:rPr>
        <w:t>財政</w:t>
      </w:r>
      <w:r w:rsidR="00F92B7A" w:rsidRPr="007050B7">
        <w:rPr>
          <w:rFonts w:ascii="ＭＳ 明朝" w:eastAsia="ＭＳ 明朝" w:hAnsi="ＭＳ 明朝" w:hint="eastAsia"/>
          <w:sz w:val="24"/>
          <w:szCs w:val="24"/>
        </w:rPr>
        <w:t>運営方針</w:t>
      </w:r>
      <w:r w:rsidRPr="007050B7">
        <w:rPr>
          <w:rFonts w:ascii="ＭＳ 明朝" w:eastAsia="ＭＳ 明朝" w:hAnsi="ＭＳ 明朝" w:hint="eastAsia"/>
          <w:sz w:val="24"/>
          <w:szCs w:val="24"/>
        </w:rPr>
        <w:t>などと連携し、</w:t>
      </w:r>
      <w:r w:rsidR="00F92B7A" w:rsidRPr="007050B7">
        <w:rPr>
          <w:rFonts w:ascii="ＭＳ 明朝" w:eastAsia="ＭＳ 明朝" w:hAnsi="ＭＳ 明朝" w:hint="eastAsia"/>
          <w:sz w:val="24"/>
          <w:szCs w:val="24"/>
        </w:rPr>
        <w:t>行政運営の効率化や財政の健全性の維持・向上を図りながら、持続的発展に向けたまちづくりを着実に推進します。</w:t>
      </w:r>
    </w:p>
    <w:p w14:paraId="32F95899" w14:textId="176D6791" w:rsidR="00777A4B" w:rsidRPr="007050B7" w:rsidRDefault="00F92B7A" w:rsidP="00365EE0">
      <w:pPr>
        <w:ind w:leftChars="100" w:left="21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また</w:t>
      </w:r>
      <w:r w:rsidR="00777A4B" w:rsidRPr="007050B7">
        <w:rPr>
          <w:rFonts w:ascii="ＭＳ 明朝" w:eastAsia="ＭＳ 明朝" w:hAnsi="ＭＳ 明朝" w:hint="eastAsia"/>
          <w:sz w:val="24"/>
          <w:szCs w:val="24"/>
        </w:rPr>
        <w:t>、</w:t>
      </w:r>
      <w:r w:rsidRPr="007050B7">
        <w:rPr>
          <w:rFonts w:ascii="ＭＳ 明朝" w:eastAsia="ＭＳ 明朝" w:hAnsi="ＭＳ 明朝" w:hint="eastAsia"/>
          <w:sz w:val="24"/>
          <w:szCs w:val="24"/>
        </w:rPr>
        <w:t>質の高い行政サービスを持続的に提供し、多様な行政ニーズに応えるため、行政のデジタル化を推進するとともに、</w:t>
      </w:r>
      <w:r w:rsidR="00777A4B" w:rsidRPr="007050B7">
        <w:rPr>
          <w:rFonts w:ascii="ＭＳ 明朝" w:eastAsia="ＭＳ 明朝" w:hAnsi="ＭＳ 明朝" w:hint="eastAsia"/>
          <w:sz w:val="24"/>
          <w:szCs w:val="24"/>
        </w:rPr>
        <w:t>施設の管理運営の効率化や計画的保全による維持管理コストの縮減、利用状況を考慮した施設総量の縮減、更新時における施設規模の適正化や集約化・複合化の検討など、民間活用やまちづくりの視点を含む経営的な視点に立った公共施設の適正管理を推進します。</w:t>
      </w:r>
    </w:p>
    <w:p w14:paraId="03A321CF" w14:textId="5B2AD99A" w:rsidR="00A42292" w:rsidRPr="007050B7" w:rsidRDefault="00F92B7A" w:rsidP="00365EE0">
      <w:pPr>
        <w:ind w:leftChars="100" w:left="210" w:firstLineChars="100" w:firstLine="240"/>
        <w:rPr>
          <w:rFonts w:ascii="ＭＳ 明朝" w:eastAsia="ＭＳ 明朝" w:hAnsi="ＭＳ 明朝"/>
          <w:sz w:val="24"/>
          <w:szCs w:val="28"/>
        </w:rPr>
      </w:pPr>
      <w:r w:rsidRPr="007050B7">
        <w:rPr>
          <w:rFonts w:ascii="ＭＳ 明朝" w:eastAsia="ＭＳ 明朝" w:hAnsi="ＭＳ 明朝" w:hint="eastAsia"/>
          <w:sz w:val="24"/>
          <w:szCs w:val="24"/>
        </w:rPr>
        <w:t>さらに</w:t>
      </w:r>
      <w:r w:rsidR="00027434" w:rsidRPr="007050B7">
        <w:rPr>
          <w:rFonts w:ascii="ＭＳ 明朝" w:eastAsia="ＭＳ 明朝" w:hAnsi="ＭＳ 明朝" w:hint="eastAsia"/>
          <w:sz w:val="24"/>
          <w:szCs w:val="24"/>
        </w:rPr>
        <w:t>、</w:t>
      </w:r>
      <w:r w:rsidR="00DE6387" w:rsidRPr="007050B7">
        <w:rPr>
          <w:rFonts w:ascii="ＭＳ 明朝" w:eastAsia="ＭＳ 明朝" w:hAnsi="ＭＳ 明朝" w:hint="eastAsia"/>
          <w:sz w:val="24"/>
          <w:szCs w:val="24"/>
        </w:rPr>
        <w:t>本市の現状や将来展望に関して、市民への</w:t>
      </w:r>
      <w:r w:rsidR="00027434" w:rsidRPr="007050B7">
        <w:rPr>
          <w:rFonts w:ascii="ＭＳ 明朝" w:eastAsia="ＭＳ 明朝" w:hAnsi="ＭＳ 明朝" w:hint="eastAsia"/>
          <w:sz w:val="24"/>
          <w:szCs w:val="24"/>
        </w:rPr>
        <w:t>積極的な情報</w:t>
      </w:r>
      <w:r w:rsidR="00DE6387" w:rsidRPr="007050B7">
        <w:rPr>
          <w:rFonts w:ascii="ＭＳ 明朝" w:eastAsia="ＭＳ 明朝" w:hAnsi="ＭＳ 明朝" w:hint="eastAsia"/>
          <w:sz w:val="24"/>
          <w:szCs w:val="24"/>
        </w:rPr>
        <w:t>共有を図る</w:t>
      </w:r>
      <w:r w:rsidR="00027434" w:rsidRPr="007050B7">
        <w:rPr>
          <w:rFonts w:ascii="ＭＳ 明朝" w:eastAsia="ＭＳ 明朝" w:hAnsi="ＭＳ 明朝" w:hint="eastAsia"/>
          <w:sz w:val="24"/>
          <w:szCs w:val="24"/>
        </w:rPr>
        <w:t>など、透明性の高い行財政運営を進めます。</w:t>
      </w:r>
    </w:p>
    <w:p w14:paraId="24657374" w14:textId="77777777" w:rsidR="00F92B7A" w:rsidRPr="007050B7" w:rsidRDefault="00F92B7A" w:rsidP="00A42292">
      <w:pPr>
        <w:ind w:left="660" w:hangingChars="300" w:hanging="660"/>
        <w:rPr>
          <w:rFonts w:ascii="ＭＳ ゴシック" w:eastAsia="ＭＳ ゴシック" w:hAnsi="ＭＳ ゴシック"/>
          <w:sz w:val="22"/>
        </w:rPr>
      </w:pPr>
    </w:p>
    <w:p w14:paraId="6329043B" w14:textId="77777777" w:rsidR="00A42292" w:rsidRPr="007050B7" w:rsidRDefault="00A42292" w:rsidP="00E203B4">
      <w:pPr>
        <w:pStyle w:val="2"/>
        <w:rPr>
          <w:rFonts w:ascii="HGSｺﾞｼｯｸE" w:eastAsia="HGSｺﾞｼｯｸE" w:hAnsi="HGSｺﾞｼｯｸE"/>
          <w:sz w:val="36"/>
          <w:szCs w:val="36"/>
        </w:rPr>
      </w:pPr>
      <w:bookmarkStart w:id="175" w:name="_Toc100068715"/>
      <w:bookmarkStart w:id="176" w:name="_Toc100071883"/>
      <w:bookmarkStart w:id="177" w:name="_Toc100222986"/>
      <w:r w:rsidRPr="007050B7">
        <w:rPr>
          <w:rFonts w:ascii="HGSｺﾞｼｯｸE" w:eastAsia="HGSｺﾞｼｯｸE" w:hAnsi="HGSｺﾞｼｯｸE" w:hint="eastAsia"/>
          <w:sz w:val="36"/>
          <w:szCs w:val="36"/>
        </w:rPr>
        <w:t>２　計画の進行管理及び評価</w:t>
      </w:r>
      <w:bookmarkEnd w:id="175"/>
      <w:bookmarkEnd w:id="176"/>
      <w:bookmarkEnd w:id="177"/>
    </w:p>
    <w:p w14:paraId="1ADF620E" w14:textId="18A75AA4" w:rsidR="00E7049F" w:rsidRPr="007050B7" w:rsidRDefault="00E7049F" w:rsidP="006045B1">
      <w:pPr>
        <w:ind w:leftChars="100" w:left="21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本計画のまちづくりを推進するとともに、取組みの効果を高めるため、</w:t>
      </w:r>
      <w:r w:rsidR="001206CB" w:rsidRPr="007050B7">
        <w:rPr>
          <w:rFonts w:ascii="ＭＳ 明朝" w:eastAsia="ＭＳ 明朝" w:hAnsi="ＭＳ 明朝" w:hint="eastAsia"/>
          <w:sz w:val="24"/>
          <w:szCs w:val="24"/>
        </w:rPr>
        <w:t>データに基づき、</w:t>
      </w:r>
      <w:r w:rsidRPr="007050B7">
        <w:rPr>
          <w:rFonts w:ascii="ＭＳ 明朝" w:eastAsia="ＭＳ 明朝" w:hAnsi="ＭＳ 明朝" w:hint="eastAsia"/>
          <w:sz w:val="24"/>
          <w:szCs w:val="24"/>
        </w:rPr>
        <w:t>進捗状況の管理及び評価を実施します。</w:t>
      </w:r>
    </w:p>
    <w:p w14:paraId="06C16A16" w14:textId="124E397B" w:rsidR="00E7049F" w:rsidRPr="007050B7" w:rsidRDefault="00383049" w:rsidP="006045B1">
      <w:pPr>
        <w:ind w:leftChars="100" w:left="21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実施計画の終了時に行う政策評価においては、</w:t>
      </w:r>
      <w:r w:rsidR="00E7049F" w:rsidRPr="007050B7">
        <w:rPr>
          <w:rFonts w:ascii="ＭＳ 明朝" w:eastAsia="ＭＳ 明朝" w:hAnsi="ＭＳ 明朝" w:hint="eastAsia"/>
          <w:sz w:val="24"/>
          <w:szCs w:val="24"/>
        </w:rPr>
        <w:t>取組みの進捗状況や市民の実感などを踏まえ、基本計画のまちづくりの評価と課題の抽出を行うとともに、取組みの改善につなげます。</w:t>
      </w:r>
    </w:p>
    <w:p w14:paraId="1946BECC" w14:textId="3C07C4E5" w:rsidR="00A42292" w:rsidRPr="007050B7" w:rsidRDefault="00E7049F" w:rsidP="006045B1">
      <w:pPr>
        <w:ind w:leftChars="100" w:left="210" w:firstLineChars="100" w:firstLine="240"/>
        <w:rPr>
          <w:rFonts w:ascii="ＭＳ 明朝" w:eastAsia="ＭＳ 明朝" w:hAnsi="ＭＳ 明朝"/>
          <w:sz w:val="24"/>
          <w:szCs w:val="24"/>
        </w:rPr>
      </w:pPr>
      <w:r w:rsidRPr="007050B7">
        <w:rPr>
          <w:rFonts w:ascii="ＭＳ 明朝" w:eastAsia="ＭＳ 明朝" w:hAnsi="ＭＳ 明朝" w:hint="eastAsia"/>
          <w:sz w:val="24"/>
          <w:szCs w:val="24"/>
        </w:rPr>
        <w:t>これに加え、実施計画</w:t>
      </w:r>
      <w:r w:rsidR="00383049" w:rsidRPr="007050B7">
        <w:rPr>
          <w:rFonts w:ascii="ＭＳ 明朝" w:eastAsia="ＭＳ 明朝" w:hAnsi="ＭＳ 明朝" w:hint="eastAsia"/>
          <w:sz w:val="24"/>
          <w:szCs w:val="24"/>
        </w:rPr>
        <w:t>においては、毎年度行う進捗管理により事業の達成状況を把握することで改善を図るとともに、</w:t>
      </w:r>
      <w:r w:rsidR="001206CB" w:rsidRPr="007050B7">
        <w:rPr>
          <w:rFonts w:ascii="ＭＳ 明朝" w:eastAsia="ＭＳ 明朝" w:hAnsi="ＭＳ 明朝" w:hint="eastAsia"/>
          <w:sz w:val="24"/>
          <w:szCs w:val="24"/>
        </w:rPr>
        <w:t>地域情報の可視化や市民意見の分析などデータを活用しながら、社会変化や施策推進上の課題を把握し、施策の検証</w:t>
      </w:r>
      <w:r w:rsidR="00383049" w:rsidRPr="007050B7">
        <w:rPr>
          <w:rFonts w:ascii="ＭＳ 明朝" w:eastAsia="ＭＳ 明朝" w:hAnsi="ＭＳ 明朝" w:hint="eastAsia"/>
          <w:sz w:val="24"/>
          <w:szCs w:val="24"/>
        </w:rPr>
        <w:t>、機動的な意思決定を行うことで</w:t>
      </w:r>
      <w:r w:rsidR="003B31FB" w:rsidRPr="007050B7">
        <w:rPr>
          <w:rFonts w:ascii="ＭＳ 明朝" w:eastAsia="ＭＳ 明朝" w:hAnsi="ＭＳ 明朝" w:hint="eastAsia"/>
          <w:sz w:val="24"/>
          <w:szCs w:val="24"/>
        </w:rPr>
        <w:t>、迅速に</w:t>
      </w:r>
      <w:r w:rsidR="00383049" w:rsidRPr="007050B7">
        <w:rPr>
          <w:rFonts w:ascii="ＭＳ 明朝" w:eastAsia="ＭＳ 明朝" w:hAnsi="ＭＳ 明朝" w:hint="eastAsia"/>
          <w:sz w:val="24"/>
          <w:szCs w:val="24"/>
        </w:rPr>
        <w:t>必要な施策に取り組んでいきます。</w:t>
      </w:r>
    </w:p>
    <w:p w14:paraId="03A1850E" w14:textId="5391ACDC" w:rsidR="00A42292" w:rsidRPr="007050B7" w:rsidRDefault="00A42292">
      <w:pPr>
        <w:rPr>
          <w:rFonts w:ascii="ＭＳ 明朝" w:eastAsia="ＭＳ 明朝" w:hAnsi="ＭＳ 明朝"/>
          <w:sz w:val="24"/>
          <w:szCs w:val="24"/>
        </w:rPr>
      </w:pPr>
    </w:p>
    <w:p w14:paraId="16A14E83" w14:textId="4C787F6B" w:rsidR="00E51258" w:rsidRPr="007050B7" w:rsidRDefault="00E51258">
      <w:pPr>
        <w:rPr>
          <w:rFonts w:ascii="ＭＳ 明朝" w:eastAsia="ＭＳ 明朝" w:hAnsi="ＭＳ 明朝"/>
          <w:sz w:val="24"/>
          <w:szCs w:val="24"/>
        </w:rPr>
      </w:pPr>
    </w:p>
    <w:bookmarkEnd w:id="2"/>
    <w:p w14:paraId="45BD1239" w14:textId="6B0560D1" w:rsidR="00402641" w:rsidRPr="007050B7" w:rsidRDefault="00402641">
      <w:pPr>
        <w:rPr>
          <w:rFonts w:ascii="ＭＳ 明朝" w:eastAsia="ＭＳ 明朝" w:hAnsi="ＭＳ 明朝"/>
          <w:sz w:val="24"/>
          <w:szCs w:val="24"/>
        </w:rPr>
      </w:pPr>
    </w:p>
    <w:p w14:paraId="7CF5CD6C" w14:textId="77777777" w:rsidR="00D22651" w:rsidRPr="007050B7" w:rsidRDefault="00D22651">
      <w:pPr>
        <w:rPr>
          <w:rFonts w:ascii="ＭＳ 明朝" w:eastAsia="ＭＳ 明朝" w:hAnsi="ＭＳ 明朝"/>
          <w:sz w:val="24"/>
          <w:szCs w:val="24"/>
        </w:rPr>
        <w:sectPr w:rsidR="00D22651" w:rsidRPr="007050B7" w:rsidSect="00F72199">
          <w:pgSz w:w="11906" w:h="16838"/>
          <w:pgMar w:top="1440" w:right="1080" w:bottom="1440" w:left="1080" w:header="851" w:footer="992" w:gutter="0"/>
          <w:cols w:space="425"/>
          <w:docGrid w:type="lines" w:linePitch="360"/>
        </w:sectPr>
      </w:pPr>
    </w:p>
    <w:p w14:paraId="5346CDA7" w14:textId="088C0706" w:rsidR="00D22651" w:rsidRPr="007050B7" w:rsidRDefault="00C63D69" w:rsidP="00C63D69">
      <w:pPr>
        <w:pStyle w:val="1"/>
        <w:jc w:val="left"/>
        <w:rPr>
          <w:rFonts w:ascii="HGSｺﾞｼｯｸE" w:eastAsia="HGSｺﾞｼｯｸE" w:hAnsi="HGSｺﾞｼｯｸE"/>
          <w:sz w:val="40"/>
          <w:szCs w:val="40"/>
        </w:rPr>
      </w:pPr>
      <w:bookmarkStart w:id="178" w:name="_Toc100222987"/>
      <w:r w:rsidRPr="007050B7">
        <w:rPr>
          <w:rFonts w:ascii="HGSｺﾞｼｯｸE" w:eastAsia="HGSｺﾞｼｯｸE" w:hAnsi="HGSｺﾞｼｯｸE" w:hint="eastAsia"/>
          <w:sz w:val="40"/>
          <w:szCs w:val="40"/>
        </w:rPr>
        <w:lastRenderedPageBreak/>
        <w:t>第６章　まちづくりの総合８分野</w:t>
      </w:r>
      <w:bookmarkEnd w:id="178"/>
    </w:p>
    <w:p w14:paraId="789A49C8" w14:textId="4203597D"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まちづくりの基本方針に沿った施策に取り組むため、政策分野を８つに分類</w:t>
      </w:r>
      <w:r w:rsidR="00A77A81" w:rsidRPr="007050B7">
        <w:rPr>
          <w:rFonts w:ascii="ＭＳ ゴシック" w:eastAsia="ＭＳ ゴシック" w:hAnsi="ＭＳ ゴシック" w:hint="eastAsia"/>
          <w:sz w:val="24"/>
          <w:szCs w:val="24"/>
        </w:rPr>
        <w:t>し、</w:t>
      </w:r>
      <w:r w:rsidRPr="007050B7">
        <w:rPr>
          <w:rFonts w:ascii="ＭＳ ゴシック" w:eastAsia="ＭＳ ゴシック" w:hAnsi="ＭＳ ゴシック" w:hint="eastAsia"/>
          <w:sz w:val="24"/>
          <w:szCs w:val="24"/>
        </w:rPr>
        <w:t>それぞれの分野目標を設定</w:t>
      </w:r>
      <w:r w:rsidR="00A77A81" w:rsidRPr="007050B7">
        <w:rPr>
          <w:rFonts w:ascii="ＭＳ ゴシック" w:eastAsia="ＭＳ ゴシック" w:hAnsi="ＭＳ ゴシック" w:hint="eastAsia"/>
          <w:sz w:val="24"/>
          <w:szCs w:val="24"/>
        </w:rPr>
        <w:t>するとともに</w:t>
      </w:r>
      <w:r w:rsidRPr="007050B7">
        <w:rPr>
          <w:rFonts w:ascii="ＭＳ ゴシック" w:eastAsia="ＭＳ ゴシック" w:hAnsi="ＭＳ ゴシック" w:hint="eastAsia"/>
          <w:sz w:val="24"/>
          <w:szCs w:val="24"/>
        </w:rPr>
        <w:t>、</w:t>
      </w:r>
      <w:r w:rsidR="00A77A81" w:rsidRPr="007050B7">
        <w:rPr>
          <w:rFonts w:ascii="ＭＳ ゴシック" w:eastAsia="ＭＳ ゴシック" w:hAnsi="ＭＳ ゴシック" w:hint="eastAsia"/>
          <w:sz w:val="24"/>
          <w:szCs w:val="24"/>
        </w:rPr>
        <w:t>分野間の連携を図りながら、</w:t>
      </w:r>
      <w:r w:rsidRPr="007050B7">
        <w:rPr>
          <w:rFonts w:ascii="ＭＳ ゴシック" w:eastAsia="ＭＳ ゴシック" w:hAnsi="ＭＳ ゴシック" w:hint="eastAsia"/>
          <w:sz w:val="24"/>
          <w:szCs w:val="24"/>
        </w:rPr>
        <w:t>総合的かつ計画的なまちづくりを推進します。</w:t>
      </w:r>
    </w:p>
    <w:p w14:paraId="69B95D37" w14:textId="77777777" w:rsidR="00D22651" w:rsidRPr="007050B7" w:rsidRDefault="00D22651" w:rsidP="00EF6D22">
      <w:pPr>
        <w:rPr>
          <w:rFonts w:ascii="ＭＳ ゴシック" w:eastAsia="ＭＳ ゴシック" w:hAnsi="ＭＳ ゴシック"/>
          <w:sz w:val="24"/>
          <w:szCs w:val="24"/>
        </w:rPr>
      </w:pPr>
    </w:p>
    <w:p w14:paraId="073A0936"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施策体系</w:t>
      </w:r>
    </w:p>
    <w:p w14:paraId="58800441" w14:textId="12A6086F" w:rsidR="00D22651" w:rsidRPr="007F237F" w:rsidRDefault="007F237F" w:rsidP="00EF6D22">
      <w:pPr>
        <w:rPr>
          <w:rFonts w:ascii="ＭＳ ゴシック" w:eastAsia="ＭＳ ゴシック" w:hAnsi="ＭＳ ゴシック"/>
          <w:sz w:val="24"/>
          <w:szCs w:val="24"/>
        </w:rPr>
      </w:pPr>
      <w:r w:rsidRPr="007F237F">
        <w:rPr>
          <w:noProof/>
        </w:rPr>
        <w:drawing>
          <wp:inline distT="0" distB="0" distL="0" distR="0" wp14:anchorId="4BB00FD6" wp14:editId="77D81565">
            <wp:extent cx="6188710" cy="6878555"/>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8710" cy="6878555"/>
                    </a:xfrm>
                    <a:prstGeom prst="rect">
                      <a:avLst/>
                    </a:prstGeom>
                    <a:noFill/>
                    <a:ln>
                      <a:noFill/>
                    </a:ln>
                  </pic:spPr>
                </pic:pic>
              </a:graphicData>
            </a:graphic>
          </wp:inline>
        </w:drawing>
      </w:r>
    </w:p>
    <w:p w14:paraId="42300ED3" w14:textId="77777777" w:rsidR="00D22651" w:rsidRPr="007050B7" w:rsidRDefault="00D22651" w:rsidP="00EF6D22">
      <w:pPr>
        <w:rPr>
          <w:rFonts w:ascii="ＭＳ ゴシック" w:eastAsia="ＭＳ ゴシック" w:hAnsi="ＭＳ ゴシック"/>
          <w:sz w:val="24"/>
          <w:szCs w:val="24"/>
        </w:rPr>
      </w:pPr>
    </w:p>
    <w:p w14:paraId="48B58CFE" w14:textId="77777777" w:rsidR="00D22651" w:rsidRPr="007050B7" w:rsidRDefault="00D22651" w:rsidP="00EF6D22">
      <w:pPr>
        <w:rPr>
          <w:rFonts w:ascii="ＭＳ ゴシック" w:eastAsia="ＭＳ ゴシック" w:hAnsi="ＭＳ ゴシック"/>
          <w:sz w:val="24"/>
          <w:szCs w:val="24"/>
        </w:rPr>
      </w:pPr>
    </w:p>
    <w:p w14:paraId="77EECC07" w14:textId="77777777" w:rsidR="00D22651" w:rsidRPr="007050B7" w:rsidRDefault="00D22651" w:rsidP="00EF6D22">
      <w:pPr>
        <w:rPr>
          <w:rFonts w:ascii="ＭＳ ゴシック" w:eastAsia="ＭＳ ゴシック" w:hAnsi="ＭＳ ゴシック"/>
          <w:sz w:val="24"/>
          <w:szCs w:val="24"/>
        </w:rPr>
      </w:pPr>
    </w:p>
    <w:p w14:paraId="1F162DFE" w14:textId="77777777" w:rsidR="00D22651" w:rsidRPr="007050B7" w:rsidRDefault="00D22651" w:rsidP="00EF6D22">
      <w:pPr>
        <w:rPr>
          <w:rFonts w:ascii="ＭＳ ゴシック" w:eastAsia="ＭＳ ゴシック" w:hAnsi="ＭＳ ゴシック"/>
          <w:sz w:val="24"/>
          <w:szCs w:val="24"/>
        </w:rPr>
      </w:pPr>
    </w:p>
    <w:p w14:paraId="30EF3015" w14:textId="77777777" w:rsidR="00D22651" w:rsidRPr="007050B7" w:rsidRDefault="00D22651" w:rsidP="00EF6D22">
      <w:pPr>
        <w:rPr>
          <w:rFonts w:ascii="ＭＳ ゴシック" w:eastAsia="ＭＳ ゴシック" w:hAnsi="ＭＳ ゴシック"/>
          <w:sz w:val="24"/>
          <w:szCs w:val="24"/>
        </w:rPr>
      </w:pPr>
    </w:p>
    <w:p w14:paraId="6314620E" w14:textId="77777777" w:rsidR="00D22651" w:rsidRPr="007050B7" w:rsidRDefault="00D22651" w:rsidP="00EF6D22">
      <w:pPr>
        <w:rPr>
          <w:rFonts w:ascii="ＭＳ ゴシック" w:eastAsia="ＭＳ ゴシック" w:hAnsi="ＭＳ ゴシック"/>
          <w:sz w:val="24"/>
          <w:szCs w:val="24"/>
        </w:rPr>
      </w:pPr>
    </w:p>
    <w:p w14:paraId="2002976B" w14:textId="77777777" w:rsidR="00D22651" w:rsidRPr="007050B7" w:rsidRDefault="00D22651" w:rsidP="00EF6D22">
      <w:pPr>
        <w:rPr>
          <w:rFonts w:ascii="ＭＳ ゴシック" w:eastAsia="ＭＳ ゴシック" w:hAnsi="ＭＳ ゴシック"/>
          <w:sz w:val="24"/>
          <w:szCs w:val="24"/>
        </w:rPr>
      </w:pPr>
    </w:p>
    <w:p w14:paraId="1E779FAB" w14:textId="77777777" w:rsidR="00D22651" w:rsidRPr="007050B7" w:rsidRDefault="00D22651" w:rsidP="00EF6D22">
      <w:pPr>
        <w:rPr>
          <w:rFonts w:ascii="ＭＳ ゴシック" w:eastAsia="ＭＳ ゴシック" w:hAnsi="ＭＳ ゴシック"/>
          <w:sz w:val="24"/>
          <w:szCs w:val="24"/>
        </w:rPr>
      </w:pPr>
    </w:p>
    <w:p w14:paraId="6E3514A5" w14:textId="77777777" w:rsidR="00D22651" w:rsidRPr="007050B7" w:rsidRDefault="00D22651" w:rsidP="00EF6D22">
      <w:pPr>
        <w:rPr>
          <w:rFonts w:ascii="ＭＳ ゴシック" w:eastAsia="ＭＳ ゴシック" w:hAnsi="ＭＳ ゴシック"/>
          <w:sz w:val="24"/>
          <w:szCs w:val="24"/>
        </w:rPr>
      </w:pPr>
    </w:p>
    <w:p w14:paraId="0566009F" w14:textId="374234E9" w:rsidR="00D22651" w:rsidRPr="007050B7" w:rsidRDefault="007F237F" w:rsidP="00EF6D22">
      <w:pPr>
        <w:rPr>
          <w:rFonts w:ascii="ＭＳ ゴシック" w:eastAsia="ＭＳ ゴシック" w:hAnsi="ＭＳ ゴシック"/>
          <w:sz w:val="24"/>
          <w:szCs w:val="24"/>
        </w:rPr>
      </w:pPr>
      <w:r w:rsidRPr="007F237F">
        <w:rPr>
          <w:noProof/>
        </w:rPr>
        <w:drawing>
          <wp:inline distT="0" distB="0" distL="0" distR="0" wp14:anchorId="1AF66BD7" wp14:editId="2E6F6E11">
            <wp:extent cx="6188710" cy="5153942"/>
            <wp:effectExtent l="0" t="0" r="2540" b="889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88710" cy="5153942"/>
                    </a:xfrm>
                    <a:prstGeom prst="rect">
                      <a:avLst/>
                    </a:prstGeom>
                    <a:noFill/>
                    <a:ln>
                      <a:noFill/>
                    </a:ln>
                  </pic:spPr>
                </pic:pic>
              </a:graphicData>
            </a:graphic>
          </wp:inline>
        </w:drawing>
      </w:r>
    </w:p>
    <w:p w14:paraId="35327ED9" w14:textId="77777777" w:rsidR="00D22651" w:rsidRPr="007050B7" w:rsidRDefault="00D22651" w:rsidP="00EF6D22">
      <w:pPr>
        <w:rPr>
          <w:rFonts w:ascii="ＭＳ ゴシック" w:eastAsia="ＭＳ ゴシック" w:hAnsi="ＭＳ ゴシック"/>
          <w:sz w:val="24"/>
          <w:szCs w:val="24"/>
        </w:rPr>
      </w:pPr>
    </w:p>
    <w:p w14:paraId="6D390F50" w14:textId="77777777" w:rsidR="00D22651" w:rsidRPr="007050B7" w:rsidRDefault="00D22651" w:rsidP="00EF6D22">
      <w:pPr>
        <w:rPr>
          <w:rFonts w:ascii="ＭＳ ゴシック" w:eastAsia="ＭＳ ゴシック" w:hAnsi="ＭＳ ゴシック"/>
          <w:sz w:val="24"/>
          <w:szCs w:val="24"/>
        </w:rPr>
      </w:pPr>
    </w:p>
    <w:p w14:paraId="410D7104" w14:textId="77777777" w:rsidR="00D22651" w:rsidRPr="007050B7" w:rsidRDefault="00D22651" w:rsidP="00EF6D22">
      <w:pPr>
        <w:rPr>
          <w:rFonts w:ascii="ＭＳ ゴシック" w:eastAsia="ＭＳ ゴシック" w:hAnsi="ＭＳ ゴシック"/>
          <w:sz w:val="24"/>
          <w:szCs w:val="24"/>
        </w:rPr>
      </w:pPr>
    </w:p>
    <w:p w14:paraId="3BB57128" w14:textId="77777777" w:rsidR="00D22651" w:rsidRPr="007050B7" w:rsidRDefault="00D22651" w:rsidP="00EF6D22">
      <w:pPr>
        <w:rPr>
          <w:rFonts w:ascii="ＭＳ ゴシック" w:eastAsia="ＭＳ ゴシック" w:hAnsi="ＭＳ ゴシック"/>
          <w:sz w:val="24"/>
          <w:szCs w:val="24"/>
        </w:rPr>
      </w:pPr>
    </w:p>
    <w:p w14:paraId="3AC2E90B" w14:textId="77777777" w:rsidR="00D22651" w:rsidRPr="007050B7" w:rsidRDefault="00D22651" w:rsidP="00EF6D22">
      <w:pPr>
        <w:rPr>
          <w:rFonts w:ascii="ＭＳ ゴシック" w:eastAsia="ＭＳ ゴシック" w:hAnsi="ＭＳ ゴシック"/>
          <w:sz w:val="24"/>
          <w:szCs w:val="24"/>
        </w:rPr>
      </w:pPr>
    </w:p>
    <w:p w14:paraId="42912EBE" w14:textId="5E5E8E54" w:rsidR="008138D7" w:rsidRPr="007050B7" w:rsidRDefault="008138D7"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tbl>
      <w:tblPr>
        <w:tblW w:w="4740" w:type="pct"/>
        <w:tblBorders>
          <w:top w:val="single" w:sz="36" w:space="0" w:color="auto"/>
          <w:left w:val="thinThickMediumGap" w:sz="48" w:space="0" w:color="auto"/>
        </w:tblBorders>
        <w:shd w:val="clear" w:color="auto" w:fill="C5E0B3" w:themeFill="accent6" w:themeFillTint="66"/>
        <w:tblLook w:val="04A0" w:firstRow="1" w:lastRow="0" w:firstColumn="1" w:lastColumn="0" w:noHBand="0" w:noVBand="1"/>
      </w:tblPr>
      <w:tblGrid>
        <w:gridCol w:w="9125"/>
      </w:tblGrid>
      <w:tr w:rsidR="007050B7" w:rsidRPr="007050B7" w14:paraId="6B44FFAC" w14:textId="77777777" w:rsidTr="00EF6D22">
        <w:trPr>
          <w:trHeight w:val="2201"/>
        </w:trPr>
        <w:tc>
          <w:tcPr>
            <w:tcW w:w="9125" w:type="dxa"/>
            <w:shd w:val="clear" w:color="auto" w:fill="C5E0B3" w:themeFill="accent6" w:themeFillTint="66"/>
            <w:vAlign w:val="center"/>
          </w:tcPr>
          <w:p w14:paraId="592B400C" w14:textId="57EFA2D9" w:rsidR="00D22651" w:rsidRPr="007050B7" w:rsidRDefault="00D22651" w:rsidP="00A67B8B">
            <w:pPr>
              <w:pStyle w:val="aff"/>
              <w:spacing w:line="276" w:lineRule="auto"/>
              <w:jc w:val="both"/>
              <w:outlineLvl w:val="0"/>
              <w:rPr>
                <w:rFonts w:ascii="HGS創英角ｺﾞｼｯｸUB" w:eastAsia="HGS創英角ｺﾞｼｯｸUB" w:hAnsi="HGS創英角ｺﾞｼｯｸUB" w:cstheme="majorBidi"/>
                <w:sz w:val="96"/>
                <w:szCs w:val="56"/>
              </w:rPr>
            </w:pPr>
            <w:bookmarkStart w:id="179" w:name="_Toc100062777"/>
            <w:bookmarkStart w:id="180" w:name="_Toc100222988"/>
            <w:bookmarkStart w:id="181" w:name="まちづくりの総合８分野"/>
            <w:r w:rsidRPr="007050B7">
              <w:rPr>
                <w:rFonts w:ascii="HGS創英角ｺﾞｼｯｸUB" w:eastAsia="HGS創英角ｺﾞｼｯｸUB" w:hAnsi="HGS創英角ｺﾞｼｯｸUB" w:cstheme="majorBidi" w:hint="eastAsia"/>
                <w:sz w:val="96"/>
                <w:szCs w:val="56"/>
              </w:rPr>
              <w:lastRenderedPageBreak/>
              <w:t>１</w:t>
            </w:r>
            <w:r w:rsidR="007855D2" w:rsidRPr="007050B7">
              <w:rPr>
                <w:rFonts w:ascii="HGS創英角ｺﾞｼｯｸUB" w:eastAsia="HGS創英角ｺﾞｼｯｸUB" w:hAnsi="HGS創英角ｺﾞｼｯｸUB" w:cstheme="majorBidi" w:hint="eastAsia"/>
                <w:sz w:val="96"/>
                <w:szCs w:val="56"/>
              </w:rPr>
              <w:t xml:space="preserve"> </w:t>
            </w:r>
            <w:r w:rsidRPr="007050B7">
              <w:rPr>
                <w:rFonts w:ascii="HGS創英角ｺﾞｼｯｸUB" w:eastAsia="HGS創英角ｺﾞｼｯｸUB" w:hAnsi="HGS創英角ｺﾞｼｯｸUB" w:cstheme="majorBidi" w:hint="eastAsia"/>
                <w:sz w:val="96"/>
                <w:szCs w:val="56"/>
              </w:rPr>
              <w:t>環境・自然</w:t>
            </w:r>
            <w:bookmarkEnd w:id="179"/>
            <w:bookmarkEnd w:id="180"/>
          </w:p>
        </w:tc>
      </w:tr>
    </w:tbl>
    <w:p w14:paraId="5111583A" w14:textId="77777777" w:rsidR="00D22651" w:rsidRPr="007050B7" w:rsidRDefault="00D22651" w:rsidP="00EF6D22">
      <w:pPr>
        <w:rPr>
          <w:rFonts w:ascii="ＭＳ ゴシック" w:eastAsia="ＭＳ ゴシック" w:hAnsi="ＭＳ ゴシック"/>
          <w:sz w:val="24"/>
          <w:szCs w:val="24"/>
        </w:rPr>
      </w:pPr>
    </w:p>
    <w:p w14:paraId="217294E5" w14:textId="77777777" w:rsidR="00D22651" w:rsidRPr="007050B7" w:rsidRDefault="00D22651" w:rsidP="00EF6D22">
      <w:pPr>
        <w:rPr>
          <w:rFonts w:ascii="ＭＳ ゴシック" w:eastAsia="ＭＳ ゴシック" w:hAnsi="ＭＳ ゴシック"/>
          <w:sz w:val="24"/>
          <w:szCs w:val="24"/>
        </w:rPr>
      </w:pPr>
    </w:p>
    <w:p w14:paraId="43C6D747" w14:textId="77777777" w:rsidR="00D22651" w:rsidRPr="007050B7" w:rsidRDefault="00D22651" w:rsidP="00EF6D22">
      <w:pPr>
        <w:tabs>
          <w:tab w:val="left" w:pos="1035"/>
        </w:tabs>
        <w:rPr>
          <w:rFonts w:ascii="ＭＳ ゴシック" w:eastAsia="ＭＳ ゴシック" w:hAnsi="ＭＳ ゴシック"/>
          <w:b/>
          <w:sz w:val="36"/>
          <w14:shadow w14:blurRad="50800" w14:dist="38100" w14:dir="2700000" w14:sx="100000" w14:sy="100000" w14:kx="0" w14:ky="0" w14:algn="tl">
            <w14:srgbClr w14:val="000000">
              <w14:alpha w14:val="60000"/>
            </w14:srgbClr>
          </w14:shadow>
        </w:rPr>
      </w:pPr>
      <w:r w:rsidRPr="007050B7">
        <w:rPr>
          <w:rFonts w:ascii="ＭＳ ゴシック" w:eastAsia="ＭＳ ゴシック" w:hAnsi="ＭＳ ゴシック" w:hint="eastAsia"/>
          <w:b/>
          <w:sz w:val="36"/>
          <w14:shadow w14:blurRad="50800" w14:dist="38100" w14:dir="2700000" w14:sx="100000" w14:sy="100000" w14:kx="0" w14:ky="0" w14:algn="tl">
            <w14:srgbClr w14:val="000000">
              <w14:alpha w14:val="60000"/>
            </w14:srgbClr>
          </w14:shadow>
        </w:rPr>
        <w:t>政策体系</w:t>
      </w:r>
    </w:p>
    <w:p w14:paraId="3E3DA093"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政策１　脱炭素化を推進し、持続可能な社会を創る</w:t>
      </w:r>
    </w:p>
    <w:p w14:paraId="5D4602D0" w14:textId="77777777" w:rsidR="00D22651" w:rsidRPr="007050B7" w:rsidRDefault="00D22651" w:rsidP="00EF6D22">
      <w:pPr>
        <w:tabs>
          <w:tab w:val="left" w:pos="1035"/>
        </w:tabs>
        <w:ind w:leftChars="200" w:left="420"/>
        <w:rPr>
          <w:rFonts w:ascii="ＭＳ ゴシック" w:eastAsia="ＭＳ ゴシック" w:hAnsi="ＭＳ ゴシック"/>
          <w:sz w:val="32"/>
        </w:rPr>
      </w:pPr>
      <w:r w:rsidRPr="007050B7">
        <w:rPr>
          <w:rFonts w:ascii="ＭＳ ゴシック" w:eastAsia="ＭＳ ゴシック" w:hAnsi="ＭＳ ゴシック" w:hint="eastAsia"/>
          <w:sz w:val="24"/>
        </w:rPr>
        <w:t>施策１　地球温暖化対策の推進</w:t>
      </w:r>
    </w:p>
    <w:p w14:paraId="61E6D67A"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自然環境・生活環境の保全</w:t>
      </w:r>
    </w:p>
    <w:p w14:paraId="6FBEFC41"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施策３　環境負荷に配慮したごみの削減と適正処理</w:t>
      </w:r>
    </w:p>
    <w:p w14:paraId="0CE04613"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p>
    <w:p w14:paraId="12ECEF24"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政策２　緑と水辺を身近に感じ、愛着の持てる環境を創る</w:t>
      </w:r>
    </w:p>
    <w:p w14:paraId="269F0050"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施策１　緑と水辺の活用と充実</w:t>
      </w:r>
    </w:p>
    <w:p w14:paraId="3CDBB46F"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緑の保全と創出</w:t>
      </w:r>
    </w:p>
    <w:p w14:paraId="53A5E914"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施策３　水辺環境の保全と活用</w:t>
      </w:r>
    </w:p>
    <w:p w14:paraId="1EEB8D8B" w14:textId="77777777" w:rsidR="00D22651" w:rsidRPr="007050B7" w:rsidRDefault="00D22651" w:rsidP="00EF6D22">
      <w:pPr>
        <w:rPr>
          <w:rFonts w:ascii="ＭＳ ゴシック" w:eastAsia="ＭＳ ゴシック" w:hAnsi="ＭＳ ゴシック"/>
          <w:sz w:val="24"/>
          <w:szCs w:val="24"/>
        </w:rPr>
      </w:pPr>
    </w:p>
    <w:p w14:paraId="4DA1C8D7" w14:textId="77777777" w:rsidR="00D22651" w:rsidRPr="007050B7" w:rsidRDefault="00D22651" w:rsidP="00EF6D22">
      <w:pPr>
        <w:rPr>
          <w:rFonts w:ascii="ＭＳ ゴシック" w:eastAsia="ＭＳ ゴシック" w:hAnsi="ＭＳ ゴシック"/>
          <w:sz w:val="24"/>
          <w:szCs w:val="24"/>
        </w:rPr>
      </w:pPr>
    </w:p>
    <w:p w14:paraId="52A2B48D" w14:textId="77777777" w:rsidR="00D22651" w:rsidRPr="007050B7" w:rsidRDefault="00D22651" w:rsidP="00EF6D22">
      <w:pPr>
        <w:rPr>
          <w:rFonts w:ascii="ＭＳ ゴシック" w:eastAsia="ＭＳ ゴシック" w:hAnsi="ＭＳ ゴシック"/>
          <w:sz w:val="24"/>
          <w:szCs w:val="24"/>
        </w:rPr>
      </w:pPr>
    </w:p>
    <w:p w14:paraId="46F553E6" w14:textId="77777777" w:rsidR="00D22651" w:rsidRPr="007050B7" w:rsidRDefault="00D22651" w:rsidP="00EF6D22">
      <w:pPr>
        <w:rPr>
          <w:rFonts w:ascii="ＭＳ ゴシック" w:eastAsia="ＭＳ ゴシック" w:hAnsi="ＭＳ ゴシック"/>
          <w:sz w:val="24"/>
          <w:szCs w:val="24"/>
        </w:rPr>
      </w:pPr>
    </w:p>
    <w:p w14:paraId="4CA06DC1" w14:textId="77777777" w:rsidR="00D22651" w:rsidRPr="007050B7" w:rsidRDefault="00D22651" w:rsidP="00EF6D22">
      <w:pPr>
        <w:rPr>
          <w:rFonts w:ascii="ＭＳ ゴシック" w:eastAsia="ＭＳ ゴシック" w:hAnsi="ＭＳ ゴシック"/>
          <w:sz w:val="24"/>
          <w:szCs w:val="24"/>
        </w:rPr>
      </w:pPr>
    </w:p>
    <w:p w14:paraId="419F5EBA" w14:textId="77777777" w:rsidR="00D22651" w:rsidRPr="007050B7" w:rsidRDefault="00D22651" w:rsidP="00EF6D22">
      <w:pPr>
        <w:rPr>
          <w:rFonts w:ascii="ＭＳ ゴシック" w:eastAsia="ＭＳ ゴシック" w:hAnsi="ＭＳ ゴシック"/>
          <w:sz w:val="24"/>
          <w:szCs w:val="24"/>
        </w:rPr>
      </w:pPr>
    </w:p>
    <w:p w14:paraId="1A01E8B4" w14:textId="77777777" w:rsidR="00D22651" w:rsidRPr="007050B7" w:rsidRDefault="00D22651" w:rsidP="00EF6D22">
      <w:pPr>
        <w:rPr>
          <w:rFonts w:ascii="ＭＳ ゴシック" w:eastAsia="ＭＳ ゴシック" w:hAnsi="ＭＳ ゴシック"/>
          <w:sz w:val="24"/>
          <w:szCs w:val="24"/>
        </w:rPr>
      </w:pPr>
    </w:p>
    <w:p w14:paraId="564900C7" w14:textId="77777777" w:rsidR="00D22651" w:rsidRPr="007050B7" w:rsidRDefault="00D22651" w:rsidP="00EF6D22">
      <w:pPr>
        <w:rPr>
          <w:rFonts w:ascii="ＭＳ ゴシック" w:eastAsia="ＭＳ ゴシック" w:hAnsi="ＭＳ ゴシック"/>
          <w:sz w:val="24"/>
          <w:szCs w:val="24"/>
        </w:rPr>
      </w:pPr>
    </w:p>
    <w:p w14:paraId="49AFC5C2" w14:textId="77777777" w:rsidR="00D22651" w:rsidRPr="007050B7" w:rsidRDefault="00D22651" w:rsidP="00EF6D22">
      <w:pPr>
        <w:rPr>
          <w:rFonts w:ascii="ＭＳ ゴシック" w:eastAsia="ＭＳ ゴシック" w:hAnsi="ＭＳ ゴシック"/>
          <w:sz w:val="24"/>
          <w:szCs w:val="24"/>
        </w:rPr>
      </w:pPr>
    </w:p>
    <w:p w14:paraId="774279CA" w14:textId="77777777" w:rsidR="00D22651" w:rsidRPr="007050B7" w:rsidRDefault="00D22651" w:rsidP="00EF6D22">
      <w:pPr>
        <w:rPr>
          <w:rFonts w:ascii="ＭＳ ゴシック" w:eastAsia="ＭＳ ゴシック" w:hAnsi="ＭＳ ゴシック"/>
          <w:sz w:val="24"/>
          <w:szCs w:val="24"/>
        </w:rPr>
      </w:pPr>
    </w:p>
    <w:p w14:paraId="4C47442D" w14:textId="77777777" w:rsidR="00D22651" w:rsidRPr="007050B7" w:rsidRDefault="00D22651" w:rsidP="00EF6D22">
      <w:pPr>
        <w:rPr>
          <w:rFonts w:ascii="ＭＳ ゴシック" w:eastAsia="ＭＳ ゴシック" w:hAnsi="ＭＳ ゴシック"/>
          <w:sz w:val="24"/>
          <w:szCs w:val="24"/>
        </w:rPr>
      </w:pPr>
    </w:p>
    <w:p w14:paraId="650F4DAF" w14:textId="77777777" w:rsidR="00D22651" w:rsidRPr="007050B7" w:rsidRDefault="00D22651" w:rsidP="00EF6D22">
      <w:pPr>
        <w:widowControl/>
        <w:jc w:val="left"/>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tbl>
      <w:tblPr>
        <w:tblStyle w:val="afe"/>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36"/>
      </w:tblGrid>
      <w:tr w:rsidR="007050B7" w:rsidRPr="007050B7" w14:paraId="10857C99" w14:textId="77777777" w:rsidTr="00EF6D22">
        <w:trPr>
          <w:trHeight w:val="2391"/>
        </w:trPr>
        <w:tc>
          <w:tcPr>
            <w:tcW w:w="9736" w:type="dxa"/>
            <w:shd w:val="clear" w:color="auto" w:fill="F2F2F2" w:themeFill="background1" w:themeFillShade="F2"/>
          </w:tcPr>
          <w:p w14:paraId="17241C87" w14:textId="77777777" w:rsidR="00D22651" w:rsidRPr="007050B7" w:rsidRDefault="00D22651" w:rsidP="00EF6D22">
            <w:pPr>
              <w:rPr>
                <w:rFonts w:ascii="HGP創英角ｺﾞｼｯｸUB" w:eastAsia="HGP創英角ｺﾞｼｯｸUB" w:hAnsi="HGP創英角ｺﾞｼｯｸUB"/>
                <w:sz w:val="52"/>
                <w:szCs w:val="24"/>
              </w:rPr>
            </w:pPr>
            <w:r w:rsidRPr="007050B7">
              <w:rPr>
                <w:rFonts w:ascii="HGP創英角ｺﾞｼｯｸUB" w:eastAsia="HGP創英角ｺﾞｼｯｸUB" w:hAnsi="HGP創英角ｺﾞｼｯｸUB" w:hint="eastAsia"/>
                <w:sz w:val="52"/>
                <w:szCs w:val="24"/>
              </w:rPr>
              <w:lastRenderedPageBreak/>
              <w:t>■分野目標■</w:t>
            </w:r>
          </w:p>
          <w:p w14:paraId="5F67145F" w14:textId="77777777" w:rsidR="00D22651" w:rsidRPr="007050B7" w:rsidRDefault="00D22651" w:rsidP="00EF6D22">
            <w:pPr>
              <w:ind w:firstLineChars="100" w:firstLine="480"/>
              <w:rPr>
                <w:rFonts w:ascii="HGP創英角ｺﾞｼｯｸUB" w:eastAsia="HGP創英角ｺﾞｼｯｸUB" w:hAnsi="HGP創英角ｺﾞｼｯｸUB"/>
                <w:sz w:val="48"/>
                <w:szCs w:val="24"/>
              </w:rPr>
            </w:pPr>
            <w:r w:rsidRPr="007050B7">
              <w:rPr>
                <w:rFonts w:ascii="HGP創英角ｺﾞｼｯｸUB" w:eastAsia="HGP創英角ｺﾞｼｯｸUB" w:hAnsi="HGP創英角ｺﾞｼｯｸUB" w:hint="eastAsia"/>
                <w:sz w:val="48"/>
                <w:szCs w:val="24"/>
              </w:rPr>
              <w:t>気候変動に対応し、豊かな自然と共生する持続可能なまちを実現します</w:t>
            </w:r>
          </w:p>
        </w:tc>
      </w:tr>
    </w:tbl>
    <w:p w14:paraId="6C09A543" w14:textId="77777777" w:rsidR="00D22651" w:rsidRPr="007050B7" w:rsidRDefault="00D22651" w:rsidP="00EF6D22">
      <w:pPr>
        <w:rPr>
          <w:rFonts w:ascii="ＭＳ ゴシック" w:eastAsia="ＭＳ ゴシック" w:hAnsi="ＭＳ ゴシック"/>
          <w:sz w:val="24"/>
          <w:szCs w:val="24"/>
        </w:rPr>
      </w:pPr>
    </w:p>
    <w:p w14:paraId="4915F792" w14:textId="77777777" w:rsidR="00D22651" w:rsidRPr="007050B7" w:rsidRDefault="00D22651" w:rsidP="00EF6D22">
      <w:pPr>
        <w:ind w:left="280" w:hangingChars="100" w:hanging="28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■目標達成に向けた課題</w:t>
      </w:r>
    </w:p>
    <w:p w14:paraId="6AC77C2B" w14:textId="77777777" w:rsidR="00D22651" w:rsidRPr="007050B7" w:rsidRDefault="00D22651" w:rsidP="00EF6D22">
      <w:pPr>
        <w:ind w:left="280" w:hangingChars="100" w:hanging="28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わたしたちが直面する、地球規模の気候変動に伴う様々な影響・リスクに対し、二酸化炭素排出量の削減に向けた「緩和」と気候変動による影響への「適応」の両面から対応を図り、自然と共生する持続可能な社会づくりを進めることが必要です。</w:t>
      </w:r>
    </w:p>
    <w:p w14:paraId="01F37F8D" w14:textId="77777777" w:rsidR="00D22651" w:rsidRPr="007050B7" w:rsidRDefault="00D22651" w:rsidP="00EF6D22">
      <w:pPr>
        <w:ind w:left="280" w:hangingChars="100" w:hanging="28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また、本市は縄文の昔から、様々な自然環境の恩恵を受けてきました。この本市の特性である緑と水辺の貴重な環境を保全し、充実させ魅力として高めていくことで、未来の暮らしがより豊かなものとなります。</w:t>
      </w:r>
    </w:p>
    <w:p w14:paraId="7570F67F" w14:textId="77777777" w:rsidR="00D22651" w:rsidRPr="007050B7" w:rsidRDefault="00D22651" w:rsidP="00EF6D22">
      <w:pPr>
        <w:ind w:left="280" w:hangingChars="100" w:hanging="28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感染症への対応を契機として、テレワークや在宅勤務などの新しい働き方が普及・浸透する中、日常生活において緑と水辺を身近に感じ、親しめる潤いある暮らしを享受するとともに次代につなげられるよう、自然と調和したまちづくりを進めることが必要です。</w:t>
      </w:r>
    </w:p>
    <w:p w14:paraId="09AD61C6" w14:textId="77777777" w:rsidR="00D22651" w:rsidRPr="007050B7" w:rsidRDefault="00D22651" w:rsidP="00EF6D22">
      <w:pPr>
        <w:ind w:left="280" w:hangingChars="100" w:hanging="280"/>
        <w:rPr>
          <w:rFonts w:ascii="ＭＳ ゴシック" w:eastAsia="ＭＳ ゴシック" w:hAnsi="ＭＳ ゴシック"/>
          <w:sz w:val="28"/>
          <w:szCs w:val="24"/>
        </w:rPr>
      </w:pPr>
    </w:p>
    <w:p w14:paraId="5B8CA83E" w14:textId="77777777" w:rsidR="00D22651" w:rsidRPr="007050B7" w:rsidRDefault="00D22651" w:rsidP="00EF6D22">
      <w:pPr>
        <w:widowControl/>
        <w:jc w:val="left"/>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bookmarkStart w:id="182" w:name="_Toc100062778"/>
    <w:bookmarkStart w:id="183" w:name="_Toc100222989"/>
    <w:p w14:paraId="3E1F3F05" w14:textId="2843B2DE"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41696" behindDoc="1" locked="0" layoutInCell="1" allowOverlap="1" wp14:anchorId="5444F2DC" wp14:editId="7425C4F9">
                <wp:simplePos x="0" y="0"/>
                <wp:positionH relativeFrom="margin">
                  <wp:align>left</wp:align>
                </wp:positionH>
                <wp:positionV relativeFrom="paragraph">
                  <wp:posOffset>4445</wp:posOffset>
                </wp:positionV>
                <wp:extent cx="6204857" cy="438150"/>
                <wp:effectExtent l="0" t="0" r="5715" b="0"/>
                <wp:wrapNone/>
                <wp:docPr id="238" name="矢印: 五方向 238"/>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rgbClr val="99FF66">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31E5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38" o:spid="_x0000_s1026" type="#_x0000_t15" style="position:absolute;left:0;text-align:left;margin-left:0;margin-top:.35pt;width:488.55pt;height:34.5pt;z-index:-25157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" adj="20837" fillcolor="#9f6" stroked="f">
                <v:fill opacity="32639f"/>
                <w10:wrap anchorx="margin"/>
              </v:shape>
            </w:pict>
          </mc:Fallback>
        </mc:AlternateContent>
      </w:r>
      <w:r w:rsidRPr="007050B7">
        <w:rPr>
          <w:rFonts w:ascii="HGP創英角ｺﾞｼｯｸUB" w:eastAsia="HGP創英角ｺﾞｼｯｸUB" w:hAnsi="HGP創英角ｺﾞｼｯｸUB" w:hint="eastAsia"/>
          <w:sz w:val="32"/>
          <w:szCs w:val="24"/>
        </w:rPr>
        <w:t>政策１　脱炭素化を推進し、持続可能な社会を創る</w:t>
      </w:r>
      <w:bookmarkEnd w:id="182"/>
      <w:bookmarkEnd w:id="183"/>
    </w:p>
    <w:p w14:paraId="4FC17D41"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4CEF09AB"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持続可能な社会を創るため、脱炭素化を推進し、地球温暖化対策に向けた取組みを進めるとともに、良好な自然環境及び生活環境を保全します。また、循環型社会の実現に向けた、ごみの削減と適正処理を推進します。</w:t>
      </w:r>
    </w:p>
    <w:p w14:paraId="0952C3E9"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538135" w:themeColor="accent6"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036"/>
      </w:tblGrid>
      <w:tr w:rsidR="007050B7" w:rsidRPr="007050B7" w14:paraId="747966CE" w14:textId="77777777" w:rsidTr="00EF6D22">
        <w:trPr>
          <w:trHeight w:val="620"/>
        </w:trPr>
        <w:tc>
          <w:tcPr>
            <w:tcW w:w="6036" w:type="dxa"/>
            <w:shd w:val="clear" w:color="auto" w:fill="99FF66"/>
          </w:tcPr>
          <w:p w14:paraId="47326C81"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地球温暖化対策の推進</w:t>
            </w:r>
          </w:p>
        </w:tc>
      </w:tr>
    </w:tbl>
    <w:p w14:paraId="7069D3C9" w14:textId="77777777" w:rsidR="00D22651" w:rsidRPr="007050B7" w:rsidRDefault="00D22651" w:rsidP="00EF6D22">
      <w:pPr>
        <w:rPr>
          <w:rFonts w:ascii="ＭＳ ゴシック" w:eastAsia="ＭＳ ゴシック" w:hAnsi="ＭＳ ゴシック"/>
          <w:sz w:val="24"/>
          <w:szCs w:val="24"/>
        </w:rPr>
      </w:pPr>
    </w:p>
    <w:p w14:paraId="26EEB60A"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・脱炭素化の取組みや、再生可能エネルギーの創出・活用などを進めるとともに、自然災害や健康被害の防止・軽減への取組みなど、「緩和」と「適応」の両面から地球温暖化対策を推進します。</w:t>
      </w:r>
    </w:p>
    <w:p w14:paraId="2ECA6664" w14:textId="77777777" w:rsidR="00D22651" w:rsidRPr="007050B7" w:rsidRDefault="00D22651" w:rsidP="00EF6D22">
      <w:pPr>
        <w:rPr>
          <w:rFonts w:ascii="ＭＳ ゴシック" w:eastAsia="ＭＳ ゴシック" w:hAnsi="ＭＳ ゴシック"/>
          <w:sz w:val="24"/>
          <w:szCs w:val="24"/>
        </w:rPr>
      </w:pPr>
    </w:p>
    <w:p w14:paraId="25C6CC1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569160CE"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・脱炭素化投資の促進（省エネルギー・再生可能エネルギー等に係る設備の導入など）</w:t>
      </w:r>
    </w:p>
    <w:p w14:paraId="223BAABC"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・広域連携による再生可能エネルギーの調達</w:t>
      </w:r>
    </w:p>
    <w:p w14:paraId="6611B75A"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・自然災害や健康被害などの影響へ備える適応策の推進</w:t>
      </w:r>
    </w:p>
    <w:p w14:paraId="50B3D55B"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・気候変動に対する行動変容の促進（各種イベント等での啓発など）</w:t>
      </w:r>
    </w:p>
    <w:p w14:paraId="1E0CDFD9"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538135" w:themeColor="accent6"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036"/>
      </w:tblGrid>
      <w:tr w:rsidR="007050B7" w:rsidRPr="007050B7" w14:paraId="2D82559E" w14:textId="77777777" w:rsidTr="00EF6D22">
        <w:trPr>
          <w:trHeight w:val="620"/>
        </w:trPr>
        <w:tc>
          <w:tcPr>
            <w:tcW w:w="6036" w:type="dxa"/>
            <w:shd w:val="clear" w:color="auto" w:fill="99FF66"/>
          </w:tcPr>
          <w:p w14:paraId="6EF44EDD"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自然環境・生活環境の保全</w:t>
            </w:r>
          </w:p>
        </w:tc>
      </w:tr>
    </w:tbl>
    <w:p w14:paraId="7C1B6670" w14:textId="77777777" w:rsidR="00D22651" w:rsidRPr="007050B7" w:rsidRDefault="00D22651" w:rsidP="00EF6D22">
      <w:pPr>
        <w:rPr>
          <w:rFonts w:ascii="ＭＳ ゴシック" w:eastAsia="ＭＳ ゴシック" w:hAnsi="ＭＳ ゴシック"/>
          <w:sz w:val="24"/>
          <w:szCs w:val="24"/>
        </w:rPr>
      </w:pPr>
    </w:p>
    <w:p w14:paraId="4235C0F0"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谷津田・里山及び水環境の保全等に取り組むことで、生物多様性を育む、潤いある緑と水辺に代表される本市の自然環境を守るとともに、大気、水及び土壌汚染対策などに取組み、良好な生活環境を保全します。</w:t>
      </w:r>
    </w:p>
    <w:p w14:paraId="2337808B" w14:textId="77777777" w:rsidR="00D22651" w:rsidRPr="007050B7" w:rsidRDefault="00D22651" w:rsidP="00EF6D22">
      <w:pPr>
        <w:rPr>
          <w:rFonts w:ascii="ＭＳ ゴシック" w:eastAsia="ＭＳ ゴシック" w:hAnsi="ＭＳ ゴシック"/>
          <w:sz w:val="24"/>
          <w:szCs w:val="24"/>
        </w:rPr>
      </w:pPr>
    </w:p>
    <w:p w14:paraId="234B27AB"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153D966D"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・生物多様性の保全（谷津田及び水環境の保全、貴重な動植物の保護など）</w:t>
      </w:r>
    </w:p>
    <w:p w14:paraId="76C09C20"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・環境保全意識の醸成</w:t>
      </w:r>
    </w:p>
    <w:p w14:paraId="5632713C"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・良好な生活環境の保全</w:t>
      </w:r>
    </w:p>
    <w:p w14:paraId="682EDD24" w14:textId="77777777" w:rsidR="00D22651" w:rsidRPr="007050B7" w:rsidRDefault="00D22651" w:rsidP="00EF6D22">
      <w:pPr>
        <w:rPr>
          <w:rFonts w:ascii="ＭＳ ゴシック" w:eastAsia="ＭＳ ゴシック" w:hAnsi="ＭＳ ゴシック"/>
          <w:sz w:val="24"/>
          <w:szCs w:val="24"/>
        </w:rPr>
      </w:pPr>
    </w:p>
    <w:p w14:paraId="68E69FD1" w14:textId="77777777" w:rsidR="00D22651" w:rsidRPr="007050B7" w:rsidRDefault="00D22651" w:rsidP="00EF6D22">
      <w:pPr>
        <w:rPr>
          <w:rFonts w:ascii="ＭＳ ゴシック" w:eastAsia="ＭＳ ゴシック" w:hAnsi="ＭＳ ゴシック"/>
          <w:sz w:val="24"/>
          <w:szCs w:val="24"/>
        </w:rPr>
      </w:pPr>
    </w:p>
    <w:p w14:paraId="728E0AC9"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tbl>
      <w:tblPr>
        <w:tblStyle w:val="afe"/>
        <w:tblW w:w="0" w:type="auto"/>
        <w:tblBorders>
          <w:top w:val="none" w:sz="0" w:space="0" w:color="auto"/>
          <w:left w:val="single" w:sz="48" w:space="0" w:color="538135" w:themeColor="accent6"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8151"/>
      </w:tblGrid>
      <w:tr w:rsidR="007050B7" w:rsidRPr="007050B7" w14:paraId="23A66BE0" w14:textId="77777777" w:rsidTr="00EF6D22">
        <w:trPr>
          <w:trHeight w:val="313"/>
        </w:trPr>
        <w:tc>
          <w:tcPr>
            <w:tcW w:w="8151" w:type="dxa"/>
            <w:shd w:val="clear" w:color="auto" w:fill="99FF66"/>
          </w:tcPr>
          <w:p w14:paraId="4E40B682"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施策３　環境負荷に配慮したごみの削減と適正処理</w:t>
            </w:r>
          </w:p>
        </w:tc>
      </w:tr>
    </w:tbl>
    <w:p w14:paraId="42853143" w14:textId="77777777" w:rsidR="00D22651" w:rsidRPr="007050B7" w:rsidRDefault="00D22651" w:rsidP="00EF6D22">
      <w:pPr>
        <w:rPr>
          <w:rFonts w:ascii="ＭＳ ゴシック" w:eastAsia="ＭＳ ゴシック" w:hAnsi="ＭＳ ゴシック"/>
          <w:sz w:val="24"/>
          <w:szCs w:val="24"/>
        </w:rPr>
      </w:pPr>
    </w:p>
    <w:p w14:paraId="0ABFBCB9"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・ごみの発生抑制や、分別の徹底等による再資源化に取り組み、持続可能なごみ処理体制を整備します。</w:t>
      </w:r>
    </w:p>
    <w:p w14:paraId="78B7AF77" w14:textId="77777777" w:rsidR="00D22651" w:rsidRPr="007050B7" w:rsidRDefault="00D22651" w:rsidP="00EF6D22">
      <w:pPr>
        <w:rPr>
          <w:rFonts w:ascii="ＭＳ ゴシック" w:eastAsia="ＭＳ ゴシック" w:hAnsi="ＭＳ ゴシック"/>
          <w:sz w:val="24"/>
          <w:szCs w:val="24"/>
        </w:rPr>
      </w:pPr>
    </w:p>
    <w:p w14:paraId="39D35327"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7B29E0CC"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・ごみの総排出量のさらなる削減（プラスチックごみの発生抑制、食品ロスの削減など）</w:t>
      </w:r>
    </w:p>
    <w:p w14:paraId="10A1E5F4"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・再資源化の推進（プラスチックの再資源化の検討など）</w:t>
      </w:r>
    </w:p>
    <w:p w14:paraId="2DFF6E39"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・持続可能なごみ処理体制の確保</w:t>
      </w:r>
    </w:p>
    <w:p w14:paraId="3B345D78" w14:textId="77777777" w:rsidR="00D22651" w:rsidRPr="007050B7" w:rsidRDefault="00D22651" w:rsidP="00EF6D22">
      <w:pPr>
        <w:rPr>
          <w:rFonts w:ascii="ＭＳ ゴシック" w:eastAsia="ＭＳ ゴシック" w:hAnsi="ＭＳ ゴシック"/>
          <w:sz w:val="24"/>
          <w:szCs w:val="24"/>
        </w:rPr>
      </w:pPr>
    </w:p>
    <w:p w14:paraId="62F2997C" w14:textId="77777777" w:rsidR="00D22651" w:rsidRPr="007050B7" w:rsidRDefault="00D22651" w:rsidP="00EF6D22">
      <w:pPr>
        <w:widowControl/>
        <w:jc w:val="left"/>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bookmarkStart w:id="184" w:name="_Toc100062779"/>
    <w:bookmarkStart w:id="185" w:name="_Toc100222990"/>
    <w:p w14:paraId="0FF72289" w14:textId="697C6B44"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42720" behindDoc="1" locked="0" layoutInCell="1" allowOverlap="1" wp14:anchorId="6802899A" wp14:editId="4465D09B">
                <wp:simplePos x="0" y="0"/>
                <wp:positionH relativeFrom="margin">
                  <wp:align>left</wp:align>
                </wp:positionH>
                <wp:positionV relativeFrom="paragraph">
                  <wp:posOffset>4445</wp:posOffset>
                </wp:positionV>
                <wp:extent cx="6204857" cy="438150"/>
                <wp:effectExtent l="0" t="0" r="5715" b="0"/>
                <wp:wrapNone/>
                <wp:docPr id="241" name="矢印: 五方向 241"/>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rgbClr val="99FF66">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CC67" id="矢印: 五方向 241" o:spid="_x0000_s1026" type="#_x0000_t15" style="position:absolute;left:0;text-align:left;margin-left:0;margin-top:.35pt;width:488.55pt;height:34.5pt;z-index:-25157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" adj="20837" fillcolor="#9f6" stroked="f">
                <v:fill opacity="32639f"/>
                <w10:wrap anchorx="margin"/>
              </v:shape>
            </w:pict>
          </mc:Fallback>
        </mc:AlternateContent>
      </w:r>
      <w:r w:rsidRPr="007050B7">
        <w:rPr>
          <w:rFonts w:ascii="HGP創英角ｺﾞｼｯｸUB" w:eastAsia="HGP創英角ｺﾞｼｯｸUB" w:hAnsi="HGP創英角ｺﾞｼｯｸUB" w:hint="eastAsia"/>
          <w:sz w:val="32"/>
          <w:szCs w:val="24"/>
        </w:rPr>
        <w:t>政策２　緑と水辺を身近に感じ、愛着の持てる環境を創る</w:t>
      </w:r>
      <w:bookmarkEnd w:id="184"/>
      <w:bookmarkEnd w:id="185"/>
    </w:p>
    <w:p w14:paraId="16F4983F"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40815E63"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緑と水辺を身近に感じ、愛着の持てる環境を創るため、緑と水辺をグリーンインフラ</w:t>
      </w:r>
      <w:r w:rsidRPr="007050B7">
        <w:rPr>
          <w:rStyle w:val="afa"/>
          <w:rFonts w:ascii="ＭＳ ゴシック" w:eastAsia="ＭＳ ゴシック" w:hAnsi="ＭＳ ゴシック"/>
          <w:sz w:val="24"/>
          <w:szCs w:val="24"/>
        </w:rPr>
        <w:footnoteReference w:id="38"/>
      </w:r>
      <w:r w:rsidRPr="007050B7">
        <w:rPr>
          <w:rFonts w:ascii="ＭＳ ゴシック" w:eastAsia="ＭＳ ゴシック" w:hAnsi="ＭＳ ゴシック" w:hint="eastAsia"/>
          <w:sz w:val="24"/>
          <w:szCs w:val="24"/>
        </w:rPr>
        <w:t>として活用し充実させるとともに、都市緑化を推進します。さらに、川辺や海辺などの水辺環境の保全と活用を推進します。</w:t>
      </w:r>
    </w:p>
    <w:p w14:paraId="3E0EC9F7"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538135" w:themeColor="accent6"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036"/>
      </w:tblGrid>
      <w:tr w:rsidR="007050B7" w:rsidRPr="007050B7" w14:paraId="7E9026E3" w14:textId="77777777" w:rsidTr="00EF6D22">
        <w:trPr>
          <w:trHeight w:val="620"/>
        </w:trPr>
        <w:tc>
          <w:tcPr>
            <w:tcW w:w="6036" w:type="dxa"/>
            <w:shd w:val="clear" w:color="auto" w:fill="99FF66"/>
          </w:tcPr>
          <w:p w14:paraId="5866E5F1"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緑と水辺の活用と充実</w:t>
            </w:r>
          </w:p>
        </w:tc>
      </w:tr>
    </w:tbl>
    <w:p w14:paraId="7B30D895" w14:textId="77777777" w:rsidR="00D22651" w:rsidRPr="007050B7" w:rsidRDefault="00D22651" w:rsidP="00EF6D22">
      <w:pPr>
        <w:rPr>
          <w:rFonts w:ascii="ＭＳ ゴシック" w:eastAsia="ＭＳ ゴシック" w:hAnsi="ＭＳ ゴシック"/>
          <w:sz w:val="24"/>
          <w:szCs w:val="24"/>
        </w:rPr>
      </w:pPr>
    </w:p>
    <w:p w14:paraId="1BF1D1BB"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・官民連携等による公園の魅力向上や公園施設の長寿命化など、ストックの保全・再編に取り組むとともに、都市と緑・農の共生の推進など身近にふれあえる緑と水辺を充実します。</w:t>
      </w:r>
    </w:p>
    <w:p w14:paraId="2707A151" w14:textId="77777777" w:rsidR="00D22651" w:rsidRPr="007050B7" w:rsidRDefault="00D22651" w:rsidP="00EF6D22">
      <w:pPr>
        <w:rPr>
          <w:rFonts w:ascii="ＭＳ ゴシック" w:eastAsia="ＭＳ ゴシック" w:hAnsi="ＭＳ ゴシック"/>
          <w:sz w:val="24"/>
          <w:szCs w:val="24"/>
        </w:rPr>
      </w:pPr>
    </w:p>
    <w:p w14:paraId="6AC4649C" w14:textId="77777777" w:rsidR="00D22651" w:rsidRPr="007050B7" w:rsidRDefault="00D22651" w:rsidP="00EF6D22">
      <w:pPr>
        <w:ind w:leftChars="100" w:left="450" w:hangingChars="100" w:hanging="240"/>
        <w:jc w:val="left"/>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0B5499C1" w14:textId="77777777" w:rsidR="00D22651" w:rsidRPr="007050B7" w:rsidRDefault="00D22651" w:rsidP="00EF6D22">
      <w:pPr>
        <w:ind w:leftChars="100" w:left="450" w:hangingChars="100" w:hanging="240"/>
        <w:jc w:val="left"/>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・魅力ある公園づくり</w:t>
      </w:r>
    </w:p>
    <w:p w14:paraId="479B35F0" w14:textId="77777777" w:rsidR="00D22651" w:rsidRPr="007050B7" w:rsidRDefault="00D22651" w:rsidP="00EF6D22">
      <w:pPr>
        <w:ind w:leftChars="200" w:left="660" w:hangingChars="100" w:hanging="240"/>
        <w:jc w:val="left"/>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（大規模公園等のリニューアル、地域のニーズに応じた街区公園等整備、官民連携による賑わい創出など）</w:t>
      </w:r>
    </w:p>
    <w:p w14:paraId="28711434" w14:textId="77777777" w:rsidR="00D22651" w:rsidRPr="007050B7" w:rsidRDefault="00D22651" w:rsidP="00EF6D22">
      <w:pPr>
        <w:ind w:leftChars="100" w:left="450" w:hangingChars="100" w:hanging="240"/>
        <w:jc w:val="left"/>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・ストックの再編（公園施設の改修・長寿命化等、公園等のストック再編）</w:t>
      </w:r>
    </w:p>
    <w:p w14:paraId="1520C478" w14:textId="77777777" w:rsidR="00D22651" w:rsidRPr="007050B7" w:rsidRDefault="00D22651" w:rsidP="00EF6D22">
      <w:pPr>
        <w:ind w:leftChars="100" w:left="450" w:hangingChars="100" w:hanging="240"/>
        <w:jc w:val="left"/>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・都市と緑・農の共生推進</w:t>
      </w:r>
    </w:p>
    <w:p w14:paraId="251DDE33"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538135" w:themeColor="accent6"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036"/>
      </w:tblGrid>
      <w:tr w:rsidR="007050B7" w:rsidRPr="007050B7" w14:paraId="4F7D3D1D" w14:textId="77777777" w:rsidTr="00EF6D22">
        <w:trPr>
          <w:trHeight w:val="620"/>
        </w:trPr>
        <w:tc>
          <w:tcPr>
            <w:tcW w:w="6036" w:type="dxa"/>
            <w:shd w:val="clear" w:color="auto" w:fill="99FF66"/>
          </w:tcPr>
          <w:p w14:paraId="05E2239F"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緑の保全と創出</w:t>
            </w:r>
          </w:p>
        </w:tc>
      </w:tr>
    </w:tbl>
    <w:p w14:paraId="129E5DC6" w14:textId="77777777" w:rsidR="00D22651" w:rsidRPr="007050B7" w:rsidRDefault="00D22651" w:rsidP="00EF6D22">
      <w:pPr>
        <w:rPr>
          <w:rFonts w:ascii="ＭＳ ゴシック" w:eastAsia="ＭＳ ゴシック" w:hAnsi="ＭＳ ゴシック"/>
          <w:sz w:val="24"/>
          <w:szCs w:val="24"/>
        </w:rPr>
      </w:pPr>
    </w:p>
    <w:p w14:paraId="60803F68"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・良好な緑環境を将来に引き継ぐため、市内に残された豊かな緑を保全するとともに、緑の確保に係る制度の充実により、まちなかの緑の空間を創出します。</w:t>
      </w:r>
    </w:p>
    <w:p w14:paraId="330D67C0" w14:textId="77777777" w:rsidR="00D22651" w:rsidRPr="007050B7" w:rsidRDefault="00D22651" w:rsidP="00EF6D22">
      <w:pPr>
        <w:rPr>
          <w:rFonts w:ascii="ＭＳ ゴシック" w:eastAsia="ＭＳ ゴシック" w:hAnsi="ＭＳ ゴシック"/>
          <w:sz w:val="24"/>
          <w:szCs w:val="24"/>
        </w:rPr>
      </w:pPr>
    </w:p>
    <w:p w14:paraId="24520AF7"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7A7B73E1"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・緑と花に親しめるまちづくり</w:t>
      </w:r>
    </w:p>
    <w:p w14:paraId="6D1969E2"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・緑地環境の保全と継承、市民協働による杜の再生</w:t>
      </w:r>
    </w:p>
    <w:p w14:paraId="02FFF9B8" w14:textId="77777777" w:rsidR="00D22651" w:rsidRPr="007050B7" w:rsidRDefault="00D22651" w:rsidP="00EF6D22">
      <w:pPr>
        <w:spacing w:afterLines="50" w:after="180"/>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・まちなかの再開発等にあわせ、良好な景観の形成等により市民にとって居心地がよく、また生物の生息環境となりうるような質の高い緑の空間の創出</w:t>
      </w:r>
    </w:p>
    <w:p w14:paraId="311BA9A3" w14:textId="77777777" w:rsidR="00D22651" w:rsidRPr="007050B7" w:rsidRDefault="00D22651">
      <w:r w:rsidRPr="007050B7">
        <w:br w:type="page"/>
      </w:r>
    </w:p>
    <w:tbl>
      <w:tblPr>
        <w:tblStyle w:val="afe"/>
        <w:tblW w:w="0" w:type="auto"/>
        <w:tblBorders>
          <w:top w:val="none" w:sz="0" w:space="0" w:color="auto"/>
          <w:left w:val="single" w:sz="48" w:space="0" w:color="538135" w:themeColor="accent6"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036"/>
      </w:tblGrid>
      <w:tr w:rsidR="007050B7" w:rsidRPr="007050B7" w14:paraId="112AA311" w14:textId="77777777" w:rsidTr="00EF6D22">
        <w:trPr>
          <w:trHeight w:val="620"/>
        </w:trPr>
        <w:tc>
          <w:tcPr>
            <w:tcW w:w="6036" w:type="dxa"/>
            <w:shd w:val="clear" w:color="auto" w:fill="99FF66"/>
          </w:tcPr>
          <w:p w14:paraId="0D47A8FD"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施策３　水辺環境の保全と活用</w:t>
            </w:r>
          </w:p>
        </w:tc>
      </w:tr>
    </w:tbl>
    <w:p w14:paraId="2BBE7CA6" w14:textId="77777777" w:rsidR="00D22651" w:rsidRPr="007050B7" w:rsidRDefault="00D22651" w:rsidP="00EF6D22">
      <w:pPr>
        <w:rPr>
          <w:rFonts w:ascii="ＭＳ ゴシック" w:eastAsia="ＭＳ ゴシック" w:hAnsi="ＭＳ ゴシック"/>
          <w:sz w:val="24"/>
          <w:szCs w:val="24"/>
        </w:rPr>
      </w:pPr>
    </w:p>
    <w:p w14:paraId="45C0ABFE"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・浜辺・海辺を活用した賑わいづくりや川辺の利活用を推進するとともに、豊かな水辺環境の保全を推進します。</w:t>
      </w:r>
    </w:p>
    <w:p w14:paraId="0B931840" w14:textId="77777777" w:rsidR="00D22651" w:rsidRPr="007050B7" w:rsidRDefault="00D22651" w:rsidP="00EF6D22">
      <w:pPr>
        <w:rPr>
          <w:rFonts w:ascii="ＭＳ ゴシック" w:eastAsia="ＭＳ ゴシック" w:hAnsi="ＭＳ ゴシック"/>
          <w:sz w:val="24"/>
          <w:szCs w:val="24"/>
        </w:rPr>
      </w:pPr>
    </w:p>
    <w:p w14:paraId="25161516"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5B33AB8E"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・浜辺・海辺の魅力向上（人工海浜を活用した賑わいづくり、回遊性の向上など）</w:t>
      </w:r>
    </w:p>
    <w:p w14:paraId="68495A20"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・川辺の利活用（親水空間の整備、周辺自治体と連携した賑わいづくりなど）</w:t>
      </w:r>
    </w:p>
    <w:p w14:paraId="61135AE9"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・良好な水辺環境の保全（浜辺及び谷津田の保全など）</w:t>
      </w:r>
    </w:p>
    <w:p w14:paraId="3E937BF4" w14:textId="77777777" w:rsidR="00D22651" w:rsidRPr="007050B7" w:rsidRDefault="00D22651">
      <w:r w:rsidRPr="007050B7">
        <w:br w:type="page"/>
      </w:r>
    </w:p>
    <w:tbl>
      <w:tblPr>
        <w:tblW w:w="4740" w:type="pct"/>
        <w:tblBorders>
          <w:top w:val="single" w:sz="36" w:space="0" w:color="auto"/>
          <w:left w:val="thinThickMediumGap" w:sz="48" w:space="0" w:color="auto"/>
        </w:tblBorders>
        <w:shd w:val="clear" w:color="auto" w:fill="B4C6E7" w:themeFill="accent1" w:themeFillTint="66"/>
        <w:tblLook w:val="04A0" w:firstRow="1" w:lastRow="0" w:firstColumn="1" w:lastColumn="0" w:noHBand="0" w:noVBand="1"/>
      </w:tblPr>
      <w:tblGrid>
        <w:gridCol w:w="9125"/>
      </w:tblGrid>
      <w:tr w:rsidR="007050B7" w:rsidRPr="007050B7" w14:paraId="1AAE5241" w14:textId="77777777" w:rsidTr="00EF6D22">
        <w:trPr>
          <w:trHeight w:val="2201"/>
        </w:trPr>
        <w:tc>
          <w:tcPr>
            <w:tcW w:w="9125" w:type="dxa"/>
            <w:shd w:val="clear" w:color="auto" w:fill="B4C6E7" w:themeFill="accent1" w:themeFillTint="66"/>
            <w:vAlign w:val="center"/>
          </w:tcPr>
          <w:p w14:paraId="3B071B47" w14:textId="1F47335A" w:rsidR="00D22651" w:rsidRPr="007050B7" w:rsidRDefault="00D22651" w:rsidP="00A67B8B">
            <w:pPr>
              <w:pStyle w:val="aff"/>
              <w:spacing w:line="276" w:lineRule="auto"/>
              <w:jc w:val="both"/>
              <w:outlineLvl w:val="0"/>
              <w:rPr>
                <w:rFonts w:ascii="HGS創英角ｺﾞｼｯｸUB" w:eastAsia="HGS創英角ｺﾞｼｯｸUB" w:hAnsi="HGS創英角ｺﾞｼｯｸUB" w:cstheme="majorBidi"/>
                <w:sz w:val="96"/>
                <w:szCs w:val="56"/>
              </w:rPr>
            </w:pPr>
            <w:bookmarkStart w:id="186" w:name="_Toc100062780"/>
            <w:bookmarkStart w:id="187" w:name="_Toc100222991"/>
            <w:r w:rsidRPr="007050B7">
              <w:rPr>
                <w:rFonts w:ascii="HGS創英角ｺﾞｼｯｸUB" w:eastAsia="HGS創英角ｺﾞｼｯｸUB" w:hAnsi="HGS創英角ｺﾞｼｯｸUB" w:cstheme="majorBidi" w:hint="eastAsia"/>
                <w:sz w:val="96"/>
                <w:szCs w:val="56"/>
              </w:rPr>
              <w:lastRenderedPageBreak/>
              <w:t>２</w:t>
            </w:r>
            <w:r w:rsidR="006550B2" w:rsidRPr="007050B7">
              <w:rPr>
                <w:rFonts w:ascii="HGS創英角ｺﾞｼｯｸUB" w:eastAsia="HGS創英角ｺﾞｼｯｸUB" w:hAnsi="HGS創英角ｺﾞｼｯｸUB" w:cstheme="majorBidi" w:hint="eastAsia"/>
                <w:sz w:val="96"/>
                <w:szCs w:val="56"/>
              </w:rPr>
              <w:t xml:space="preserve"> </w:t>
            </w:r>
            <w:r w:rsidRPr="007050B7">
              <w:rPr>
                <w:rFonts w:ascii="HGS創英角ｺﾞｼｯｸUB" w:eastAsia="HGS創英角ｺﾞｼｯｸUB" w:hAnsi="HGS創英角ｺﾞｼｯｸUB" w:cstheme="majorBidi" w:hint="eastAsia"/>
                <w:sz w:val="96"/>
                <w:szCs w:val="56"/>
              </w:rPr>
              <w:t>安全・安心</w:t>
            </w:r>
            <w:bookmarkEnd w:id="186"/>
            <w:bookmarkEnd w:id="187"/>
          </w:p>
        </w:tc>
      </w:tr>
    </w:tbl>
    <w:p w14:paraId="2C964AD3" w14:textId="77777777" w:rsidR="00D22651" w:rsidRPr="007050B7" w:rsidRDefault="00D22651" w:rsidP="00EF6D22">
      <w:pPr>
        <w:rPr>
          <w:rFonts w:ascii="ＭＳ ゴシック" w:eastAsia="ＭＳ ゴシック" w:hAnsi="ＭＳ ゴシック"/>
          <w:sz w:val="24"/>
          <w:szCs w:val="24"/>
        </w:rPr>
      </w:pPr>
    </w:p>
    <w:p w14:paraId="1CC157DF" w14:textId="77777777" w:rsidR="00D22651" w:rsidRPr="007050B7" w:rsidRDefault="00D22651" w:rsidP="00EF6D22">
      <w:pPr>
        <w:rPr>
          <w:rFonts w:ascii="ＭＳ ゴシック" w:eastAsia="ＭＳ ゴシック" w:hAnsi="ＭＳ ゴシック"/>
          <w:sz w:val="24"/>
          <w:szCs w:val="24"/>
        </w:rPr>
      </w:pPr>
    </w:p>
    <w:p w14:paraId="4054C9F9" w14:textId="77777777" w:rsidR="00D22651" w:rsidRPr="007050B7" w:rsidRDefault="00D22651" w:rsidP="00EF6D22">
      <w:pPr>
        <w:tabs>
          <w:tab w:val="left" w:pos="1035"/>
        </w:tabs>
        <w:rPr>
          <w:rFonts w:ascii="ＭＳ ゴシック" w:eastAsia="ＭＳ ゴシック" w:hAnsi="ＭＳ ゴシック"/>
          <w:b/>
          <w:sz w:val="36"/>
          <w14:shadow w14:blurRad="50800" w14:dist="38100" w14:dir="2700000" w14:sx="100000" w14:sy="100000" w14:kx="0" w14:ky="0" w14:algn="tl">
            <w14:srgbClr w14:val="000000">
              <w14:alpha w14:val="60000"/>
            </w14:srgbClr>
          </w14:shadow>
        </w:rPr>
      </w:pPr>
      <w:r w:rsidRPr="007050B7">
        <w:rPr>
          <w:rFonts w:ascii="ＭＳ ゴシック" w:eastAsia="ＭＳ ゴシック" w:hAnsi="ＭＳ ゴシック" w:hint="eastAsia"/>
          <w:b/>
          <w:sz w:val="36"/>
          <w14:shadow w14:blurRad="50800" w14:dist="38100" w14:dir="2700000" w14:sx="100000" w14:sy="100000" w14:kx="0" w14:ky="0" w14:algn="tl">
            <w14:srgbClr w14:val="000000">
              <w14:alpha w14:val="60000"/>
            </w14:srgbClr>
          </w14:shadow>
        </w:rPr>
        <w:t>政策体系</w:t>
      </w:r>
    </w:p>
    <w:p w14:paraId="0FD525A2"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政策１　災害に強いまちの基盤を整備する</w:t>
      </w:r>
    </w:p>
    <w:p w14:paraId="7F1178F6" w14:textId="77777777" w:rsidR="00D22651" w:rsidRPr="007050B7" w:rsidRDefault="00D22651" w:rsidP="00EF6D22">
      <w:pPr>
        <w:tabs>
          <w:tab w:val="left" w:pos="1035"/>
        </w:tabs>
        <w:ind w:leftChars="200" w:left="420"/>
        <w:rPr>
          <w:rFonts w:ascii="ＭＳ ゴシック" w:eastAsia="ＭＳ ゴシック" w:hAnsi="ＭＳ ゴシック"/>
          <w:sz w:val="32"/>
        </w:rPr>
      </w:pPr>
      <w:r w:rsidRPr="007050B7">
        <w:rPr>
          <w:rFonts w:ascii="ＭＳ ゴシック" w:eastAsia="ＭＳ ゴシック" w:hAnsi="ＭＳ ゴシック" w:hint="eastAsia"/>
          <w:sz w:val="24"/>
        </w:rPr>
        <w:t>施策１　風水害対策の推進</w:t>
      </w:r>
    </w:p>
    <w:p w14:paraId="5C5A6FA6"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地震等に対応した生活インフラの適切な整備・管理</w:t>
      </w:r>
    </w:p>
    <w:p w14:paraId="147A1DEE"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p>
    <w:p w14:paraId="2BDAF925"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政策２　多様な主体の連携による防災力を高める</w:t>
      </w:r>
    </w:p>
    <w:p w14:paraId="0A94D770"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施策１　災害対応体制の強化</w:t>
      </w:r>
    </w:p>
    <w:p w14:paraId="0B1992BF"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市民の防災意識と地域防災力の向上</w:t>
      </w:r>
    </w:p>
    <w:p w14:paraId="6F1F5F8F" w14:textId="77777777" w:rsidR="00D22651" w:rsidRPr="007050B7" w:rsidRDefault="00D22651" w:rsidP="00EF6D22">
      <w:pPr>
        <w:tabs>
          <w:tab w:val="left" w:pos="1035"/>
        </w:tabs>
        <w:rPr>
          <w:rFonts w:ascii="ＭＳ ゴシック" w:eastAsia="ＭＳ ゴシック" w:hAnsi="ＭＳ ゴシック"/>
          <w:sz w:val="24"/>
        </w:rPr>
      </w:pPr>
    </w:p>
    <w:p w14:paraId="21A1D74E"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政策３　消防・救急体制を充実・強化する</w:t>
      </w:r>
    </w:p>
    <w:p w14:paraId="58CD839B" w14:textId="77777777" w:rsidR="00D22651" w:rsidRPr="007050B7" w:rsidRDefault="00D22651" w:rsidP="00EF6D22">
      <w:pPr>
        <w:tabs>
          <w:tab w:val="left" w:pos="1035"/>
        </w:tabs>
        <w:ind w:leftChars="200" w:left="420"/>
        <w:rPr>
          <w:rFonts w:ascii="ＭＳ ゴシック" w:eastAsia="ＭＳ ゴシック" w:hAnsi="ＭＳ ゴシック"/>
          <w:sz w:val="32"/>
        </w:rPr>
      </w:pPr>
      <w:r w:rsidRPr="007050B7">
        <w:rPr>
          <w:rFonts w:ascii="ＭＳ ゴシック" w:eastAsia="ＭＳ ゴシック" w:hAnsi="ＭＳ ゴシック" w:hint="eastAsia"/>
          <w:sz w:val="24"/>
        </w:rPr>
        <w:t>施策１　消防力の充実・強化</w:t>
      </w:r>
    </w:p>
    <w:p w14:paraId="5F3EBAF5"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救急需要への対応強化</w:t>
      </w:r>
    </w:p>
    <w:p w14:paraId="04972731"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施策３　火災予防の推進</w:t>
      </w:r>
    </w:p>
    <w:p w14:paraId="35C742A4"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p>
    <w:p w14:paraId="38545E20"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政策４　安全・安心な市民生活を守る</w:t>
      </w:r>
    </w:p>
    <w:p w14:paraId="17ABD595"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施策１　防犯対策の推進</w:t>
      </w:r>
    </w:p>
    <w:p w14:paraId="362D7472"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交通安全の推進</w:t>
      </w:r>
    </w:p>
    <w:p w14:paraId="08D8FF8D"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施策３　消費生活の安定・向上</w:t>
      </w:r>
    </w:p>
    <w:p w14:paraId="07D0784D" w14:textId="77777777" w:rsidR="00D22651" w:rsidRPr="007050B7" w:rsidRDefault="00D22651" w:rsidP="00EF6D22">
      <w:pPr>
        <w:rPr>
          <w:rFonts w:ascii="ＭＳ ゴシック" w:eastAsia="ＭＳ ゴシック" w:hAnsi="ＭＳ ゴシック"/>
          <w:sz w:val="24"/>
          <w:szCs w:val="24"/>
        </w:rPr>
      </w:pPr>
    </w:p>
    <w:p w14:paraId="63A3DEAA"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36"/>
      </w:tblGrid>
      <w:tr w:rsidR="007050B7" w:rsidRPr="007050B7" w14:paraId="2E95C7CA" w14:textId="77777777" w:rsidTr="00EF6D22">
        <w:trPr>
          <w:trHeight w:val="2391"/>
        </w:trPr>
        <w:tc>
          <w:tcPr>
            <w:tcW w:w="9736" w:type="dxa"/>
            <w:shd w:val="clear" w:color="auto" w:fill="F2F2F2" w:themeFill="background1" w:themeFillShade="F2"/>
          </w:tcPr>
          <w:p w14:paraId="20A1FE8B" w14:textId="77777777" w:rsidR="00D22651" w:rsidRPr="007050B7" w:rsidRDefault="00D22651" w:rsidP="00EF6D22">
            <w:pPr>
              <w:rPr>
                <w:rFonts w:ascii="HGP創英角ｺﾞｼｯｸUB" w:eastAsia="HGP創英角ｺﾞｼｯｸUB" w:hAnsi="HGP創英角ｺﾞｼｯｸUB"/>
                <w:sz w:val="52"/>
                <w:szCs w:val="24"/>
              </w:rPr>
            </w:pPr>
            <w:r w:rsidRPr="007050B7">
              <w:rPr>
                <w:rFonts w:ascii="HGP創英角ｺﾞｼｯｸUB" w:eastAsia="HGP創英角ｺﾞｼｯｸUB" w:hAnsi="HGP創英角ｺﾞｼｯｸUB" w:hint="eastAsia"/>
                <w:sz w:val="52"/>
                <w:szCs w:val="24"/>
              </w:rPr>
              <w:lastRenderedPageBreak/>
              <w:t>■分野目標■</w:t>
            </w:r>
          </w:p>
          <w:p w14:paraId="01AEEBB9" w14:textId="77777777" w:rsidR="00D22651" w:rsidRPr="007050B7" w:rsidRDefault="00D22651" w:rsidP="00EF6D22">
            <w:pPr>
              <w:ind w:firstLineChars="100" w:firstLine="480"/>
              <w:rPr>
                <w:rFonts w:ascii="HGP創英角ｺﾞｼｯｸUB" w:eastAsia="HGP創英角ｺﾞｼｯｸUB" w:hAnsi="HGP創英角ｺﾞｼｯｸUB"/>
                <w:sz w:val="48"/>
                <w:szCs w:val="24"/>
              </w:rPr>
            </w:pPr>
            <w:r w:rsidRPr="007050B7">
              <w:rPr>
                <w:rFonts w:ascii="HGP創英角ｺﾞｼｯｸUB" w:eastAsia="HGP創英角ｺﾞｼｯｸUB" w:hAnsi="HGP創英角ｺﾞｼｯｸUB" w:hint="eastAsia"/>
                <w:sz w:val="48"/>
                <w:szCs w:val="24"/>
              </w:rPr>
              <w:t>災害など様々なリスクに対応し、安全・安心に暮らせるまちを実現します</w:t>
            </w:r>
          </w:p>
        </w:tc>
      </w:tr>
    </w:tbl>
    <w:p w14:paraId="431E50F9" w14:textId="77777777" w:rsidR="00D22651" w:rsidRPr="007050B7" w:rsidRDefault="00D22651" w:rsidP="00EF6D22">
      <w:pPr>
        <w:rPr>
          <w:rFonts w:ascii="ＭＳ ゴシック" w:eastAsia="ＭＳ ゴシック" w:hAnsi="ＭＳ ゴシック"/>
          <w:sz w:val="24"/>
          <w:szCs w:val="24"/>
        </w:rPr>
      </w:pPr>
    </w:p>
    <w:p w14:paraId="7D1540F6" w14:textId="77777777" w:rsidR="00D22651" w:rsidRPr="007050B7" w:rsidRDefault="00D22651" w:rsidP="00EF6D22">
      <w:pPr>
        <w:ind w:left="280" w:hangingChars="100" w:hanging="28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■目標達成に向けた課題</w:t>
      </w:r>
    </w:p>
    <w:p w14:paraId="336A1BC6"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わたしたちは、豊かな自然の恩恵を受けつつも、時に厳しい自然災害をはじめとする様々なリスクを抱えながら暮らしています。先人から受け継がれた自然と共生しつつこれらのリスクを未然に防ぐとともに、災害などが発生した場合に、被害を最小限に抑え</w:t>
      </w:r>
      <w:r w:rsidRPr="007050B7">
        <w:rPr>
          <w:rFonts w:ascii="ＭＳ ゴシック" w:eastAsia="ＭＳ ゴシック" w:hAnsi="ＭＳ ゴシック"/>
          <w:sz w:val="28"/>
          <w:szCs w:val="24"/>
        </w:rPr>
        <w:t xml:space="preserve"> 、速やかに復旧・復興できるしなやかな社会を創ることが、市民の安全・安心な暮らしを支える基盤となります。</w:t>
      </w:r>
    </w:p>
    <w:p w14:paraId="08B83EE5"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本市におけるこれまでの被災経験や災害リスクを踏まえ、災害に強いまちづくりを推進するため、風水害や地震に備える都市基盤整備はもとより、単なる現状回復である「復旧」にとどまらず、将来に向けて地域や産業を活性化させる「復興」を速やかに実現できるよう、行政をはじめ、多様な主体が連携し、一体となり防災・減災力の向上を図ることが必要です。</w:t>
      </w:r>
    </w:p>
    <w:p w14:paraId="1F518101"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・また、火災や犯罪、交通事故や消費者被害</w:t>
      </w:r>
      <w:r w:rsidRPr="007050B7">
        <w:rPr>
          <w:rFonts w:ascii="ＭＳ ゴシック" w:eastAsia="ＭＳ ゴシック" w:hAnsi="ＭＳ ゴシック"/>
          <w:sz w:val="28"/>
          <w:szCs w:val="24"/>
        </w:rPr>
        <w:t>といった様々な暮らしのリスクへの対応を図</w:t>
      </w:r>
      <w:r w:rsidRPr="007050B7">
        <w:rPr>
          <w:rFonts w:ascii="ＭＳ ゴシック" w:eastAsia="ＭＳ ゴシック" w:hAnsi="ＭＳ ゴシック" w:hint="eastAsia"/>
          <w:sz w:val="28"/>
          <w:szCs w:val="24"/>
        </w:rPr>
        <w:t>り</w:t>
      </w:r>
      <w:r w:rsidRPr="007050B7">
        <w:rPr>
          <w:rFonts w:ascii="ＭＳ ゴシック" w:eastAsia="ＭＳ ゴシック" w:hAnsi="ＭＳ ゴシック"/>
          <w:sz w:val="28"/>
          <w:szCs w:val="24"/>
        </w:rPr>
        <w:t>、市民の命や財産を守るための様々な取組みを推進することが必要です。</w:t>
      </w:r>
    </w:p>
    <w:p w14:paraId="14CEC47B"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sz w:val="28"/>
          <w:szCs w:val="24"/>
        </w:rPr>
        <w:br w:type="page"/>
      </w:r>
    </w:p>
    <w:bookmarkStart w:id="188" w:name="_Toc100062781"/>
    <w:bookmarkStart w:id="189" w:name="_Toc100222992"/>
    <w:bookmarkStart w:id="190" w:name="_Hlk64461810"/>
    <w:p w14:paraId="5B54503D" w14:textId="77777777"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43744" behindDoc="1" locked="0" layoutInCell="1" allowOverlap="1" wp14:anchorId="1100A739" wp14:editId="611BF22C">
                <wp:simplePos x="0" y="0"/>
                <wp:positionH relativeFrom="margin">
                  <wp:align>left</wp:align>
                </wp:positionH>
                <wp:positionV relativeFrom="paragraph">
                  <wp:posOffset>4445</wp:posOffset>
                </wp:positionV>
                <wp:extent cx="6204857" cy="438150"/>
                <wp:effectExtent l="0" t="0" r="5715" b="0"/>
                <wp:wrapNone/>
                <wp:docPr id="251" name="矢印: 五方向 251"/>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chemeClr val="accent1">
                            <a:lumMod val="40000"/>
                            <a:lumOff val="60000"/>
                            <a:alpha val="49804"/>
                          </a:scheme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1AE16" id="矢印: 五方向 251" o:spid="_x0000_s1026" type="#_x0000_t15" style="position:absolute;left:0;text-align:left;margin-left:0;margin-top:.35pt;width:488.55pt;height:34.5pt;z-index:-25157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" adj="20837" fillcolor="#b4c6e7 [1300]" stroked="f">
                <v:fill opacity="32639f"/>
                <w10:wrap anchorx="margin"/>
              </v:shape>
            </w:pict>
          </mc:Fallback>
        </mc:AlternateContent>
      </w:r>
      <w:r w:rsidRPr="007050B7">
        <w:rPr>
          <w:rFonts w:ascii="HGP創英角ｺﾞｼｯｸUB" w:eastAsia="HGP創英角ｺﾞｼｯｸUB" w:hAnsi="HGP創英角ｺﾞｼｯｸUB" w:hint="eastAsia"/>
          <w:sz w:val="32"/>
          <w:szCs w:val="24"/>
        </w:rPr>
        <w:t>政策１　災害に強いまちの基盤を整備する</w:t>
      </w:r>
      <w:bookmarkEnd w:id="188"/>
      <w:bookmarkEnd w:id="189"/>
    </w:p>
    <w:p w14:paraId="4C971EC8"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5C84CAB4"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気候変動による災害リスクの増大や発生が懸念される首都直下地震などに対応するため、持続可能なまちの基盤を整備します。</w:t>
      </w:r>
    </w:p>
    <w:p w14:paraId="6D613261"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2F5496" w:themeColor="accent1" w:themeShade="BF"/>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6036"/>
      </w:tblGrid>
      <w:tr w:rsidR="007050B7" w:rsidRPr="007050B7" w14:paraId="7B052F59" w14:textId="77777777" w:rsidTr="00EF6D22">
        <w:trPr>
          <w:trHeight w:val="620"/>
        </w:trPr>
        <w:tc>
          <w:tcPr>
            <w:tcW w:w="6036" w:type="dxa"/>
            <w:shd w:val="clear" w:color="auto" w:fill="B4C6E7" w:themeFill="accent1" w:themeFillTint="66"/>
          </w:tcPr>
          <w:p w14:paraId="44D6AF05"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風水害対策の推進</w:t>
            </w:r>
          </w:p>
        </w:tc>
      </w:tr>
    </w:tbl>
    <w:p w14:paraId="10F6760D"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5A1B88FE"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・急傾斜地の崩壊対策や雨水貯留施設・河川の整備などを進めるとともに、がけ地付近からの移転などを促進することにより、局地的な大雨や大型台風による被害を未然に防止します。</w:t>
      </w:r>
    </w:p>
    <w:p w14:paraId="6D6361EB"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18B078EC"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主な取組み</w:t>
      </w:r>
    </w:p>
    <w:p w14:paraId="451BB5A6"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・急傾斜地崩壊対策の推進</w:t>
      </w:r>
    </w:p>
    <w:p w14:paraId="531478D2"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・流域治水の推進</w:t>
      </w:r>
    </w:p>
    <w:p w14:paraId="536BF01F"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・浸水被害の軽減と対策の強化</w:t>
      </w:r>
    </w:p>
    <w:p w14:paraId="6EE7BB50"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・危険ながけ地付近からの移転助成</w:t>
      </w:r>
    </w:p>
    <w:p w14:paraId="4B09D509"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2F5496" w:themeColor="accent1" w:themeShade="BF"/>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7170"/>
      </w:tblGrid>
      <w:tr w:rsidR="007050B7" w:rsidRPr="007050B7" w14:paraId="2587E808" w14:textId="77777777" w:rsidTr="00EF6D22">
        <w:trPr>
          <w:trHeight w:val="620"/>
        </w:trPr>
        <w:tc>
          <w:tcPr>
            <w:tcW w:w="7170" w:type="dxa"/>
            <w:shd w:val="clear" w:color="auto" w:fill="B4C6E7" w:themeFill="accent1" w:themeFillTint="66"/>
          </w:tcPr>
          <w:p w14:paraId="533EA68A"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地震等に対応した生活インフラの適切な整備・管理</w:t>
            </w:r>
          </w:p>
        </w:tc>
      </w:tr>
    </w:tbl>
    <w:p w14:paraId="69DD43F6" w14:textId="77777777" w:rsidR="00D22651" w:rsidRPr="007050B7" w:rsidRDefault="00D22651" w:rsidP="00EF6D22">
      <w:pPr>
        <w:rPr>
          <w:rFonts w:ascii="ＭＳ ゴシック" w:eastAsia="ＭＳ ゴシック" w:hAnsi="ＭＳ ゴシック"/>
          <w:sz w:val="24"/>
          <w:szCs w:val="24"/>
        </w:rPr>
      </w:pPr>
    </w:p>
    <w:p w14:paraId="68851207"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橋梁・下水道施設等の耐震化、道路の長寿命化及び無電柱化の推進により、持続可能な公共インフラを確保するとともに、住宅の耐震化を促進し、大規模地震などの災害時において交通基盤や市民生活を維持するための機能を強化します。</w:t>
      </w:r>
    </w:p>
    <w:p w14:paraId="54117254" w14:textId="77777777" w:rsidR="00D22651" w:rsidRPr="007050B7" w:rsidRDefault="00D22651" w:rsidP="00EF6D22">
      <w:pPr>
        <w:rPr>
          <w:rFonts w:ascii="ＭＳ ゴシック" w:eastAsia="ＭＳ ゴシック" w:hAnsi="ＭＳ ゴシック"/>
          <w:sz w:val="24"/>
          <w:szCs w:val="24"/>
        </w:rPr>
      </w:pPr>
    </w:p>
    <w:p w14:paraId="3C5BEDE9"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主な取組み</w:t>
      </w:r>
    </w:p>
    <w:p w14:paraId="2DC2E4FA"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・橋梁・下水道施設等の耐震化の推進</w:t>
      </w:r>
    </w:p>
    <w:p w14:paraId="28D722CA"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・道路の長寿命化の推進</w:t>
      </w:r>
    </w:p>
    <w:p w14:paraId="605E5C4C"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・無電柱化の推進</w:t>
      </w:r>
    </w:p>
    <w:p w14:paraId="1F07C34D"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・緊急輸送道路沿道建築物の耐震助成</w:t>
      </w:r>
    </w:p>
    <w:p w14:paraId="07DC25D6"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・住宅の耐震改修助成</w:t>
      </w:r>
    </w:p>
    <w:p w14:paraId="23A43373"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・災害に強いまちの基盤となる道路ネットワークの整備</w:t>
      </w:r>
    </w:p>
    <w:p w14:paraId="6D5678CC" w14:textId="77777777" w:rsidR="00D22651" w:rsidRPr="007050B7" w:rsidRDefault="00D22651" w:rsidP="00EF6D22">
      <w:pPr>
        <w:rPr>
          <w:rFonts w:ascii="ＭＳ ゴシック" w:eastAsia="ＭＳ ゴシック" w:hAnsi="ＭＳ ゴシック"/>
          <w:sz w:val="24"/>
          <w:szCs w:val="24"/>
        </w:rPr>
      </w:pPr>
    </w:p>
    <w:p w14:paraId="296528E4"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bookmarkStart w:id="191" w:name="_Toc100062782"/>
    <w:bookmarkStart w:id="192" w:name="_Toc100222993"/>
    <w:bookmarkStart w:id="193" w:name="_Hlk64475123"/>
    <w:bookmarkEnd w:id="190"/>
    <w:p w14:paraId="28DE7331" w14:textId="77777777"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44768" behindDoc="1" locked="0" layoutInCell="1" allowOverlap="1" wp14:anchorId="0826723B" wp14:editId="45F8F8A8">
                <wp:simplePos x="0" y="0"/>
                <wp:positionH relativeFrom="margin">
                  <wp:align>left</wp:align>
                </wp:positionH>
                <wp:positionV relativeFrom="paragraph">
                  <wp:posOffset>4445</wp:posOffset>
                </wp:positionV>
                <wp:extent cx="6204857" cy="438150"/>
                <wp:effectExtent l="0" t="0" r="5715" b="0"/>
                <wp:wrapNone/>
                <wp:docPr id="252" name="矢印: 五方向 252"/>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chemeClr val="accent1">
                            <a:lumMod val="40000"/>
                            <a:lumOff val="60000"/>
                            <a:alpha val="49804"/>
                          </a:scheme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31375" id="矢印: 五方向 252" o:spid="_x0000_s1026" type="#_x0000_t15" style="position:absolute;left:0;text-align:left;margin-left:0;margin-top:.35pt;width:488.55pt;height:34.5pt;z-index:-25157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" adj="20837" fillcolor="#b4c6e7 [1300]" stroked="f">
                <v:fill opacity="32639f"/>
                <w10:wrap anchorx="margin"/>
              </v:shape>
            </w:pict>
          </mc:Fallback>
        </mc:AlternateContent>
      </w:r>
      <w:r w:rsidRPr="007050B7">
        <w:rPr>
          <w:rFonts w:ascii="HGP創英角ｺﾞｼｯｸUB" w:eastAsia="HGP創英角ｺﾞｼｯｸUB" w:hAnsi="HGP創英角ｺﾞｼｯｸUB" w:hint="eastAsia"/>
          <w:sz w:val="32"/>
          <w:szCs w:val="24"/>
        </w:rPr>
        <w:t>政策２　多様な主体の連携による防災力を高める</w:t>
      </w:r>
      <w:bookmarkEnd w:id="191"/>
      <w:bookmarkEnd w:id="192"/>
    </w:p>
    <w:p w14:paraId="78F5F9C3"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0F7B9B50"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多様化・激甚化する災害に対応するため、行政による危機管理・防災対策の充実や民間事業者など多様な主体の連携強化を図るとともに、市民の多様性に配慮しつつ、市民一人ひとりの防災意識の向上や地域コミュニティにおける助け合いの強化などにより、総合的な防災力を高めます。</w:t>
      </w:r>
    </w:p>
    <w:p w14:paraId="14020E14"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2F5496" w:themeColor="accent1" w:themeShade="BF"/>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6036"/>
      </w:tblGrid>
      <w:tr w:rsidR="007050B7" w:rsidRPr="007050B7" w14:paraId="70615103" w14:textId="77777777" w:rsidTr="00EF6D22">
        <w:trPr>
          <w:trHeight w:val="620"/>
        </w:trPr>
        <w:tc>
          <w:tcPr>
            <w:tcW w:w="6036" w:type="dxa"/>
            <w:shd w:val="clear" w:color="auto" w:fill="B4C6E7" w:themeFill="accent1" w:themeFillTint="66"/>
          </w:tcPr>
          <w:p w14:paraId="2DE2C9B8"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災害対応体制の強化</w:t>
            </w:r>
          </w:p>
        </w:tc>
      </w:tr>
    </w:tbl>
    <w:p w14:paraId="606DD0A1" w14:textId="77777777" w:rsidR="00D22651" w:rsidRPr="007050B7" w:rsidRDefault="00D22651" w:rsidP="00EF6D22">
      <w:pPr>
        <w:rPr>
          <w:rFonts w:ascii="ＭＳ ゴシック" w:eastAsia="ＭＳ ゴシック" w:hAnsi="ＭＳ ゴシック"/>
          <w:sz w:val="24"/>
          <w:szCs w:val="24"/>
        </w:rPr>
      </w:pPr>
    </w:p>
    <w:p w14:paraId="6FE9AA18"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危機管理・防災対策を強力に推進する一元的な体制を構築するとともに、災害が発生しても速やかに復旧・復興が可能となるよう備えを進めるほか、多様な主体との連携を強化し、市民・民間・大学等・行政が相互に連携した災害対応体制を強化します。</w:t>
      </w:r>
    </w:p>
    <w:p w14:paraId="722F535A" w14:textId="77777777" w:rsidR="00D22651" w:rsidRPr="007050B7" w:rsidRDefault="00D22651" w:rsidP="00EF6D22">
      <w:pPr>
        <w:rPr>
          <w:rFonts w:ascii="ＭＳ ゴシック" w:eastAsia="ＭＳ ゴシック" w:hAnsi="ＭＳ ゴシック"/>
          <w:sz w:val="24"/>
          <w:szCs w:val="24"/>
        </w:rPr>
      </w:pPr>
    </w:p>
    <w:p w14:paraId="1C9D8E9F"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主な取組み</w:t>
      </w:r>
    </w:p>
    <w:p w14:paraId="63752507"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・分野を横断した一元的な防災体制の整備</w:t>
      </w:r>
    </w:p>
    <w:p w14:paraId="201A7162"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・多様な主体との連携による、広域的な災害対応体制の強化</w:t>
      </w:r>
    </w:p>
    <w:p w14:paraId="317C8F66"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・企業における事業継続計画（ＢＣＰ</w:t>
      </w:r>
      <w:r w:rsidRPr="007050B7">
        <w:rPr>
          <w:rFonts w:ascii="ＭＳ ゴシック" w:eastAsia="ＭＳ ゴシック" w:hAnsi="ＭＳ ゴシック"/>
          <w:sz w:val="24"/>
          <w:szCs w:val="24"/>
        </w:rPr>
        <w:t>）</w:t>
      </w:r>
      <w:r w:rsidRPr="007050B7">
        <w:rPr>
          <w:rFonts w:ascii="ＭＳ ゴシック" w:eastAsia="ＭＳ ゴシック" w:hAnsi="ＭＳ ゴシック" w:hint="eastAsia"/>
          <w:sz w:val="24"/>
          <w:szCs w:val="24"/>
        </w:rPr>
        <w:t>策定の支援</w:t>
      </w:r>
    </w:p>
    <w:p w14:paraId="12960AE2"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・電力・通信の強靭化（再生可能エネルギー等の普及、通信事業者との連携強化など）</w:t>
      </w:r>
    </w:p>
    <w:p w14:paraId="212C36E0"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・情報収集・発信力の強化</w:t>
      </w:r>
    </w:p>
    <w:p w14:paraId="384200BF"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・断水対策の強化</w:t>
      </w:r>
    </w:p>
    <w:p w14:paraId="57238344"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・複合災害への対応体制の構築</w:t>
      </w:r>
    </w:p>
    <w:p w14:paraId="086FA66B"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・復興まちづくり計画の策定</w:t>
      </w:r>
    </w:p>
    <w:p w14:paraId="3E4FFAC3"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2F5496" w:themeColor="accent1" w:themeShade="BF"/>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6036"/>
      </w:tblGrid>
      <w:tr w:rsidR="007050B7" w:rsidRPr="007050B7" w14:paraId="3681587F" w14:textId="77777777" w:rsidTr="00EF6D22">
        <w:trPr>
          <w:trHeight w:val="620"/>
        </w:trPr>
        <w:tc>
          <w:tcPr>
            <w:tcW w:w="6036" w:type="dxa"/>
            <w:shd w:val="clear" w:color="auto" w:fill="B4C6E7" w:themeFill="accent1" w:themeFillTint="66"/>
          </w:tcPr>
          <w:p w14:paraId="1D53E4E8"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市民の防災意識と地域防災力の向上</w:t>
            </w:r>
          </w:p>
        </w:tc>
      </w:tr>
    </w:tbl>
    <w:p w14:paraId="1B2CCD2A"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20C7939C"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域における防災活動や担い手の育成支援、防災教育の充実をテクノロジーなども活用しながら進めるとともに、地域の実情に応じた避難環境の向上などの避難者支援を強化し、地域コミュニティによる自発的な防災・減災活動を支援します。</w:t>
      </w:r>
    </w:p>
    <w:p w14:paraId="237688DD"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156D3AD0"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主な取組み</w:t>
      </w:r>
    </w:p>
    <w:p w14:paraId="1A75FDB4"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・誰もが参加しやすい防災教育の充実</w:t>
      </w:r>
    </w:p>
    <w:p w14:paraId="3B92A873"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・地区の居住者が自ら作る「地区防災計画」策定の促進</w:t>
      </w:r>
    </w:p>
    <w:p w14:paraId="04551740"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sz w:val="24"/>
          <w:szCs w:val="24"/>
        </w:rPr>
        <w:t>多様な避難</w:t>
      </w:r>
      <w:r w:rsidRPr="007050B7">
        <w:rPr>
          <w:rFonts w:ascii="ＭＳ ゴシック" w:eastAsia="ＭＳ ゴシック" w:hAnsi="ＭＳ ゴシック" w:hint="eastAsia"/>
          <w:sz w:val="24"/>
          <w:szCs w:val="24"/>
        </w:rPr>
        <w:t>形態</w:t>
      </w:r>
      <w:r w:rsidRPr="007050B7">
        <w:rPr>
          <w:rFonts w:ascii="ＭＳ ゴシック" w:eastAsia="ＭＳ ゴシック" w:hAnsi="ＭＳ ゴシック"/>
          <w:sz w:val="24"/>
          <w:szCs w:val="24"/>
        </w:rPr>
        <w:t>に対応した</w:t>
      </w:r>
      <w:r w:rsidRPr="007050B7">
        <w:rPr>
          <w:rFonts w:ascii="ＭＳ ゴシック" w:eastAsia="ＭＳ ゴシック" w:hAnsi="ＭＳ ゴシック" w:hint="eastAsia"/>
          <w:sz w:val="24"/>
          <w:szCs w:val="24"/>
        </w:rPr>
        <w:t>支援の強化（新たな避難施設の確保、在宅避難等の推進など）</w:t>
      </w:r>
    </w:p>
    <w:p w14:paraId="4F69B310" w14:textId="77777777" w:rsidR="00D22651" w:rsidRPr="007050B7" w:rsidRDefault="00D22651" w:rsidP="00EF6D22">
      <w:pPr>
        <w:ind w:firstLineChars="100" w:firstLine="240"/>
        <w:rPr>
          <w:rFonts w:ascii="ＭＳ ゴシック" w:eastAsia="ＭＳ ゴシック" w:hAnsi="ＭＳ ゴシック"/>
          <w:sz w:val="24"/>
          <w:szCs w:val="24"/>
        </w:rPr>
      </w:pPr>
    </w:p>
    <w:p w14:paraId="25074B39" w14:textId="77777777" w:rsidR="00D22651" w:rsidRPr="007050B7" w:rsidRDefault="00D22651" w:rsidP="00EF6D22">
      <w:pPr>
        <w:rPr>
          <w:rFonts w:ascii="ＭＳ ゴシック" w:eastAsia="ＭＳ ゴシック" w:hAnsi="ＭＳ ゴシック"/>
          <w:sz w:val="24"/>
          <w:szCs w:val="24"/>
        </w:rPr>
      </w:pPr>
    </w:p>
    <w:bookmarkStart w:id="194" w:name="_Toc100062783"/>
    <w:bookmarkStart w:id="195" w:name="_Toc100222994"/>
    <w:bookmarkEnd w:id="193"/>
    <w:p w14:paraId="23DD9E74" w14:textId="07BB375C"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45792" behindDoc="1" locked="0" layoutInCell="1" allowOverlap="1" wp14:anchorId="7B6819D9" wp14:editId="63B48B59">
                <wp:simplePos x="0" y="0"/>
                <wp:positionH relativeFrom="margin">
                  <wp:align>left</wp:align>
                </wp:positionH>
                <wp:positionV relativeFrom="paragraph">
                  <wp:posOffset>4445</wp:posOffset>
                </wp:positionV>
                <wp:extent cx="6204857" cy="438150"/>
                <wp:effectExtent l="0" t="0" r="5715" b="0"/>
                <wp:wrapNone/>
                <wp:docPr id="254" name="矢印: 五方向 254"/>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chemeClr val="accent1">
                            <a:lumMod val="40000"/>
                            <a:lumOff val="60000"/>
                            <a:alpha val="49804"/>
                          </a:scheme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433D5" id="矢印: 五方向 254" o:spid="_x0000_s1026" type="#_x0000_t15" style="position:absolute;left:0;text-align:left;margin-left:0;margin-top:.35pt;width:488.55pt;height:34.5pt;z-index:-25157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" adj="20837" fillcolor="#b4c6e7 [1300]" stroked="f">
                <v:fill opacity="32639f"/>
                <w10:wrap anchorx="margin"/>
              </v:shape>
            </w:pict>
          </mc:Fallback>
        </mc:AlternateContent>
      </w:r>
      <w:r w:rsidRPr="007050B7">
        <w:rPr>
          <w:rFonts w:ascii="HGP創英角ｺﾞｼｯｸUB" w:eastAsia="HGP創英角ｺﾞｼｯｸUB" w:hAnsi="HGP創英角ｺﾞｼｯｸUB" w:hint="eastAsia"/>
          <w:sz w:val="32"/>
          <w:szCs w:val="24"/>
        </w:rPr>
        <w:t>政策３　消防・救急体制を充実・強化する</w:t>
      </w:r>
      <w:bookmarkEnd w:id="194"/>
      <w:bookmarkEnd w:id="195"/>
    </w:p>
    <w:p w14:paraId="08148C54"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1758313C"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市民の命や財産を守るため、消防・救急体制を充実・強化します。</w:t>
      </w:r>
    </w:p>
    <w:p w14:paraId="2D657F8C"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2F5496" w:themeColor="accent1" w:themeShade="BF"/>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6036"/>
      </w:tblGrid>
      <w:tr w:rsidR="007050B7" w:rsidRPr="007050B7" w14:paraId="4FA567FA" w14:textId="77777777" w:rsidTr="00EF6D22">
        <w:trPr>
          <w:trHeight w:val="620"/>
        </w:trPr>
        <w:tc>
          <w:tcPr>
            <w:tcW w:w="6036" w:type="dxa"/>
            <w:shd w:val="clear" w:color="auto" w:fill="B4C6E7" w:themeFill="accent1" w:themeFillTint="66"/>
          </w:tcPr>
          <w:p w14:paraId="29DAF2E8"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消防力の充実・強化</w:t>
            </w:r>
          </w:p>
        </w:tc>
      </w:tr>
    </w:tbl>
    <w:p w14:paraId="1792B66B"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726CDD1E"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・大規模・複雑化する災害にも迅速かつ的確に対応できる消防体制を構築するとともに、消防団活動の充実・強化を図ることにより、総合的な消防力を高めます。</w:t>
      </w:r>
    </w:p>
    <w:p w14:paraId="556BB538"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2013FFC9"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主な取組み</w:t>
      </w:r>
    </w:p>
    <w:p w14:paraId="3A487EB6"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・大規模・複雑化する災害に対応した消防体制の充実・強化</w:t>
      </w:r>
    </w:p>
    <w:p w14:paraId="0A31EAE8"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・効率的・効果的な消防指令通信体制の確立</w:t>
      </w:r>
    </w:p>
    <w:p w14:paraId="380D7124"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・航空消防体制の充実・強化</w:t>
      </w:r>
    </w:p>
    <w:p w14:paraId="76BA4805"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・消防団による地域防災力の充実・強化</w:t>
      </w:r>
    </w:p>
    <w:p w14:paraId="6369CEC4"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2F5496" w:themeColor="accent1"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036"/>
      </w:tblGrid>
      <w:tr w:rsidR="007050B7" w:rsidRPr="007050B7" w14:paraId="1E56C464" w14:textId="77777777" w:rsidTr="00EF6D22">
        <w:trPr>
          <w:trHeight w:val="620"/>
        </w:trPr>
        <w:tc>
          <w:tcPr>
            <w:tcW w:w="6036" w:type="dxa"/>
            <w:shd w:val="clear" w:color="auto" w:fill="B4C6E7" w:themeFill="accent1" w:themeFillTint="66"/>
          </w:tcPr>
          <w:p w14:paraId="6D2E2538"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救急需要への対応強化</w:t>
            </w:r>
          </w:p>
        </w:tc>
      </w:tr>
    </w:tbl>
    <w:p w14:paraId="01B8EB4D" w14:textId="77777777" w:rsidR="00D22651" w:rsidRPr="007050B7" w:rsidRDefault="00D22651" w:rsidP="00EF6D22">
      <w:pPr>
        <w:rPr>
          <w:rFonts w:ascii="ＭＳ ゴシック" w:eastAsia="ＭＳ ゴシック" w:hAnsi="ＭＳ ゴシック"/>
          <w:sz w:val="24"/>
          <w:szCs w:val="24"/>
        </w:rPr>
      </w:pPr>
    </w:p>
    <w:p w14:paraId="2E279A94"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ＩＣＴを活用した救急需要予測の導入や救急隊員の人材育成などにより、増大する救急需要や高度化する救急業務に機動的かつ効率的に対応できる体制を構築するとともに、応急手当が実践できるバイスタンダーの育成を推進することで、救命率向上を図ります。</w:t>
      </w:r>
    </w:p>
    <w:p w14:paraId="4061DCAF" w14:textId="77777777" w:rsidR="00D22651" w:rsidRPr="007050B7" w:rsidRDefault="00D22651" w:rsidP="00EF6D22">
      <w:pPr>
        <w:rPr>
          <w:rFonts w:ascii="ＭＳ ゴシック" w:eastAsia="ＭＳ ゴシック" w:hAnsi="ＭＳ ゴシック"/>
          <w:sz w:val="24"/>
          <w:szCs w:val="24"/>
        </w:rPr>
      </w:pPr>
    </w:p>
    <w:p w14:paraId="055C09E8"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主な取組み</w:t>
      </w:r>
    </w:p>
    <w:p w14:paraId="36F4C513"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・機動的・効率的な救急業務実施体制の構築</w:t>
      </w:r>
    </w:p>
    <w:p w14:paraId="673941CB"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・救急隊員の人材育成</w:t>
      </w:r>
    </w:p>
    <w:p w14:paraId="1A9DE50F"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・バイスタンダー</w:t>
      </w:r>
      <w:r w:rsidRPr="007050B7">
        <w:rPr>
          <w:rStyle w:val="afa"/>
          <w:rFonts w:ascii="ＭＳ ゴシック" w:eastAsia="ＭＳ ゴシック" w:hAnsi="ＭＳ ゴシック"/>
          <w:sz w:val="24"/>
          <w:szCs w:val="24"/>
        </w:rPr>
        <w:footnoteReference w:id="39"/>
      </w:r>
      <w:r w:rsidRPr="007050B7">
        <w:rPr>
          <w:rFonts w:ascii="ＭＳ ゴシック" w:eastAsia="ＭＳ ゴシック" w:hAnsi="ＭＳ ゴシック" w:hint="eastAsia"/>
          <w:sz w:val="24"/>
          <w:szCs w:val="24"/>
        </w:rPr>
        <w:t>の育成</w:t>
      </w:r>
    </w:p>
    <w:p w14:paraId="366941E6" w14:textId="77777777" w:rsidR="00D22651" w:rsidRPr="007050B7" w:rsidRDefault="00D22651" w:rsidP="00EF6D22">
      <w:pPr>
        <w:ind w:firstLineChars="100" w:firstLine="240"/>
        <w:rPr>
          <w:rFonts w:ascii="ＭＳ ゴシック" w:eastAsia="ＭＳ ゴシック" w:hAnsi="ＭＳ ゴシック"/>
          <w:sz w:val="24"/>
          <w:szCs w:val="24"/>
        </w:rPr>
      </w:pPr>
    </w:p>
    <w:p w14:paraId="7F11D909" w14:textId="77777777" w:rsidR="00D22651" w:rsidRPr="007050B7" w:rsidRDefault="00D22651" w:rsidP="00EF6D22">
      <w:pPr>
        <w:rPr>
          <w:rFonts w:ascii="ＭＳ ゴシック" w:eastAsia="ＭＳ ゴシック" w:hAnsi="ＭＳ ゴシック"/>
          <w:sz w:val="24"/>
          <w:szCs w:val="24"/>
        </w:rPr>
      </w:pPr>
    </w:p>
    <w:p w14:paraId="6AC02F38"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tbl>
      <w:tblPr>
        <w:tblStyle w:val="afe"/>
        <w:tblW w:w="0" w:type="auto"/>
        <w:tblBorders>
          <w:top w:val="none" w:sz="0" w:space="0" w:color="auto"/>
          <w:left w:val="single" w:sz="48" w:space="0" w:color="2F5496" w:themeColor="accent1" w:themeShade="BF"/>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6036"/>
      </w:tblGrid>
      <w:tr w:rsidR="007050B7" w:rsidRPr="007050B7" w14:paraId="611261A7" w14:textId="77777777" w:rsidTr="00EF6D22">
        <w:trPr>
          <w:trHeight w:val="620"/>
        </w:trPr>
        <w:tc>
          <w:tcPr>
            <w:tcW w:w="6036" w:type="dxa"/>
            <w:shd w:val="clear" w:color="auto" w:fill="B4C6E7" w:themeFill="accent1" w:themeFillTint="66"/>
          </w:tcPr>
          <w:p w14:paraId="69E06869" w14:textId="77777777" w:rsidR="00D22651" w:rsidRPr="007050B7" w:rsidRDefault="00D22651" w:rsidP="00EF6D22">
            <w:pPr>
              <w:rPr>
                <w:rFonts w:ascii="HGP創英角ｺﾞｼｯｸUB" w:eastAsia="HGP創英角ｺﾞｼｯｸUB" w:hAnsi="HGP創英角ｺﾞｼｯｸUB"/>
                <w:sz w:val="28"/>
                <w:szCs w:val="24"/>
              </w:rPr>
            </w:pPr>
            <w:bookmarkStart w:id="197" w:name="_Hlk64478362"/>
            <w:r w:rsidRPr="007050B7">
              <w:rPr>
                <w:rFonts w:ascii="HGP創英角ｺﾞｼｯｸUB" w:eastAsia="HGP創英角ｺﾞｼｯｸUB" w:hAnsi="HGP創英角ｺﾞｼｯｸUB" w:hint="eastAsia"/>
                <w:sz w:val="28"/>
                <w:szCs w:val="24"/>
              </w:rPr>
              <w:lastRenderedPageBreak/>
              <w:t>施策３　火災予防の推進</w:t>
            </w:r>
          </w:p>
        </w:tc>
      </w:tr>
      <w:bookmarkEnd w:id="197"/>
    </w:tbl>
    <w:p w14:paraId="193937E2" w14:textId="77777777" w:rsidR="00D22651" w:rsidRPr="007050B7" w:rsidRDefault="00D22651" w:rsidP="00EF6D22">
      <w:pPr>
        <w:rPr>
          <w:rFonts w:ascii="ＭＳ ゴシック" w:eastAsia="ＭＳ ゴシック" w:hAnsi="ＭＳ ゴシック"/>
          <w:sz w:val="24"/>
          <w:szCs w:val="24"/>
        </w:rPr>
      </w:pPr>
    </w:p>
    <w:p w14:paraId="4321A860"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・独居高齢者の増加や居住形態などにも対応した防火体制の推進や、ＩＣＴを活用した効率的な予防業務の運用などにより、火災の未然防止を推進します。</w:t>
      </w:r>
    </w:p>
    <w:p w14:paraId="7D454B74" w14:textId="77777777" w:rsidR="00D22651" w:rsidRPr="007050B7" w:rsidRDefault="00D22651" w:rsidP="00EF6D22">
      <w:pPr>
        <w:rPr>
          <w:rFonts w:ascii="ＭＳ ゴシック" w:eastAsia="ＭＳ ゴシック" w:hAnsi="ＭＳ ゴシック"/>
          <w:sz w:val="24"/>
          <w:szCs w:val="24"/>
        </w:rPr>
      </w:pPr>
    </w:p>
    <w:p w14:paraId="666CA683"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主な取組み</w:t>
      </w:r>
    </w:p>
    <w:p w14:paraId="713CD5B7"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・一人暮らしの高齢者などにも対応した防火対策の推進</w:t>
      </w:r>
    </w:p>
    <w:p w14:paraId="45DFBD6C"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・火災予防業務のＩＣＴ化</w:t>
      </w:r>
    </w:p>
    <w:p w14:paraId="3372C076" w14:textId="77777777" w:rsidR="00D22651" w:rsidRPr="007050B7" w:rsidRDefault="00D22651" w:rsidP="00EF6D22">
      <w:pPr>
        <w:ind w:leftChars="172" w:left="361"/>
        <w:rPr>
          <w:rFonts w:ascii="ＭＳ ゴシック" w:eastAsia="ＭＳ ゴシック" w:hAnsi="ＭＳ ゴシック"/>
          <w:sz w:val="24"/>
          <w:szCs w:val="24"/>
        </w:rPr>
      </w:pPr>
    </w:p>
    <w:p w14:paraId="544E3BBE" w14:textId="77777777" w:rsidR="00D22651" w:rsidRPr="007050B7" w:rsidRDefault="00D22651" w:rsidP="00EF6D22">
      <w:pPr>
        <w:ind w:firstLineChars="100" w:firstLine="240"/>
        <w:rPr>
          <w:rFonts w:ascii="ＭＳ ゴシック" w:eastAsia="ＭＳ ゴシック" w:hAnsi="ＭＳ ゴシック"/>
          <w:sz w:val="24"/>
          <w:szCs w:val="24"/>
        </w:rPr>
      </w:pPr>
    </w:p>
    <w:p w14:paraId="5856CFCC" w14:textId="77777777" w:rsidR="00D22651" w:rsidRPr="007050B7" w:rsidRDefault="00D22651" w:rsidP="00EF6D22">
      <w:pPr>
        <w:ind w:firstLineChars="100" w:firstLine="240"/>
        <w:rPr>
          <w:rFonts w:ascii="ＭＳ ゴシック" w:eastAsia="ＭＳ ゴシック" w:hAnsi="ＭＳ ゴシック"/>
          <w:sz w:val="24"/>
          <w:szCs w:val="24"/>
        </w:rPr>
      </w:pPr>
    </w:p>
    <w:p w14:paraId="156EB4E8" w14:textId="77777777" w:rsidR="00D22651" w:rsidRPr="007050B7" w:rsidRDefault="00D22651" w:rsidP="00EF6D22">
      <w:pPr>
        <w:ind w:firstLineChars="100" w:firstLine="240"/>
        <w:rPr>
          <w:rFonts w:ascii="ＭＳ ゴシック" w:eastAsia="ＭＳ ゴシック" w:hAnsi="ＭＳ ゴシック"/>
          <w:sz w:val="24"/>
          <w:szCs w:val="24"/>
        </w:rPr>
      </w:pPr>
    </w:p>
    <w:p w14:paraId="531EDC0E" w14:textId="77777777" w:rsidR="00D22651" w:rsidRPr="007050B7" w:rsidRDefault="00D22651" w:rsidP="00EF6D22">
      <w:pPr>
        <w:ind w:firstLineChars="100" w:firstLine="240"/>
        <w:rPr>
          <w:rFonts w:ascii="ＭＳ ゴシック" w:eastAsia="ＭＳ ゴシック" w:hAnsi="ＭＳ ゴシック"/>
          <w:sz w:val="24"/>
          <w:szCs w:val="24"/>
        </w:rPr>
      </w:pPr>
    </w:p>
    <w:p w14:paraId="61ECF2A1" w14:textId="77777777" w:rsidR="00D22651" w:rsidRPr="007050B7" w:rsidRDefault="00D22651" w:rsidP="00EF6D22">
      <w:pPr>
        <w:ind w:firstLineChars="100" w:firstLine="240"/>
        <w:rPr>
          <w:rFonts w:ascii="ＭＳ ゴシック" w:eastAsia="ＭＳ ゴシック" w:hAnsi="ＭＳ ゴシック"/>
          <w:sz w:val="24"/>
          <w:szCs w:val="24"/>
        </w:rPr>
      </w:pPr>
    </w:p>
    <w:p w14:paraId="5A24F9C1" w14:textId="77777777" w:rsidR="00D22651" w:rsidRPr="007050B7" w:rsidRDefault="00D22651" w:rsidP="00EF6D22">
      <w:pPr>
        <w:ind w:firstLineChars="100" w:firstLine="240"/>
        <w:rPr>
          <w:rFonts w:ascii="ＭＳ ゴシック" w:eastAsia="ＭＳ ゴシック" w:hAnsi="ＭＳ ゴシック"/>
          <w:sz w:val="24"/>
          <w:szCs w:val="24"/>
        </w:rPr>
      </w:pPr>
    </w:p>
    <w:p w14:paraId="578E5733" w14:textId="77777777" w:rsidR="00D22651" w:rsidRPr="007050B7" w:rsidRDefault="00D22651" w:rsidP="00EF6D22">
      <w:pPr>
        <w:ind w:firstLineChars="100" w:firstLine="240"/>
        <w:rPr>
          <w:rFonts w:ascii="ＭＳ ゴシック" w:eastAsia="ＭＳ ゴシック" w:hAnsi="ＭＳ ゴシック"/>
          <w:sz w:val="24"/>
          <w:szCs w:val="24"/>
        </w:rPr>
      </w:pPr>
    </w:p>
    <w:p w14:paraId="0AB4238F" w14:textId="77777777" w:rsidR="00D22651" w:rsidRPr="007050B7" w:rsidRDefault="00D22651" w:rsidP="00EF6D22">
      <w:pPr>
        <w:ind w:firstLineChars="100" w:firstLine="240"/>
        <w:rPr>
          <w:rFonts w:ascii="ＭＳ ゴシック" w:eastAsia="ＭＳ ゴシック" w:hAnsi="ＭＳ ゴシック"/>
          <w:sz w:val="24"/>
          <w:szCs w:val="24"/>
        </w:rPr>
      </w:pPr>
    </w:p>
    <w:p w14:paraId="3BC4EB3C" w14:textId="77777777" w:rsidR="00D22651" w:rsidRPr="007050B7" w:rsidRDefault="00D22651" w:rsidP="00EF6D22">
      <w:pPr>
        <w:ind w:firstLineChars="100" w:firstLine="240"/>
        <w:rPr>
          <w:rFonts w:ascii="ＭＳ ゴシック" w:eastAsia="ＭＳ ゴシック" w:hAnsi="ＭＳ ゴシック"/>
          <w:sz w:val="24"/>
          <w:szCs w:val="24"/>
        </w:rPr>
      </w:pPr>
    </w:p>
    <w:p w14:paraId="0C811ED0" w14:textId="77777777" w:rsidR="00D22651" w:rsidRPr="007050B7" w:rsidRDefault="00D22651" w:rsidP="00EF6D22">
      <w:pPr>
        <w:ind w:firstLineChars="100" w:firstLine="240"/>
        <w:rPr>
          <w:rFonts w:ascii="ＭＳ ゴシック" w:eastAsia="ＭＳ ゴシック" w:hAnsi="ＭＳ ゴシック"/>
          <w:sz w:val="24"/>
          <w:szCs w:val="24"/>
        </w:rPr>
      </w:pPr>
    </w:p>
    <w:p w14:paraId="5087C603" w14:textId="77777777" w:rsidR="00D22651" w:rsidRPr="007050B7" w:rsidRDefault="00D22651" w:rsidP="00EF6D22">
      <w:pPr>
        <w:ind w:firstLineChars="100" w:firstLine="240"/>
        <w:rPr>
          <w:rFonts w:ascii="ＭＳ ゴシック" w:eastAsia="ＭＳ ゴシック" w:hAnsi="ＭＳ ゴシック"/>
          <w:sz w:val="24"/>
          <w:szCs w:val="24"/>
        </w:rPr>
      </w:pPr>
    </w:p>
    <w:p w14:paraId="03C440A1"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bookmarkStart w:id="198" w:name="_Toc100062784"/>
    <w:bookmarkStart w:id="199" w:name="_Toc100222995"/>
    <w:p w14:paraId="1AF0044E" w14:textId="01B04A95"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46816" behindDoc="1" locked="0" layoutInCell="1" allowOverlap="1" wp14:anchorId="2052B65E" wp14:editId="202AF03E">
                <wp:simplePos x="0" y="0"/>
                <wp:positionH relativeFrom="margin">
                  <wp:align>left</wp:align>
                </wp:positionH>
                <wp:positionV relativeFrom="paragraph">
                  <wp:posOffset>4445</wp:posOffset>
                </wp:positionV>
                <wp:extent cx="6204857" cy="438150"/>
                <wp:effectExtent l="0" t="0" r="5715" b="0"/>
                <wp:wrapNone/>
                <wp:docPr id="62" name="矢印: 五方向 62"/>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chemeClr val="accent1">
                            <a:lumMod val="40000"/>
                            <a:lumOff val="60000"/>
                            <a:alpha val="49804"/>
                          </a:scheme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D90F" id="矢印: 五方向 62" o:spid="_x0000_s1026" type="#_x0000_t15" style="position:absolute;left:0;text-align:left;margin-left:0;margin-top:.35pt;width:488.55pt;height:34.5pt;z-index:-25156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" adj="20837" fillcolor="#b4c6e7 [1300]" stroked="f">
                <v:fill opacity="32639f"/>
                <w10:wrap anchorx="margin"/>
              </v:shape>
            </w:pict>
          </mc:Fallback>
        </mc:AlternateContent>
      </w:r>
      <w:r w:rsidRPr="007050B7">
        <w:rPr>
          <w:rFonts w:ascii="HGP創英角ｺﾞｼｯｸUB" w:eastAsia="HGP創英角ｺﾞｼｯｸUB" w:hAnsi="HGP創英角ｺﾞｼｯｸUB" w:hint="eastAsia"/>
          <w:sz w:val="32"/>
          <w:szCs w:val="24"/>
        </w:rPr>
        <w:t>政策４　安全・安心な市民生活を守る</w:t>
      </w:r>
      <w:bookmarkEnd w:id="198"/>
      <w:bookmarkEnd w:id="199"/>
    </w:p>
    <w:p w14:paraId="04E1F76F"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6BDE21A8"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安全・安心な市民生活を守るため、地域防犯力の向上と交通安全を推進するとともに、自立した消費者の育成などにより、消費生活の安定・向上を図ります。</w:t>
      </w:r>
    </w:p>
    <w:p w14:paraId="43BE1D0C"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2F5496" w:themeColor="accent1" w:themeShade="BF"/>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6036"/>
      </w:tblGrid>
      <w:tr w:rsidR="007050B7" w:rsidRPr="007050B7" w14:paraId="49B01519" w14:textId="77777777" w:rsidTr="00EF6D22">
        <w:trPr>
          <w:trHeight w:val="620"/>
        </w:trPr>
        <w:tc>
          <w:tcPr>
            <w:tcW w:w="6036" w:type="dxa"/>
            <w:shd w:val="clear" w:color="auto" w:fill="B4C6E7" w:themeFill="accent1" w:themeFillTint="66"/>
          </w:tcPr>
          <w:p w14:paraId="6F6D284D"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防犯対策の推進</w:t>
            </w:r>
          </w:p>
        </w:tc>
      </w:tr>
    </w:tbl>
    <w:p w14:paraId="03263521"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6BD0ECAE"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テクノロジーを活用した防犯技術の導入などにより、犯罪の未然防止と発生時には迅速に対応できる体制を構築するとともに、防犯パトロール隊の育成などにより市民主体の防犯活動を促進し、地域の防犯力を高めます。</w:t>
      </w:r>
    </w:p>
    <w:p w14:paraId="4914CA2C"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3D9CC73C"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主な取組み</w:t>
      </w:r>
    </w:p>
    <w:p w14:paraId="42942D0D"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・防犯対策の強化</w:t>
      </w:r>
    </w:p>
    <w:p w14:paraId="499126E9"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・地域安全に関する講座等による市民意識の醸成</w:t>
      </w:r>
    </w:p>
    <w:p w14:paraId="608E94A8"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・市民主体の防犯活動促進による地域防犯力の向上</w:t>
      </w:r>
    </w:p>
    <w:p w14:paraId="58E9CCF8"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2F5496" w:themeColor="accent1" w:themeShade="BF"/>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6036"/>
      </w:tblGrid>
      <w:tr w:rsidR="007050B7" w:rsidRPr="007050B7" w14:paraId="07400DE8" w14:textId="77777777" w:rsidTr="00EF6D22">
        <w:trPr>
          <w:trHeight w:val="620"/>
        </w:trPr>
        <w:tc>
          <w:tcPr>
            <w:tcW w:w="6036" w:type="dxa"/>
            <w:shd w:val="clear" w:color="auto" w:fill="B4C6E7" w:themeFill="accent1" w:themeFillTint="66"/>
          </w:tcPr>
          <w:p w14:paraId="1C691B11"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交通安全の推進</w:t>
            </w:r>
          </w:p>
        </w:tc>
      </w:tr>
    </w:tbl>
    <w:p w14:paraId="3F622FA2" w14:textId="77777777" w:rsidR="00D22651" w:rsidRPr="007050B7" w:rsidRDefault="00D22651" w:rsidP="00EF6D22">
      <w:pPr>
        <w:rPr>
          <w:rFonts w:ascii="ＭＳ ゴシック" w:eastAsia="ＭＳ ゴシック" w:hAnsi="ＭＳ ゴシック"/>
          <w:sz w:val="24"/>
          <w:szCs w:val="24"/>
        </w:rPr>
      </w:pPr>
    </w:p>
    <w:p w14:paraId="34CA3617"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・誰もが安全かつ快適に共存できる環境を整備するため、テクノロジーなどを活用した新たな移動手段</w:t>
      </w:r>
      <w:r w:rsidRPr="007050B7">
        <w:rPr>
          <w:rFonts w:ascii="ＭＳ ゴシック" w:eastAsia="ＭＳ ゴシック" w:hAnsi="ＭＳ ゴシック"/>
          <w:sz w:val="24"/>
          <w:szCs w:val="24"/>
        </w:rPr>
        <w:t>を踏まえつつ、</w:t>
      </w:r>
      <w:r w:rsidRPr="007050B7">
        <w:rPr>
          <w:rFonts w:ascii="ＭＳ ゴシック" w:eastAsia="ＭＳ ゴシック" w:hAnsi="ＭＳ ゴシック" w:hint="eastAsia"/>
          <w:sz w:val="24"/>
          <w:szCs w:val="24"/>
        </w:rPr>
        <w:t>交差点や歩道、自転車走行環境を整備するとともに、駐輪場の整備などの放置自転車対策を推進します。</w:t>
      </w:r>
    </w:p>
    <w:p w14:paraId="4C89DAD5"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・学校や地域での交通安全に関する啓発活動の充実を図ります。</w:t>
      </w:r>
    </w:p>
    <w:p w14:paraId="5F9D0C59" w14:textId="77777777" w:rsidR="00D22651" w:rsidRPr="007050B7" w:rsidRDefault="00D22651" w:rsidP="00EF6D22">
      <w:pPr>
        <w:rPr>
          <w:rFonts w:ascii="ＭＳ ゴシック" w:eastAsia="ＭＳ ゴシック" w:hAnsi="ＭＳ ゴシック"/>
          <w:sz w:val="24"/>
          <w:szCs w:val="24"/>
        </w:rPr>
      </w:pPr>
    </w:p>
    <w:p w14:paraId="26EF8C8C"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主な取組み</w:t>
      </w:r>
    </w:p>
    <w:p w14:paraId="4EEFA502"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・誰もが安心して円滑に移動できるユニバーサルデザイン</w:t>
      </w:r>
      <w:r w:rsidRPr="007050B7">
        <w:rPr>
          <w:rStyle w:val="afa"/>
          <w:rFonts w:ascii="ＭＳ ゴシック" w:eastAsia="ＭＳ ゴシック" w:hAnsi="ＭＳ ゴシック"/>
          <w:sz w:val="24"/>
          <w:szCs w:val="24"/>
        </w:rPr>
        <w:footnoteReference w:id="40"/>
      </w:r>
      <w:r w:rsidRPr="007050B7">
        <w:rPr>
          <w:rFonts w:ascii="ＭＳ ゴシック" w:eastAsia="ＭＳ ゴシック" w:hAnsi="ＭＳ ゴシック" w:hint="eastAsia"/>
          <w:sz w:val="24"/>
          <w:szCs w:val="24"/>
        </w:rPr>
        <w:t>化した道路整備</w:t>
      </w:r>
    </w:p>
    <w:p w14:paraId="5A9A28DF"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・通学路等の安全対策</w:t>
      </w:r>
    </w:p>
    <w:p w14:paraId="671EE979"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・交通安全に関する普及・啓発</w:t>
      </w:r>
    </w:p>
    <w:p w14:paraId="27EFA777"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・安全かつ快適な自転車走行環境整備と駐輪場の整備などの放置自転車対策</w:t>
      </w:r>
    </w:p>
    <w:p w14:paraId="2FF85846"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tbl>
      <w:tblPr>
        <w:tblStyle w:val="afe"/>
        <w:tblW w:w="0" w:type="auto"/>
        <w:tblBorders>
          <w:top w:val="none" w:sz="0" w:space="0" w:color="auto"/>
          <w:left w:val="single" w:sz="48" w:space="0" w:color="2F5496" w:themeColor="accent1" w:themeShade="BF"/>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6036"/>
      </w:tblGrid>
      <w:tr w:rsidR="007050B7" w:rsidRPr="007050B7" w14:paraId="1126A1A2" w14:textId="77777777" w:rsidTr="00EF6D22">
        <w:trPr>
          <w:trHeight w:val="620"/>
        </w:trPr>
        <w:tc>
          <w:tcPr>
            <w:tcW w:w="6036" w:type="dxa"/>
            <w:shd w:val="clear" w:color="auto" w:fill="B4C6E7" w:themeFill="accent1" w:themeFillTint="66"/>
          </w:tcPr>
          <w:p w14:paraId="655F3950"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施策３　消費生活の安定・向上</w:t>
            </w:r>
          </w:p>
        </w:tc>
      </w:tr>
    </w:tbl>
    <w:p w14:paraId="12138917" w14:textId="77777777" w:rsidR="00D22651" w:rsidRPr="007050B7" w:rsidRDefault="00D22651" w:rsidP="00EF6D22">
      <w:pPr>
        <w:rPr>
          <w:rFonts w:ascii="ＭＳ ゴシック" w:eastAsia="ＭＳ ゴシック" w:hAnsi="ＭＳ ゴシック"/>
          <w:sz w:val="24"/>
          <w:szCs w:val="24"/>
        </w:rPr>
      </w:pPr>
    </w:p>
    <w:p w14:paraId="127EE48A"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kern w:val="0"/>
          <w:sz w:val="24"/>
          <w:szCs w:val="24"/>
        </w:rPr>
        <w:t>・多様化する消費者トラブルに対応するため、時代を捉えた消費者教育の推進により、自ら考え行動する自立した消費者を育成するとともに、利便性の高い相談体制を整備し、消費生活の安定・向上を図ります。</w:t>
      </w:r>
    </w:p>
    <w:p w14:paraId="291249EA" w14:textId="77777777" w:rsidR="00D22651" w:rsidRPr="007050B7" w:rsidRDefault="00D22651" w:rsidP="00EF6D22">
      <w:pPr>
        <w:rPr>
          <w:rFonts w:ascii="ＭＳ ゴシック" w:eastAsia="ＭＳ ゴシック" w:hAnsi="ＭＳ ゴシック"/>
          <w:sz w:val="24"/>
          <w:szCs w:val="24"/>
        </w:rPr>
      </w:pPr>
    </w:p>
    <w:p w14:paraId="3DAA704C"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主な取組み</w:t>
      </w:r>
    </w:p>
    <w:p w14:paraId="4EA2E8BA"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・消費者教育の推進（悪質商法等の被害防止に関する講座など）</w:t>
      </w:r>
    </w:p>
    <w:p w14:paraId="5AC70E98"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・ＳＮＳ</w:t>
      </w:r>
      <w:r w:rsidRPr="007050B7">
        <w:rPr>
          <w:rStyle w:val="afa"/>
          <w:rFonts w:ascii="ＭＳ ゴシック" w:eastAsia="ＭＳ ゴシック" w:hAnsi="ＭＳ ゴシック"/>
          <w:sz w:val="24"/>
          <w:szCs w:val="24"/>
        </w:rPr>
        <w:footnoteReference w:id="41"/>
      </w:r>
      <w:r w:rsidRPr="007050B7">
        <w:rPr>
          <w:rFonts w:ascii="ＭＳ ゴシック" w:eastAsia="ＭＳ ゴシック" w:hAnsi="ＭＳ ゴシック"/>
          <w:sz w:val="24"/>
          <w:szCs w:val="24"/>
        </w:rPr>
        <w:t>等を活用した消費生活相談</w:t>
      </w:r>
    </w:p>
    <w:p w14:paraId="2187D40F" w14:textId="77777777" w:rsidR="00D22651" w:rsidRPr="007050B7" w:rsidRDefault="00D22651" w:rsidP="00EF6D22">
      <w:pPr>
        <w:rPr>
          <w:rFonts w:ascii="ＭＳ ゴシック" w:eastAsia="ＭＳ ゴシック" w:hAnsi="ＭＳ ゴシック"/>
          <w:sz w:val="24"/>
          <w:szCs w:val="24"/>
        </w:rPr>
      </w:pPr>
    </w:p>
    <w:p w14:paraId="72DEFA12"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tbl>
      <w:tblPr>
        <w:tblW w:w="4740" w:type="pct"/>
        <w:tblBorders>
          <w:top w:val="single" w:sz="36" w:space="0" w:color="auto"/>
          <w:left w:val="thinThickMediumGap" w:sz="48" w:space="0" w:color="auto"/>
        </w:tblBorders>
        <w:shd w:val="clear" w:color="auto" w:fill="FFE599" w:themeFill="accent4" w:themeFillTint="66"/>
        <w:tblLook w:val="04A0" w:firstRow="1" w:lastRow="0" w:firstColumn="1" w:lastColumn="0" w:noHBand="0" w:noVBand="1"/>
      </w:tblPr>
      <w:tblGrid>
        <w:gridCol w:w="9125"/>
      </w:tblGrid>
      <w:tr w:rsidR="007050B7" w:rsidRPr="007050B7" w14:paraId="1691C55E" w14:textId="77777777" w:rsidTr="00EF6D22">
        <w:trPr>
          <w:trHeight w:val="2201"/>
        </w:trPr>
        <w:tc>
          <w:tcPr>
            <w:tcW w:w="9125" w:type="dxa"/>
            <w:shd w:val="clear" w:color="auto" w:fill="FFE599" w:themeFill="accent4" w:themeFillTint="66"/>
            <w:vAlign w:val="center"/>
          </w:tcPr>
          <w:p w14:paraId="6F2C6E56" w14:textId="0863A9B0" w:rsidR="00D22651" w:rsidRPr="007050B7" w:rsidRDefault="00D22651" w:rsidP="00EF6D22">
            <w:pPr>
              <w:pStyle w:val="aff"/>
              <w:spacing w:line="276" w:lineRule="auto"/>
              <w:ind w:firstLineChars="54" w:firstLine="518"/>
              <w:jc w:val="both"/>
              <w:outlineLvl w:val="0"/>
              <w:rPr>
                <w:rFonts w:ascii="HGS創英角ｺﾞｼｯｸUB" w:eastAsia="HGS創英角ｺﾞｼｯｸUB" w:hAnsi="HGS創英角ｺﾞｼｯｸUB" w:cstheme="majorBidi"/>
                <w:sz w:val="96"/>
                <w:szCs w:val="56"/>
              </w:rPr>
            </w:pPr>
            <w:bookmarkStart w:id="200" w:name="_Toc100062785"/>
            <w:bookmarkStart w:id="201" w:name="_Toc100222996"/>
            <w:r w:rsidRPr="007050B7">
              <w:rPr>
                <w:rFonts w:ascii="HGS創英角ｺﾞｼｯｸUB" w:eastAsia="HGS創英角ｺﾞｼｯｸUB" w:hAnsi="HGS創英角ｺﾞｼｯｸUB" w:cstheme="majorBidi" w:hint="eastAsia"/>
                <w:sz w:val="96"/>
                <w:szCs w:val="56"/>
              </w:rPr>
              <w:lastRenderedPageBreak/>
              <w:t>３</w:t>
            </w:r>
            <w:r w:rsidR="006550B2" w:rsidRPr="007050B7">
              <w:rPr>
                <w:rFonts w:ascii="HGS創英角ｺﾞｼｯｸUB" w:eastAsia="HGS創英角ｺﾞｼｯｸUB" w:hAnsi="HGS創英角ｺﾞｼｯｸUB" w:cstheme="majorBidi"/>
                <w:sz w:val="96"/>
                <w:szCs w:val="56"/>
              </w:rPr>
              <w:t xml:space="preserve"> </w:t>
            </w:r>
            <w:r w:rsidRPr="007050B7">
              <w:rPr>
                <w:rFonts w:ascii="HGS創英角ｺﾞｼｯｸUB" w:eastAsia="HGS創英角ｺﾞｼｯｸUB" w:hAnsi="HGS創英角ｺﾞｼｯｸUB" w:cstheme="majorBidi" w:hint="eastAsia"/>
                <w:sz w:val="96"/>
                <w:szCs w:val="56"/>
              </w:rPr>
              <w:t>健康・福祉</w:t>
            </w:r>
            <w:bookmarkEnd w:id="200"/>
            <w:bookmarkEnd w:id="201"/>
            <w:r w:rsidRPr="007050B7">
              <w:rPr>
                <w:rFonts w:ascii="HGS創英角ｺﾞｼｯｸUB" w:eastAsia="HGS創英角ｺﾞｼｯｸUB" w:hAnsi="HGS創英角ｺﾞｼｯｸUB" w:cstheme="majorBidi" w:hint="eastAsia"/>
                <w:sz w:val="96"/>
                <w:szCs w:val="56"/>
              </w:rPr>
              <w:t xml:space="preserve"> </w:t>
            </w:r>
          </w:p>
        </w:tc>
      </w:tr>
    </w:tbl>
    <w:p w14:paraId="714D5ED1" w14:textId="77777777" w:rsidR="00D22651" w:rsidRPr="007050B7" w:rsidRDefault="00D22651" w:rsidP="00EF6D22">
      <w:pPr>
        <w:rPr>
          <w:rFonts w:ascii="ＭＳ ゴシック" w:eastAsia="ＭＳ ゴシック" w:hAnsi="ＭＳ ゴシック"/>
          <w:sz w:val="24"/>
          <w:szCs w:val="24"/>
        </w:rPr>
      </w:pPr>
    </w:p>
    <w:p w14:paraId="403B768E" w14:textId="77777777" w:rsidR="00D22651" w:rsidRPr="007050B7" w:rsidRDefault="00D22651" w:rsidP="00EF6D22">
      <w:pPr>
        <w:rPr>
          <w:rFonts w:ascii="ＭＳ ゴシック" w:eastAsia="ＭＳ ゴシック" w:hAnsi="ＭＳ ゴシック"/>
          <w:sz w:val="24"/>
          <w:szCs w:val="24"/>
        </w:rPr>
      </w:pPr>
    </w:p>
    <w:p w14:paraId="443FFE87" w14:textId="77777777" w:rsidR="00D22651" w:rsidRPr="007050B7" w:rsidRDefault="00D22651" w:rsidP="00EF6D22">
      <w:pPr>
        <w:tabs>
          <w:tab w:val="left" w:pos="1035"/>
        </w:tabs>
        <w:rPr>
          <w:rFonts w:ascii="ＭＳ ゴシック" w:eastAsia="ＭＳ ゴシック" w:hAnsi="ＭＳ ゴシック"/>
          <w:b/>
          <w:sz w:val="36"/>
          <w14:shadow w14:blurRad="50800" w14:dist="38100" w14:dir="2700000" w14:sx="100000" w14:sy="100000" w14:kx="0" w14:ky="0" w14:algn="tl">
            <w14:srgbClr w14:val="000000">
              <w14:alpha w14:val="60000"/>
            </w14:srgbClr>
          </w14:shadow>
        </w:rPr>
      </w:pPr>
      <w:r w:rsidRPr="007050B7">
        <w:rPr>
          <w:rFonts w:ascii="ＭＳ ゴシック" w:eastAsia="ＭＳ ゴシック" w:hAnsi="ＭＳ ゴシック" w:hint="eastAsia"/>
          <w:b/>
          <w:sz w:val="36"/>
          <w14:shadow w14:blurRad="50800" w14:dist="38100" w14:dir="2700000" w14:sx="100000" w14:sy="100000" w14:kx="0" w14:ky="0" w14:algn="tl">
            <w14:srgbClr w14:val="000000">
              <w14:alpha w14:val="60000"/>
            </w14:srgbClr>
          </w14:shadow>
        </w:rPr>
        <w:t>政策体系</w:t>
      </w:r>
    </w:p>
    <w:p w14:paraId="66144BD2"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政策１　健やかに暮らせる社会を創る</w:t>
      </w:r>
    </w:p>
    <w:p w14:paraId="33AD9BC5" w14:textId="77777777" w:rsidR="00D22651" w:rsidRPr="007050B7" w:rsidRDefault="00D22651" w:rsidP="00EF6D22">
      <w:pPr>
        <w:tabs>
          <w:tab w:val="left" w:pos="1035"/>
        </w:tabs>
        <w:ind w:leftChars="200" w:left="420"/>
        <w:rPr>
          <w:rFonts w:ascii="ＭＳ ゴシック" w:eastAsia="ＭＳ ゴシック" w:hAnsi="ＭＳ ゴシック"/>
          <w:sz w:val="32"/>
        </w:rPr>
      </w:pPr>
      <w:r w:rsidRPr="007050B7">
        <w:rPr>
          <w:rFonts w:ascii="ＭＳ ゴシック" w:eastAsia="ＭＳ ゴシック" w:hAnsi="ＭＳ ゴシック" w:hint="eastAsia"/>
          <w:sz w:val="24"/>
        </w:rPr>
        <w:t>施策１　健康づくりの促進</w:t>
      </w:r>
    </w:p>
    <w:p w14:paraId="263D9E4C"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医療提供体制の充実</w:t>
      </w:r>
    </w:p>
    <w:p w14:paraId="24EE9943" w14:textId="77777777" w:rsidR="00D22651" w:rsidRPr="007050B7" w:rsidRDefault="00D22651" w:rsidP="00EF6D22">
      <w:pPr>
        <w:tabs>
          <w:tab w:val="left" w:pos="1035"/>
        </w:tabs>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施策３　安全・安心な生活衛生環境の整備</w:t>
      </w:r>
    </w:p>
    <w:p w14:paraId="707A5609"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p>
    <w:p w14:paraId="2043880A"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政策２　高齢者がいきいきと活躍できる社会を創る</w:t>
      </w:r>
    </w:p>
    <w:p w14:paraId="59C6A958"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施策１　生きがいづくりと社会参加の促進</w:t>
      </w:r>
    </w:p>
    <w:p w14:paraId="355B7A46"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地域で安心して暮らせる環境の整備</w:t>
      </w:r>
    </w:p>
    <w:p w14:paraId="116E9916"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施策３　認知症とともに生きる社会の構築</w:t>
      </w:r>
    </w:p>
    <w:p w14:paraId="5AF3A9AC"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施策４　介護保険サービス提供体制の整備</w:t>
      </w:r>
    </w:p>
    <w:p w14:paraId="50C10CAA" w14:textId="77777777" w:rsidR="00D22651" w:rsidRPr="007050B7" w:rsidRDefault="00D22651" w:rsidP="00EF6D22">
      <w:pPr>
        <w:tabs>
          <w:tab w:val="left" w:pos="1035"/>
        </w:tabs>
        <w:rPr>
          <w:rFonts w:ascii="ＭＳ ゴシック" w:eastAsia="ＭＳ ゴシック" w:hAnsi="ＭＳ ゴシック"/>
          <w:sz w:val="24"/>
          <w:szCs w:val="24"/>
        </w:rPr>
      </w:pPr>
    </w:p>
    <w:p w14:paraId="190FC627"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政策３　障害のある人もない人も、自分らしく生活できる共生社会を創る</w:t>
      </w:r>
    </w:p>
    <w:p w14:paraId="0D318B55" w14:textId="77777777" w:rsidR="00D22651" w:rsidRPr="007050B7" w:rsidRDefault="00D22651" w:rsidP="00EF6D22">
      <w:pPr>
        <w:tabs>
          <w:tab w:val="left" w:pos="1035"/>
        </w:tabs>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rPr>
        <w:t>施策１</w:t>
      </w:r>
      <w:r w:rsidRPr="007050B7">
        <w:rPr>
          <w:rFonts w:ascii="ＭＳ ゴシック" w:eastAsia="ＭＳ ゴシック" w:hAnsi="ＭＳ ゴシック" w:hint="eastAsia"/>
          <w:sz w:val="24"/>
          <w:szCs w:val="24"/>
        </w:rPr>
        <w:t xml:space="preserve">　障害のある方への理解促進と社会参加の促進</w:t>
      </w:r>
    </w:p>
    <w:p w14:paraId="40BAE218" w14:textId="77777777" w:rsidR="00D22651" w:rsidRPr="007050B7" w:rsidRDefault="00D22651" w:rsidP="00EF6D22">
      <w:pPr>
        <w:tabs>
          <w:tab w:val="left" w:pos="1035"/>
        </w:tabs>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rPr>
        <w:t xml:space="preserve">施策２　</w:t>
      </w:r>
      <w:r w:rsidRPr="007050B7">
        <w:rPr>
          <w:rFonts w:ascii="ＭＳ ゴシック" w:eastAsia="ＭＳ ゴシック" w:hAnsi="ＭＳ ゴシック" w:hint="eastAsia"/>
          <w:sz w:val="24"/>
          <w:szCs w:val="24"/>
        </w:rPr>
        <w:t>地域で自立して暮らせる環境の整備</w:t>
      </w:r>
    </w:p>
    <w:p w14:paraId="5C807E9F"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施策３　障害のある子どもとその家族への支援の充実</w:t>
      </w:r>
    </w:p>
    <w:p w14:paraId="488673AD" w14:textId="77777777" w:rsidR="00D22651" w:rsidRPr="007050B7" w:rsidRDefault="00D22651" w:rsidP="00EF6D22">
      <w:pPr>
        <w:tabs>
          <w:tab w:val="left" w:pos="1035"/>
        </w:tabs>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rPr>
        <w:t>施策４</w:t>
      </w:r>
      <w:r w:rsidRPr="007050B7">
        <w:rPr>
          <w:rFonts w:ascii="ＭＳ ゴシック" w:eastAsia="ＭＳ ゴシック" w:hAnsi="ＭＳ ゴシック" w:hint="eastAsia"/>
          <w:sz w:val="24"/>
          <w:szCs w:val="24"/>
        </w:rPr>
        <w:t xml:space="preserve">　市民一人ひとりに寄り添う相談・支援体制の充実</w:t>
      </w:r>
    </w:p>
    <w:p w14:paraId="69108C7C" w14:textId="77777777" w:rsidR="00D22651" w:rsidRPr="007050B7" w:rsidRDefault="00D22651" w:rsidP="00EF6D22">
      <w:pPr>
        <w:rPr>
          <w:rFonts w:ascii="ＭＳ ゴシック" w:eastAsia="ＭＳ ゴシック" w:hAnsi="ＭＳ ゴシック"/>
          <w:sz w:val="24"/>
          <w:szCs w:val="24"/>
        </w:rPr>
      </w:pPr>
    </w:p>
    <w:p w14:paraId="3AEA6CAE" w14:textId="77777777" w:rsidR="00D22651" w:rsidRPr="007050B7" w:rsidRDefault="00D22651" w:rsidP="00EF6D22">
      <w:pPr>
        <w:tabs>
          <w:tab w:val="left" w:pos="1035"/>
        </w:tabs>
        <w:spacing w:line="400" w:lineRule="exact"/>
        <w:ind w:leftChars="100" w:left="1470" w:hangingChars="450" w:hanging="1260"/>
        <w:rPr>
          <w:rFonts w:ascii="ＭＳ ゴシック" w:eastAsia="ＭＳ ゴシック" w:hAnsi="ＭＳ ゴシック"/>
          <w:sz w:val="28"/>
        </w:rPr>
      </w:pPr>
      <w:r w:rsidRPr="007050B7">
        <w:rPr>
          <w:rFonts w:ascii="ＭＳ ゴシック" w:eastAsia="ＭＳ ゴシック" w:hAnsi="ＭＳ ゴシック" w:hint="eastAsia"/>
          <w:sz w:val="28"/>
        </w:rPr>
        <w:t>政策４　住民一人ひとりの暮らしと生きがい、地域をともに創っていく社会をつくる</w:t>
      </w:r>
    </w:p>
    <w:p w14:paraId="4E581DCF" w14:textId="77777777" w:rsidR="00D22651" w:rsidRPr="007050B7" w:rsidRDefault="00D22651" w:rsidP="00EF6D22">
      <w:pPr>
        <w:tabs>
          <w:tab w:val="left" w:pos="1035"/>
        </w:tabs>
        <w:spacing w:line="300" w:lineRule="exact"/>
        <w:ind w:leftChars="100" w:left="1610" w:hangingChars="500" w:hanging="1400"/>
        <w:rPr>
          <w:rFonts w:ascii="ＭＳ ゴシック" w:eastAsia="ＭＳ ゴシック" w:hAnsi="ＭＳ ゴシック"/>
          <w:sz w:val="28"/>
        </w:rPr>
      </w:pPr>
    </w:p>
    <w:p w14:paraId="257C7CCC"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施策１　ともに支え合い、活力ある地域づくりの推進</w:t>
      </w:r>
    </w:p>
    <w:p w14:paraId="33CC557C"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包括的な支援体制の構築</w:t>
      </w:r>
    </w:p>
    <w:p w14:paraId="40F83270"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r w:rsidRPr="007050B7">
        <w:rPr>
          <w:rFonts w:ascii="ＭＳ ゴシック" w:eastAsia="ＭＳ ゴシック" w:hAnsi="ＭＳ ゴシック" w:hint="eastAsia"/>
          <w:sz w:val="24"/>
        </w:rPr>
        <w:t xml:space="preserve">　</w:t>
      </w:r>
    </w:p>
    <w:p w14:paraId="0CB3DBF7"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36"/>
      </w:tblGrid>
      <w:tr w:rsidR="007050B7" w:rsidRPr="007050B7" w14:paraId="1C273C16" w14:textId="77777777" w:rsidTr="00EF6D22">
        <w:trPr>
          <w:trHeight w:val="2391"/>
        </w:trPr>
        <w:tc>
          <w:tcPr>
            <w:tcW w:w="9736" w:type="dxa"/>
            <w:shd w:val="clear" w:color="auto" w:fill="F2F2F2" w:themeFill="background1" w:themeFillShade="F2"/>
          </w:tcPr>
          <w:p w14:paraId="6B0A4E12" w14:textId="77777777" w:rsidR="00D22651" w:rsidRPr="007050B7" w:rsidRDefault="00D22651" w:rsidP="00EF6D22">
            <w:pPr>
              <w:rPr>
                <w:rFonts w:ascii="HGP創英角ｺﾞｼｯｸUB" w:eastAsia="HGP創英角ｺﾞｼｯｸUB" w:hAnsi="HGP創英角ｺﾞｼｯｸUB"/>
                <w:sz w:val="52"/>
                <w:szCs w:val="24"/>
              </w:rPr>
            </w:pPr>
            <w:r w:rsidRPr="007050B7">
              <w:rPr>
                <w:rFonts w:ascii="HGP創英角ｺﾞｼｯｸUB" w:eastAsia="HGP創英角ｺﾞｼｯｸUB" w:hAnsi="HGP創英角ｺﾞｼｯｸUB" w:hint="eastAsia"/>
                <w:sz w:val="52"/>
                <w:szCs w:val="24"/>
              </w:rPr>
              <w:lastRenderedPageBreak/>
              <w:t>■分野目標■</w:t>
            </w:r>
          </w:p>
          <w:p w14:paraId="0562035A" w14:textId="77777777" w:rsidR="00D22651" w:rsidRPr="007050B7" w:rsidRDefault="00D22651" w:rsidP="00EF6D22">
            <w:pPr>
              <w:ind w:firstLineChars="100" w:firstLine="480"/>
              <w:rPr>
                <w:rFonts w:ascii="HGP創英角ｺﾞｼｯｸUB" w:eastAsia="HGP創英角ｺﾞｼｯｸUB" w:hAnsi="HGP創英角ｺﾞｼｯｸUB"/>
                <w:sz w:val="48"/>
                <w:szCs w:val="24"/>
              </w:rPr>
            </w:pPr>
            <w:r w:rsidRPr="007050B7">
              <w:rPr>
                <w:rFonts w:ascii="HGP創英角ｺﾞｼｯｸUB" w:eastAsia="HGP創英角ｺﾞｼｯｸUB" w:hAnsi="HGP創英角ｺﾞｼｯｸUB" w:hint="eastAsia"/>
                <w:sz w:val="48"/>
                <w:szCs w:val="24"/>
              </w:rPr>
              <w:t>みんながいきいきと、健やかに安心して暮らせるまちを実現します</w:t>
            </w:r>
          </w:p>
        </w:tc>
      </w:tr>
    </w:tbl>
    <w:p w14:paraId="2838C7CC" w14:textId="77777777" w:rsidR="00D22651" w:rsidRPr="007050B7" w:rsidRDefault="00D22651" w:rsidP="00EF6D22">
      <w:pPr>
        <w:rPr>
          <w:rFonts w:ascii="ＭＳ ゴシック" w:eastAsia="ＭＳ ゴシック" w:hAnsi="ＭＳ ゴシック"/>
          <w:sz w:val="24"/>
          <w:szCs w:val="24"/>
        </w:rPr>
      </w:pPr>
    </w:p>
    <w:p w14:paraId="2555B29B" w14:textId="77777777" w:rsidR="00D22651" w:rsidRPr="007050B7" w:rsidRDefault="00D22651" w:rsidP="00EF6D22">
      <w:pPr>
        <w:ind w:left="280" w:hangingChars="100" w:hanging="28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■目標達成に向けた課題</w:t>
      </w:r>
    </w:p>
    <w:p w14:paraId="63B1A173"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誰もが健康で活躍できる社会の構築は、市民一人ひとりが身体的・精神的にだけでなく、社会的にも満たされた状態とするためであるとともに、人口減少や少子高齢化が進行する中でも地域社会・地域経済が持続的に活性化していくうえで重要です。</w:t>
      </w:r>
    </w:p>
    <w:p w14:paraId="308B9B02"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そこで、市民の充実した人生の基盤として、ライフステージに応じた健康づくりの促進や医療提供体制の充実を図るほか、地域福祉の担い手の不足を見据え、地域で支え合う体制の構築や適切な福祉サービスの提供、社会参画の促進など、高齢者や障害のある方が住み慣れた地域で安心して暮らせるとともに、市民一人ひとりが、いきいきと活躍できる持続可能な社会を構築していくことが必要です。</w:t>
      </w:r>
    </w:p>
    <w:p w14:paraId="76C67A95"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・また、年齢や障害の有無に関わらず、誰もが自分らしく生活し、社会で活躍できるよう、社会のバリアフリー化を推進していくことが必要です。</w:t>
      </w:r>
    </w:p>
    <w:p w14:paraId="3759A4AF" w14:textId="77777777" w:rsidR="00D22651" w:rsidRPr="007050B7" w:rsidRDefault="00D22651" w:rsidP="00EF6D22">
      <w:pPr>
        <w:rPr>
          <w:rFonts w:ascii="ＭＳ ゴシック" w:eastAsia="ＭＳ ゴシック" w:hAnsi="ＭＳ ゴシック"/>
          <w:sz w:val="24"/>
          <w:szCs w:val="24"/>
        </w:rPr>
      </w:pPr>
    </w:p>
    <w:p w14:paraId="050F9F7A" w14:textId="77777777" w:rsidR="00D22651" w:rsidRPr="007050B7" w:rsidRDefault="00D22651" w:rsidP="00EF6D22">
      <w:pPr>
        <w:rPr>
          <w:rFonts w:ascii="ＭＳ ゴシック" w:eastAsia="ＭＳ ゴシック" w:hAnsi="ＭＳ ゴシック"/>
          <w:sz w:val="24"/>
          <w:szCs w:val="24"/>
        </w:rPr>
      </w:pPr>
    </w:p>
    <w:p w14:paraId="4365ACE3" w14:textId="77777777" w:rsidR="00D22651" w:rsidRPr="007050B7" w:rsidRDefault="00D22651" w:rsidP="00EF6D22">
      <w:pPr>
        <w:rPr>
          <w:rFonts w:ascii="ＭＳ ゴシック" w:eastAsia="ＭＳ ゴシック" w:hAnsi="ＭＳ ゴシック"/>
          <w:sz w:val="24"/>
          <w:szCs w:val="24"/>
        </w:rPr>
      </w:pPr>
    </w:p>
    <w:p w14:paraId="2EA668B1"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bookmarkStart w:id="202" w:name="_Toc100062786"/>
    <w:bookmarkStart w:id="203" w:name="_Toc100222997"/>
    <w:p w14:paraId="410B1B2D" w14:textId="7433AAA7"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50912" behindDoc="1" locked="0" layoutInCell="1" allowOverlap="1" wp14:anchorId="2A4F47ED" wp14:editId="3E871AED">
                <wp:simplePos x="0" y="0"/>
                <wp:positionH relativeFrom="margin">
                  <wp:align>left</wp:align>
                </wp:positionH>
                <wp:positionV relativeFrom="paragraph">
                  <wp:posOffset>4445</wp:posOffset>
                </wp:positionV>
                <wp:extent cx="6204857" cy="438150"/>
                <wp:effectExtent l="0" t="0" r="5715" b="0"/>
                <wp:wrapNone/>
                <wp:docPr id="282" name="矢印: 五方向 282"/>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99E9" id="矢印: 五方向 282" o:spid="_x0000_s1026" type="#_x0000_t15" style="position:absolute;left:0;text-align:left;margin-left:0;margin-top:.35pt;width:488.55pt;height:34.5pt;z-index:-25156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" adj="20837" fillcolor="#ed7d31 [3205]" stroked="f">
                <v:fill opacity="32896f"/>
                <w10:wrap anchorx="margin"/>
              </v:shape>
            </w:pict>
          </mc:Fallback>
        </mc:AlternateContent>
      </w:r>
      <w:r w:rsidRPr="007050B7">
        <w:rPr>
          <w:rFonts w:ascii="HGP創英角ｺﾞｼｯｸUB" w:eastAsia="HGP創英角ｺﾞｼｯｸUB" w:hAnsi="HGP創英角ｺﾞｼｯｸUB" w:hint="eastAsia"/>
          <w:sz w:val="32"/>
          <w:szCs w:val="24"/>
        </w:rPr>
        <w:t>政策１　健やかに暮らせる社会を創る</w:t>
      </w:r>
      <w:bookmarkEnd w:id="202"/>
      <w:bookmarkEnd w:id="203"/>
    </w:p>
    <w:p w14:paraId="621E751F"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4580160E"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誰もが健やかに暮らせる社会を創るため、健康づくりを促進するとともに、医療提供体制や健康危機管理体制を整備します。</w:t>
      </w:r>
    </w:p>
    <w:p w14:paraId="5DDAF139"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45875785" w14:textId="77777777" w:rsidTr="00EF6D22">
        <w:trPr>
          <w:trHeight w:val="620"/>
        </w:trPr>
        <w:tc>
          <w:tcPr>
            <w:tcW w:w="6036" w:type="dxa"/>
            <w:shd w:val="clear" w:color="auto" w:fill="F7CAAC" w:themeFill="accent2" w:themeFillTint="66"/>
          </w:tcPr>
          <w:p w14:paraId="33650541"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健康づくりの促進</w:t>
            </w:r>
          </w:p>
        </w:tc>
      </w:tr>
    </w:tbl>
    <w:p w14:paraId="7435590A"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3DA5B8AA"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・健康に関する意識の向上や、健康づくりに取り組みやすい環境の整備により、市民の生活習慣の見直しを促進し、健康づくりを後押しします。</w:t>
      </w:r>
    </w:p>
    <w:p w14:paraId="19AA181E"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2D6BFFE1"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2344316F"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sz w:val="24"/>
          <w:szCs w:val="24"/>
        </w:rPr>
        <w:t>特定</w:t>
      </w:r>
      <w:r w:rsidRPr="007050B7">
        <w:rPr>
          <w:rFonts w:ascii="ＭＳ ゴシック" w:eastAsia="ＭＳ ゴシック" w:hAnsi="ＭＳ ゴシック" w:hint="eastAsia"/>
          <w:sz w:val="24"/>
          <w:szCs w:val="24"/>
        </w:rPr>
        <w:t>健康診査</w:t>
      </w:r>
      <w:r w:rsidRPr="007050B7">
        <w:rPr>
          <w:rFonts w:ascii="ＭＳ ゴシック" w:eastAsia="ＭＳ ゴシック" w:hAnsi="ＭＳ ゴシック"/>
          <w:sz w:val="24"/>
          <w:szCs w:val="24"/>
        </w:rPr>
        <w:t>・特定保健指導</w:t>
      </w:r>
      <w:r w:rsidRPr="007050B7">
        <w:rPr>
          <w:rFonts w:ascii="ＭＳ ゴシック" w:eastAsia="ＭＳ ゴシック" w:hAnsi="ＭＳ ゴシック" w:hint="eastAsia"/>
          <w:sz w:val="24"/>
          <w:szCs w:val="24"/>
        </w:rPr>
        <w:t>及びがん検診の推進</w:t>
      </w:r>
    </w:p>
    <w:p w14:paraId="0A2928DF"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・パーソナルヘルスレコード</w:t>
      </w:r>
      <w:r w:rsidRPr="007050B7">
        <w:rPr>
          <w:rStyle w:val="afa"/>
          <w:rFonts w:ascii="ＭＳ ゴシック" w:eastAsia="ＭＳ ゴシック" w:hAnsi="ＭＳ ゴシック"/>
          <w:sz w:val="24"/>
          <w:szCs w:val="24"/>
        </w:rPr>
        <w:footnoteReference w:id="42"/>
      </w:r>
      <w:r w:rsidRPr="007050B7">
        <w:rPr>
          <w:rFonts w:ascii="ＭＳ ゴシック" w:eastAsia="ＭＳ ゴシック" w:hAnsi="ＭＳ ゴシック"/>
          <w:sz w:val="24"/>
          <w:szCs w:val="24"/>
        </w:rPr>
        <w:t>を活用した健康施策の推進</w:t>
      </w:r>
    </w:p>
    <w:p w14:paraId="6811B9AB"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sz w:val="24"/>
          <w:szCs w:val="24"/>
        </w:rPr>
        <w:t>健康</w:t>
      </w:r>
      <w:r w:rsidRPr="007050B7">
        <w:rPr>
          <w:rFonts w:ascii="ＭＳ ゴシック" w:eastAsia="ＭＳ ゴシック" w:hAnsi="ＭＳ ゴシック" w:hint="eastAsia"/>
          <w:sz w:val="24"/>
          <w:szCs w:val="24"/>
        </w:rPr>
        <w:t>づくりの推進</w:t>
      </w:r>
      <w:r w:rsidRPr="007050B7">
        <w:rPr>
          <w:rFonts w:ascii="ＭＳ ゴシック" w:eastAsia="ＭＳ ゴシック" w:hAnsi="ＭＳ ゴシック"/>
          <w:sz w:val="24"/>
          <w:szCs w:val="24"/>
        </w:rPr>
        <w:t>に向けた新たな</w:t>
      </w:r>
      <w:r w:rsidRPr="007050B7">
        <w:rPr>
          <w:rFonts w:ascii="ＭＳ ゴシック" w:eastAsia="ＭＳ ゴシック" w:hAnsi="ＭＳ ゴシック" w:hint="eastAsia"/>
          <w:sz w:val="24"/>
          <w:szCs w:val="24"/>
        </w:rPr>
        <w:t>取組み</w:t>
      </w:r>
      <w:r w:rsidRPr="007050B7">
        <w:rPr>
          <w:rFonts w:ascii="ＭＳ ゴシック" w:eastAsia="ＭＳ ゴシック" w:hAnsi="ＭＳ ゴシック"/>
          <w:sz w:val="24"/>
          <w:szCs w:val="24"/>
        </w:rPr>
        <w:t>の検討（ナッジ</w:t>
      </w:r>
      <w:r w:rsidRPr="007050B7">
        <w:rPr>
          <w:rStyle w:val="afa"/>
          <w:rFonts w:ascii="ＭＳ ゴシック" w:eastAsia="ＭＳ ゴシック" w:hAnsi="ＭＳ ゴシック"/>
          <w:sz w:val="24"/>
          <w:szCs w:val="24"/>
        </w:rPr>
        <w:footnoteReference w:id="43"/>
      </w:r>
      <w:r w:rsidRPr="007050B7">
        <w:rPr>
          <w:rFonts w:ascii="ＭＳ ゴシック" w:eastAsia="ＭＳ ゴシック" w:hAnsi="ＭＳ ゴシック"/>
          <w:sz w:val="24"/>
          <w:szCs w:val="24"/>
        </w:rPr>
        <w:t>など）</w:t>
      </w:r>
    </w:p>
    <w:p w14:paraId="0B0CB9FA"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sz w:val="24"/>
          <w:szCs w:val="24"/>
        </w:rPr>
        <w:t>受動喫煙対策</w:t>
      </w:r>
    </w:p>
    <w:p w14:paraId="02477208"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・介護予防の促進（重度化防止、生きがいづくりなど）</w:t>
      </w:r>
    </w:p>
    <w:p w14:paraId="09EE57F4"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782FE1C4" w14:textId="77777777" w:rsidTr="00EF6D22">
        <w:trPr>
          <w:trHeight w:val="620"/>
        </w:trPr>
        <w:tc>
          <w:tcPr>
            <w:tcW w:w="6036" w:type="dxa"/>
            <w:shd w:val="clear" w:color="auto" w:fill="F7CAAC" w:themeFill="accent2" w:themeFillTint="66"/>
          </w:tcPr>
          <w:p w14:paraId="17B0E437"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医療提供体制の充実</w:t>
            </w:r>
          </w:p>
        </w:tc>
      </w:tr>
    </w:tbl>
    <w:p w14:paraId="5FF51E51" w14:textId="77777777" w:rsidR="00D22651" w:rsidRPr="007050B7" w:rsidRDefault="00D22651" w:rsidP="00EF6D22">
      <w:pPr>
        <w:rPr>
          <w:rFonts w:ascii="ＭＳ ゴシック" w:eastAsia="ＭＳ ゴシック" w:hAnsi="ＭＳ ゴシック"/>
          <w:sz w:val="24"/>
          <w:szCs w:val="24"/>
        </w:rPr>
      </w:pPr>
    </w:p>
    <w:p w14:paraId="5998E044"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かかりつけ医、かかりつけ歯科医、かかりつけ薬局などの普及・啓発や、オンライン診療・服薬指導などテクノロジーの活用、救急医療体制の整備などにより、市民がニーズに応じて適切な医療を受けられる環境を整備します。</w:t>
      </w:r>
    </w:p>
    <w:p w14:paraId="58E07E8C" w14:textId="77777777" w:rsidR="00D22651" w:rsidRPr="007050B7" w:rsidRDefault="00D22651" w:rsidP="00EF6D22">
      <w:pPr>
        <w:rPr>
          <w:rFonts w:ascii="ＭＳ ゴシック" w:eastAsia="ＭＳ ゴシック" w:hAnsi="ＭＳ ゴシック"/>
          <w:sz w:val="24"/>
          <w:szCs w:val="24"/>
        </w:rPr>
      </w:pPr>
    </w:p>
    <w:p w14:paraId="3763A5A4"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04D643D2"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・かかりつけ医などの普及・啓発</w:t>
      </w:r>
    </w:p>
    <w:p w14:paraId="2AF48E75"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・オンライン診療・服薬指導の促進</w:t>
      </w:r>
    </w:p>
    <w:p w14:paraId="0309D6B4"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・救急医療体制の整備</w:t>
      </w:r>
    </w:p>
    <w:p w14:paraId="2B7E73B6"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・市立病院の医療提供体制の整備と経営基盤の強化</w:t>
      </w:r>
    </w:p>
    <w:p w14:paraId="2D29C910" w14:textId="77777777" w:rsidR="00D22651" w:rsidRPr="007050B7" w:rsidRDefault="00D22651" w:rsidP="00EF6D22">
      <w:pPr>
        <w:rPr>
          <w:rFonts w:ascii="ＭＳ ゴシック" w:eastAsia="ＭＳ ゴシック" w:hAnsi="ＭＳ ゴシック"/>
          <w:sz w:val="24"/>
          <w:szCs w:val="24"/>
        </w:rPr>
      </w:pPr>
    </w:p>
    <w:p w14:paraId="37134148"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66DD21EA" w14:textId="77777777" w:rsidTr="00EF6D22">
        <w:trPr>
          <w:trHeight w:val="620"/>
        </w:trPr>
        <w:tc>
          <w:tcPr>
            <w:tcW w:w="6036" w:type="dxa"/>
            <w:shd w:val="clear" w:color="auto" w:fill="F7CAAC" w:themeFill="accent2" w:themeFillTint="66"/>
          </w:tcPr>
          <w:p w14:paraId="78BC3228"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施策３　安全・安心な生活衛生環境の整備</w:t>
            </w:r>
          </w:p>
        </w:tc>
      </w:tr>
    </w:tbl>
    <w:p w14:paraId="4C6AF1BD" w14:textId="77777777" w:rsidR="00D22651" w:rsidRPr="007050B7" w:rsidRDefault="00D22651" w:rsidP="00EF6D22">
      <w:pPr>
        <w:rPr>
          <w:rFonts w:ascii="ＭＳ ゴシック" w:eastAsia="ＭＳ ゴシック" w:hAnsi="ＭＳ ゴシック"/>
          <w:sz w:val="24"/>
          <w:szCs w:val="24"/>
        </w:rPr>
      </w:pPr>
    </w:p>
    <w:p w14:paraId="3DC8B06F"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・健康危機管理体制の強化などにより、市民の健康や生活環境を守る取組みを推進します。</w:t>
      </w:r>
    </w:p>
    <w:p w14:paraId="572564D2"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・動物の適正飼養や終生飼養、地域猫活動などの普及・啓発、ボランティア等多様な主体との連携・協働の促進や活動拠点の整備などにより、人と動物が共生できる社会づくりを推進します。</w:t>
      </w:r>
    </w:p>
    <w:p w14:paraId="5099A59A"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・今後さらに進行していく少子高齢化による需要の変化に対応するため、墓地・斎園環境の整備を推進します。</w:t>
      </w:r>
    </w:p>
    <w:p w14:paraId="3172F291" w14:textId="77777777" w:rsidR="00D22651" w:rsidRPr="007050B7" w:rsidRDefault="00D22651" w:rsidP="00EF6D22">
      <w:pPr>
        <w:rPr>
          <w:rFonts w:ascii="ＭＳ ゴシック" w:eastAsia="ＭＳ ゴシック" w:hAnsi="ＭＳ ゴシック"/>
          <w:sz w:val="24"/>
          <w:szCs w:val="24"/>
        </w:rPr>
      </w:pPr>
    </w:p>
    <w:p w14:paraId="21D0748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551410D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・健康危機管理体制の強化（新型インフルエンザ等対策行動計画に基づく体制づくりなど）</w:t>
      </w:r>
    </w:p>
    <w:p w14:paraId="7DD6530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・食品衛生の推進（食中毒の発生予防など）</w:t>
      </w:r>
    </w:p>
    <w:p w14:paraId="223D293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・環境衛生の推進（住まいや施設の空気環境、飲料水の衛生管理など）</w:t>
      </w:r>
    </w:p>
    <w:p w14:paraId="1F62D07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・動物愛護の推進（動物の適正飼養及び終生飼養の普及・啓発など）</w:t>
      </w:r>
    </w:p>
    <w:p w14:paraId="2CE4228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・墓地・斎園環境の整備</w:t>
      </w:r>
    </w:p>
    <w:p w14:paraId="470D387C" w14:textId="77777777" w:rsidR="00D22651" w:rsidRPr="007050B7" w:rsidRDefault="00D22651" w:rsidP="00EF6D22">
      <w:pPr>
        <w:rPr>
          <w:rFonts w:ascii="ＭＳ ゴシック" w:eastAsia="ＭＳ ゴシック" w:hAnsi="ＭＳ ゴシック"/>
          <w:sz w:val="24"/>
          <w:szCs w:val="24"/>
        </w:rPr>
      </w:pPr>
    </w:p>
    <w:p w14:paraId="613CC3AA" w14:textId="77777777" w:rsidR="00D22651" w:rsidRPr="007050B7" w:rsidRDefault="00D22651" w:rsidP="00EF6D22">
      <w:pPr>
        <w:rPr>
          <w:rFonts w:ascii="ＭＳ ゴシック" w:eastAsia="ＭＳ ゴシック" w:hAnsi="ＭＳ ゴシック"/>
          <w:sz w:val="24"/>
          <w:szCs w:val="24"/>
        </w:rPr>
      </w:pPr>
    </w:p>
    <w:p w14:paraId="732B29B2" w14:textId="77777777" w:rsidR="00D22651" w:rsidRPr="007050B7" w:rsidRDefault="00D22651" w:rsidP="00EF6D22">
      <w:pPr>
        <w:rPr>
          <w:rFonts w:ascii="ＭＳ ゴシック" w:eastAsia="ＭＳ ゴシック" w:hAnsi="ＭＳ ゴシック"/>
          <w:sz w:val="24"/>
          <w:szCs w:val="24"/>
        </w:rPr>
      </w:pPr>
    </w:p>
    <w:p w14:paraId="59EB82CE" w14:textId="77777777" w:rsidR="00D22651" w:rsidRPr="007050B7" w:rsidRDefault="00D22651" w:rsidP="00EF6D22">
      <w:pPr>
        <w:rPr>
          <w:rFonts w:ascii="ＭＳ ゴシック" w:eastAsia="ＭＳ ゴシック" w:hAnsi="ＭＳ ゴシック"/>
          <w:sz w:val="24"/>
          <w:szCs w:val="24"/>
        </w:rPr>
      </w:pPr>
    </w:p>
    <w:p w14:paraId="3B05FD77" w14:textId="77777777" w:rsidR="00D22651" w:rsidRPr="007050B7" w:rsidRDefault="00D22651" w:rsidP="00EF6D22">
      <w:pPr>
        <w:rPr>
          <w:rFonts w:ascii="ＭＳ ゴシック" w:eastAsia="ＭＳ ゴシック" w:hAnsi="ＭＳ ゴシック"/>
          <w:sz w:val="24"/>
          <w:szCs w:val="24"/>
        </w:rPr>
      </w:pPr>
    </w:p>
    <w:p w14:paraId="6FD995E5" w14:textId="77777777" w:rsidR="00D22651" w:rsidRPr="007050B7" w:rsidRDefault="00D22651" w:rsidP="00EF6D22">
      <w:pPr>
        <w:rPr>
          <w:rFonts w:ascii="ＭＳ ゴシック" w:eastAsia="ＭＳ ゴシック" w:hAnsi="ＭＳ ゴシック"/>
          <w:sz w:val="24"/>
          <w:szCs w:val="24"/>
        </w:rPr>
      </w:pPr>
    </w:p>
    <w:p w14:paraId="09585FF7" w14:textId="77777777" w:rsidR="00D22651" w:rsidRPr="007050B7" w:rsidRDefault="00D22651" w:rsidP="00EF6D22">
      <w:pPr>
        <w:rPr>
          <w:rFonts w:ascii="ＭＳ ゴシック" w:eastAsia="ＭＳ ゴシック" w:hAnsi="ＭＳ ゴシック"/>
          <w:sz w:val="24"/>
          <w:szCs w:val="24"/>
        </w:rPr>
      </w:pPr>
    </w:p>
    <w:p w14:paraId="1E663E41" w14:textId="77777777" w:rsidR="00D22651" w:rsidRPr="007050B7" w:rsidRDefault="00D22651" w:rsidP="00EF6D22">
      <w:pPr>
        <w:rPr>
          <w:rFonts w:ascii="ＭＳ ゴシック" w:eastAsia="ＭＳ ゴシック" w:hAnsi="ＭＳ ゴシック"/>
          <w:sz w:val="24"/>
          <w:szCs w:val="24"/>
        </w:rPr>
      </w:pPr>
    </w:p>
    <w:p w14:paraId="536F0DF1" w14:textId="77777777" w:rsidR="00D22651" w:rsidRPr="007050B7" w:rsidRDefault="00D22651" w:rsidP="00EF6D22">
      <w:pPr>
        <w:rPr>
          <w:rFonts w:ascii="ＭＳ ゴシック" w:eastAsia="ＭＳ ゴシック" w:hAnsi="ＭＳ ゴシック"/>
          <w:sz w:val="24"/>
          <w:szCs w:val="24"/>
        </w:rPr>
      </w:pPr>
    </w:p>
    <w:p w14:paraId="6676B795" w14:textId="77777777" w:rsidR="00D22651" w:rsidRPr="007050B7" w:rsidRDefault="00D22651" w:rsidP="00EF6D22">
      <w:pPr>
        <w:rPr>
          <w:rFonts w:ascii="ＭＳ ゴシック" w:eastAsia="ＭＳ ゴシック" w:hAnsi="ＭＳ ゴシック"/>
          <w:sz w:val="24"/>
          <w:szCs w:val="24"/>
        </w:rPr>
      </w:pPr>
    </w:p>
    <w:p w14:paraId="736DB195"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bookmarkStart w:id="204" w:name="_Toc100062787"/>
    <w:bookmarkStart w:id="205" w:name="_Toc100222998"/>
    <w:p w14:paraId="524294E4" w14:textId="789BD819"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51936" behindDoc="1" locked="0" layoutInCell="1" allowOverlap="1" wp14:anchorId="6020C90B" wp14:editId="64CD87C1">
                <wp:simplePos x="0" y="0"/>
                <wp:positionH relativeFrom="margin">
                  <wp:align>left</wp:align>
                </wp:positionH>
                <wp:positionV relativeFrom="paragraph">
                  <wp:posOffset>4445</wp:posOffset>
                </wp:positionV>
                <wp:extent cx="6204857" cy="438150"/>
                <wp:effectExtent l="0" t="0" r="5715" b="0"/>
                <wp:wrapNone/>
                <wp:docPr id="72" name="矢印: 五方向 72"/>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A469" id="矢印: 五方向 72" o:spid="_x0000_s1026" type="#_x0000_t15" style="position:absolute;left:0;text-align:left;margin-left:0;margin-top:.35pt;width:488.55pt;height:34.5pt;z-index:-25156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" adj="20837" fillcolor="#ed7d31 [3205]" stroked="f">
                <v:fill opacity="32896f"/>
                <w10:wrap anchorx="margin"/>
              </v:shape>
            </w:pict>
          </mc:Fallback>
        </mc:AlternateContent>
      </w:r>
      <w:r w:rsidRPr="007050B7">
        <w:rPr>
          <w:rFonts w:ascii="HGP創英角ｺﾞｼｯｸUB" w:eastAsia="HGP創英角ｺﾞｼｯｸUB" w:hAnsi="HGP創英角ｺﾞｼｯｸUB" w:hint="eastAsia"/>
          <w:sz w:val="32"/>
          <w:szCs w:val="24"/>
        </w:rPr>
        <w:t>政策２　高齢者がいきいきと活躍できる社会を創る</w:t>
      </w:r>
      <w:bookmarkEnd w:id="204"/>
      <w:bookmarkEnd w:id="205"/>
    </w:p>
    <w:p w14:paraId="5F56E118"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23062FA3"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人生１００年時代においても高齢者がいきいきと活躍できる社会を創るため、生きがいづくりや社会参加を促進するとともに、住み慣れた地域で安心して生活できる支え合いの環境づくりを推進します。</w:t>
      </w:r>
    </w:p>
    <w:p w14:paraId="3F5E327E"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449D3199" w14:textId="77777777" w:rsidTr="00EF6D22">
        <w:trPr>
          <w:trHeight w:val="620"/>
        </w:trPr>
        <w:tc>
          <w:tcPr>
            <w:tcW w:w="6036" w:type="dxa"/>
            <w:shd w:val="clear" w:color="auto" w:fill="F7CAAC" w:themeFill="accent2" w:themeFillTint="66"/>
          </w:tcPr>
          <w:p w14:paraId="1BC3E10B"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生きがいづくりと社会参加の促進</w:t>
            </w:r>
          </w:p>
        </w:tc>
      </w:tr>
    </w:tbl>
    <w:p w14:paraId="5D8482D0"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3F9B434C"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高齢者が自らの意思・希望に基づき、就労や地域活動の担い手などとして活躍するための学びの場や、これまで培ってきた経験やノウハウを継承する機会を提供するなど、生涯にわたって元気でいきいきと活躍できる環境を整備します。</w:t>
      </w:r>
    </w:p>
    <w:p w14:paraId="42719D5D" w14:textId="77777777" w:rsidR="00D22651" w:rsidRPr="007050B7" w:rsidRDefault="00D22651" w:rsidP="00EF6D22">
      <w:pPr>
        <w:spacing w:beforeLines="50" w:before="18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主な取組み</w:t>
      </w:r>
    </w:p>
    <w:p w14:paraId="1BAEE210"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・高齢者の社会参画に係る支援体制の充実</w:t>
      </w:r>
    </w:p>
    <w:p w14:paraId="1F233B28" w14:textId="77777777" w:rsidR="00D22651" w:rsidRPr="007050B7" w:rsidRDefault="00D22651" w:rsidP="00EF6D22">
      <w:pPr>
        <w:ind w:leftChars="200" w:left="66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（生涯現役応援センターの相談・マッチングの充実、地域交流スペースの設置促進など）</w:t>
      </w:r>
    </w:p>
    <w:p w14:paraId="25A141FA"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・学びを生活や地域・社会に活かせる学習機会の提供（高齢者へのＩＣＴ活用講座など）</w:t>
      </w:r>
    </w:p>
    <w:p w14:paraId="366CE27F"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6BEC49DB" w14:textId="77777777" w:rsidTr="00EF6D22">
        <w:trPr>
          <w:trHeight w:val="620"/>
        </w:trPr>
        <w:tc>
          <w:tcPr>
            <w:tcW w:w="6036" w:type="dxa"/>
            <w:shd w:val="clear" w:color="auto" w:fill="F7CAAC" w:themeFill="accent2" w:themeFillTint="66"/>
          </w:tcPr>
          <w:p w14:paraId="0A39F157"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地域で安心して暮らせる環境の整備</w:t>
            </w:r>
          </w:p>
        </w:tc>
      </w:tr>
    </w:tbl>
    <w:p w14:paraId="62DA39B0" w14:textId="77777777" w:rsidR="00D22651" w:rsidRPr="007050B7" w:rsidRDefault="00D22651" w:rsidP="00EF6D22">
      <w:pPr>
        <w:rPr>
          <w:rFonts w:ascii="ＭＳ ゴシック" w:eastAsia="ＭＳ ゴシック" w:hAnsi="ＭＳ ゴシック"/>
          <w:sz w:val="24"/>
          <w:szCs w:val="24"/>
        </w:rPr>
      </w:pPr>
    </w:p>
    <w:p w14:paraId="68E3FAC3"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高齢者が住み慣れた地域で自分らしい暮らしを続けられるよう、相談体制の強化、生活支援体制の充実、医療介護専門職による多職種連携のさらなる推進などにより、医療・介護・予防・住まいに関する生活の支援が、本人の意思に基づいて、切れ目なく提供される体制（地域包括ケアシステム）の構築・強化を進めます。</w:t>
      </w:r>
    </w:p>
    <w:p w14:paraId="0D180547" w14:textId="77777777" w:rsidR="00D22651" w:rsidRPr="007050B7" w:rsidRDefault="00D22651" w:rsidP="00EF6D22">
      <w:pPr>
        <w:spacing w:beforeLines="50" w:before="180"/>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6D8F20A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・あんしんケアセンター機能の強化</w:t>
      </w:r>
    </w:p>
    <w:p w14:paraId="26E37DE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・生活支援体制の充実</w:t>
      </w:r>
    </w:p>
    <w:p w14:paraId="0062EB3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・在宅医療・介護連携の推進</w:t>
      </w:r>
    </w:p>
    <w:p w14:paraId="6DE5F84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・地域住民や地域団体による支え合い活動の促進</w:t>
      </w:r>
    </w:p>
    <w:p w14:paraId="2A72226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・関係団体等による高齢者の居住支援の検討・実施</w:t>
      </w:r>
    </w:p>
    <w:p w14:paraId="779E4EE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・ケアラー</w:t>
      </w:r>
      <w:r w:rsidRPr="007050B7">
        <w:rPr>
          <w:rStyle w:val="afa"/>
          <w:rFonts w:ascii="ＭＳ ゴシック" w:eastAsia="ＭＳ ゴシック" w:hAnsi="ＭＳ ゴシック"/>
          <w:sz w:val="24"/>
          <w:szCs w:val="24"/>
        </w:rPr>
        <w:footnoteReference w:id="44"/>
      </w:r>
      <w:r w:rsidRPr="007050B7">
        <w:rPr>
          <w:rFonts w:ascii="ＭＳ ゴシック" w:eastAsia="ＭＳ ゴシック" w:hAnsi="ＭＳ ゴシック" w:hint="eastAsia"/>
          <w:sz w:val="24"/>
          <w:szCs w:val="24"/>
        </w:rPr>
        <w:t>（介護者）支援の強化</w:t>
      </w:r>
    </w:p>
    <w:p w14:paraId="0F453E4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・介護予防の促進（再掲）</w:t>
      </w:r>
    </w:p>
    <w:p w14:paraId="6E72B4CE"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・終末期医療等に関する普及・啓発</w:t>
      </w:r>
    </w:p>
    <w:p w14:paraId="418F3793"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・本人の意思決定支援に係る医療・介護専門職員の育成</w:t>
      </w: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62350832" w14:textId="77777777" w:rsidTr="00EF6D22">
        <w:trPr>
          <w:trHeight w:val="620"/>
        </w:trPr>
        <w:tc>
          <w:tcPr>
            <w:tcW w:w="6036" w:type="dxa"/>
            <w:shd w:val="clear" w:color="auto" w:fill="F7CAAC" w:themeFill="accent2" w:themeFillTint="66"/>
          </w:tcPr>
          <w:p w14:paraId="2E53DC3E"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施策３　認知症とともに生きる社会の構築</w:t>
            </w:r>
          </w:p>
        </w:tc>
      </w:tr>
    </w:tbl>
    <w:p w14:paraId="27883F8E" w14:textId="77777777" w:rsidR="00D22651" w:rsidRPr="007050B7" w:rsidRDefault="00D22651" w:rsidP="00EF6D22">
      <w:pPr>
        <w:rPr>
          <w:rFonts w:ascii="ＭＳ ゴシック" w:eastAsia="ＭＳ ゴシック" w:hAnsi="ＭＳ ゴシック"/>
          <w:sz w:val="24"/>
          <w:szCs w:val="24"/>
        </w:rPr>
      </w:pPr>
    </w:p>
    <w:p w14:paraId="30FAF8D0"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・認知症に対する社会全体の理解促進や、認知症の人の地域活動への参加促進などにより、認知症の人やその家族が、住み慣れた地域で希望を持って暮らせる環境を整備します。</w:t>
      </w:r>
    </w:p>
    <w:p w14:paraId="27280F51" w14:textId="77777777" w:rsidR="00D22651" w:rsidRPr="007050B7" w:rsidRDefault="00D22651" w:rsidP="00EF6D22">
      <w:pPr>
        <w:rPr>
          <w:rFonts w:ascii="ＭＳ ゴシック" w:eastAsia="ＭＳ ゴシック" w:hAnsi="ＭＳ ゴシック"/>
          <w:sz w:val="24"/>
          <w:szCs w:val="24"/>
        </w:rPr>
      </w:pPr>
    </w:p>
    <w:p w14:paraId="46E0626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292BEA4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・認知症になっても活躍できる環境整備</w:t>
      </w:r>
    </w:p>
    <w:p w14:paraId="14C8607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・認知症の早期発見・早期対応の体制整備</w:t>
      </w:r>
    </w:p>
    <w:p w14:paraId="662A976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・若年性認知症の支援体制整備</w:t>
      </w:r>
    </w:p>
    <w:p w14:paraId="0AFFAEF4" w14:textId="77777777" w:rsidR="00D22651" w:rsidRPr="007050B7" w:rsidRDefault="00D22651" w:rsidP="00EF6D22">
      <w:pPr>
        <w:rPr>
          <w:rFonts w:ascii="ＭＳ ゴシック" w:eastAsia="ＭＳ ゴシック" w:hAnsi="ＭＳ ゴシック"/>
          <w:sz w:val="24"/>
          <w:szCs w:val="24"/>
        </w:rPr>
      </w:pPr>
    </w:p>
    <w:p w14:paraId="0DE77A45"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34AA6836" w14:textId="77777777" w:rsidTr="00EF6D22">
        <w:trPr>
          <w:trHeight w:val="620"/>
        </w:trPr>
        <w:tc>
          <w:tcPr>
            <w:tcW w:w="6036" w:type="dxa"/>
            <w:shd w:val="clear" w:color="auto" w:fill="F7CAAC" w:themeFill="accent2" w:themeFillTint="66"/>
          </w:tcPr>
          <w:p w14:paraId="044A6251"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施策４　介護保険サービス提供体制の整備</w:t>
            </w:r>
          </w:p>
        </w:tc>
      </w:tr>
    </w:tbl>
    <w:p w14:paraId="086CAE98" w14:textId="77777777" w:rsidR="00D22651" w:rsidRPr="007050B7" w:rsidRDefault="00D22651" w:rsidP="00EF6D22">
      <w:pPr>
        <w:rPr>
          <w:rFonts w:ascii="ＭＳ ゴシック" w:eastAsia="ＭＳ ゴシック" w:hAnsi="ＭＳ ゴシック"/>
          <w:sz w:val="24"/>
          <w:szCs w:val="24"/>
        </w:rPr>
      </w:pPr>
    </w:p>
    <w:p w14:paraId="4C72C1ED"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外国人や他分野の企業を含む多様な人材が介護分野に参入し、長く定着するための環境づくりや、特別養護老人ホームの整備、在宅支援サービスの参入促進などにより、介護保険サービスを適切に利用することができる環境を整備します。</w:t>
      </w:r>
    </w:p>
    <w:p w14:paraId="69869097" w14:textId="77777777" w:rsidR="00D22651" w:rsidRPr="007050B7" w:rsidRDefault="00D22651" w:rsidP="00EF6D22">
      <w:pPr>
        <w:rPr>
          <w:rFonts w:ascii="ＭＳ ゴシック" w:eastAsia="ＭＳ ゴシック" w:hAnsi="ＭＳ ゴシック"/>
          <w:sz w:val="24"/>
          <w:szCs w:val="24"/>
        </w:rPr>
      </w:pPr>
    </w:p>
    <w:p w14:paraId="6A65D57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5FBBCDB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・介護保険施設等の計画的な整備</w:t>
      </w:r>
    </w:p>
    <w:p w14:paraId="42CFACE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・在宅支援サービスの提供体制の整備</w:t>
      </w:r>
    </w:p>
    <w:p w14:paraId="34285E4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・介護人材の確保</w:t>
      </w:r>
    </w:p>
    <w:p w14:paraId="0BB58D28"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・介護ロボット・ＩＣＴ等の導入促進</w:t>
      </w:r>
    </w:p>
    <w:p w14:paraId="4EF4F652" w14:textId="77777777" w:rsidR="00D22651" w:rsidRPr="007050B7" w:rsidRDefault="00D22651" w:rsidP="00EF6D22">
      <w:pPr>
        <w:rPr>
          <w:rFonts w:ascii="ＭＳ ゴシック" w:eastAsia="ＭＳ ゴシック" w:hAnsi="ＭＳ ゴシック"/>
          <w:sz w:val="24"/>
          <w:szCs w:val="24"/>
        </w:rPr>
      </w:pPr>
    </w:p>
    <w:p w14:paraId="269A89DF" w14:textId="77777777" w:rsidR="00D22651" w:rsidRPr="007050B7" w:rsidRDefault="00D22651" w:rsidP="00EF6D22">
      <w:pPr>
        <w:rPr>
          <w:rFonts w:ascii="ＭＳ ゴシック" w:eastAsia="ＭＳ ゴシック" w:hAnsi="ＭＳ ゴシック"/>
          <w:sz w:val="24"/>
          <w:szCs w:val="24"/>
        </w:rPr>
      </w:pPr>
    </w:p>
    <w:p w14:paraId="11A800F0" w14:textId="77777777" w:rsidR="00D22651" w:rsidRPr="007050B7" w:rsidRDefault="00D22651" w:rsidP="00EF6D22">
      <w:pPr>
        <w:rPr>
          <w:rFonts w:ascii="ＭＳ ゴシック" w:eastAsia="ＭＳ ゴシック" w:hAnsi="ＭＳ ゴシック"/>
          <w:sz w:val="24"/>
          <w:szCs w:val="24"/>
        </w:rPr>
      </w:pPr>
    </w:p>
    <w:p w14:paraId="7538B141"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bookmarkStart w:id="206" w:name="_Toc100062788"/>
    <w:bookmarkStart w:id="207" w:name="_Toc100222999"/>
    <w:p w14:paraId="1AF5020D" w14:textId="3C4C63B9" w:rsidR="00D22651" w:rsidRPr="007050B7" w:rsidRDefault="00D22651" w:rsidP="00EF6D22">
      <w:pPr>
        <w:pStyle w:val="2"/>
        <w:spacing w:line="360" w:lineRule="exact"/>
        <w:ind w:leftChars="100" w:left="210"/>
        <w:rPr>
          <w:rFonts w:ascii="HGP創英角ｺﾞｼｯｸUB" w:eastAsia="HGP創英角ｺﾞｼｯｸUB" w:hAnsi="HGP創英角ｺﾞｼｯｸUB"/>
          <w:sz w:val="32"/>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52960" behindDoc="1" locked="0" layoutInCell="1" allowOverlap="1" wp14:anchorId="3BDDF25F" wp14:editId="4CA7F8A2">
                <wp:simplePos x="0" y="0"/>
                <wp:positionH relativeFrom="margin">
                  <wp:align>left</wp:align>
                </wp:positionH>
                <wp:positionV relativeFrom="paragraph">
                  <wp:posOffset>-59634</wp:posOffset>
                </wp:positionV>
                <wp:extent cx="6510130" cy="347870"/>
                <wp:effectExtent l="0" t="0" r="5080" b="0"/>
                <wp:wrapNone/>
                <wp:docPr id="76" name="矢印: 五方向 76"/>
                <wp:cNvGraphicFramePr/>
                <a:graphic xmlns:a="http://schemas.openxmlformats.org/drawingml/2006/main">
                  <a:graphicData uri="http://schemas.microsoft.com/office/word/2010/wordprocessingShape">
                    <wps:wsp>
                      <wps:cNvSpPr/>
                      <wps:spPr>
                        <a:xfrm>
                          <a:off x="0" y="0"/>
                          <a:ext cx="6510130" cy="347870"/>
                        </a:xfrm>
                        <a:prstGeom prst="homePlat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55ADB" id="矢印: 五方向 76" o:spid="_x0000_s1026" type="#_x0000_t15" style="position:absolute;left:0;text-align:left;margin-left:0;margin-top:-4.7pt;width:512.6pt;height:27.4pt;z-index:-25156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" adj="21023" fillcolor="#ed7d31 [3205]" stroked="f">
                <v:fill opacity="32896f"/>
                <w10:wrap anchorx="margin"/>
              </v:shape>
            </w:pict>
          </mc:Fallback>
        </mc:AlternateContent>
      </w:r>
      <w:r w:rsidRPr="007050B7">
        <w:rPr>
          <w:rFonts w:ascii="HGP創英角ｺﾞｼｯｸUB" w:eastAsia="HGP創英角ｺﾞｼｯｸUB" w:hAnsi="HGP創英角ｺﾞｼｯｸUB" w:hint="eastAsia"/>
          <w:sz w:val="32"/>
          <w:szCs w:val="24"/>
        </w:rPr>
        <w:t>政策３　障害のある人もない人も、自分らしく生活できる共生社会を創る</w:t>
      </w:r>
      <w:bookmarkEnd w:id="206"/>
      <w:bookmarkEnd w:id="207"/>
      <w:r w:rsidRPr="007050B7">
        <w:rPr>
          <w:rFonts w:ascii="HGP創英角ｺﾞｼｯｸUB" w:eastAsia="HGP創英角ｺﾞｼｯｸUB" w:hAnsi="HGP創英角ｺﾞｼｯｸUB"/>
          <w:sz w:val="28"/>
          <w:szCs w:val="24"/>
        </w:rPr>
        <w:t xml:space="preserve"> </w:t>
      </w:r>
    </w:p>
    <w:p w14:paraId="445C74E1" w14:textId="77777777" w:rsidR="00D22651" w:rsidRPr="007050B7" w:rsidRDefault="00D22651" w:rsidP="00EF6D22">
      <w:pPr>
        <w:rPr>
          <w:rFonts w:ascii="ＭＳ ゴシック" w:eastAsia="ＭＳ ゴシック" w:hAnsi="ＭＳ ゴシック"/>
          <w:sz w:val="24"/>
          <w:szCs w:val="24"/>
        </w:rPr>
      </w:pPr>
    </w:p>
    <w:p w14:paraId="29FCB282"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障害の有無に関わらず、誰もが安心して自分らしく生活できる共生社会を実現するため、障害者の社会参加の促進や、障害のある子どもとその家族への支援の充実など、社会のバリアフリー化を推進します。</w:t>
      </w:r>
    </w:p>
    <w:p w14:paraId="5E58E5BD"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7170"/>
      </w:tblGrid>
      <w:tr w:rsidR="007050B7" w:rsidRPr="007050B7" w14:paraId="27BB8F2E" w14:textId="77777777" w:rsidTr="00EF6D22">
        <w:trPr>
          <w:trHeight w:val="620"/>
        </w:trPr>
        <w:tc>
          <w:tcPr>
            <w:tcW w:w="7170" w:type="dxa"/>
            <w:shd w:val="clear" w:color="auto" w:fill="F7CAAC" w:themeFill="accent2" w:themeFillTint="66"/>
          </w:tcPr>
          <w:p w14:paraId="13726C90"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障害のある方への理解促進と社会参加の促進</w:t>
            </w:r>
          </w:p>
        </w:tc>
      </w:tr>
    </w:tbl>
    <w:p w14:paraId="61709A65"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37E007DB"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・障害の特性や障害のある方に対する理解を社会全体で深めるとともに、障害のある方の就労や社会参加を支援します。</w:t>
      </w:r>
    </w:p>
    <w:p w14:paraId="289A3D5E"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40310CB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34C108C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・障害のある方への理解の促進</w:t>
      </w:r>
    </w:p>
    <w:p w14:paraId="6C7B1E72" w14:textId="77777777" w:rsidR="00D22651" w:rsidRPr="007050B7" w:rsidRDefault="00D22651" w:rsidP="00EF6D22">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（福祉講話の拡充、ヘルプマーク等の普及・啓発、パラアスリートの学校訪問など）</w:t>
      </w:r>
    </w:p>
    <w:p w14:paraId="4A4BFF4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・障害のある方の就労・社会参加の促進</w:t>
      </w:r>
    </w:p>
    <w:p w14:paraId="608D87B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・農福連携</w:t>
      </w:r>
      <w:r w:rsidRPr="007050B7">
        <w:rPr>
          <w:rStyle w:val="afa"/>
          <w:rFonts w:ascii="ＭＳ ゴシック" w:eastAsia="ＭＳ ゴシック" w:hAnsi="ＭＳ ゴシック"/>
          <w:sz w:val="24"/>
          <w:szCs w:val="24"/>
        </w:rPr>
        <w:footnoteReference w:id="45"/>
      </w:r>
      <w:r w:rsidRPr="007050B7">
        <w:rPr>
          <w:rFonts w:ascii="ＭＳ ゴシック" w:eastAsia="ＭＳ ゴシック" w:hAnsi="ＭＳ ゴシック" w:hint="eastAsia"/>
          <w:sz w:val="24"/>
          <w:szCs w:val="24"/>
        </w:rPr>
        <w:t>の促進</w:t>
      </w:r>
    </w:p>
    <w:p w14:paraId="309D069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・ケアラー（介護者）支援の強化（再掲）</w:t>
      </w:r>
    </w:p>
    <w:p w14:paraId="1311EFA0"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7170"/>
      </w:tblGrid>
      <w:tr w:rsidR="007050B7" w:rsidRPr="007050B7" w14:paraId="7172BCB1" w14:textId="77777777" w:rsidTr="00EF6D22">
        <w:trPr>
          <w:trHeight w:val="620"/>
        </w:trPr>
        <w:tc>
          <w:tcPr>
            <w:tcW w:w="7170" w:type="dxa"/>
            <w:shd w:val="clear" w:color="auto" w:fill="F7CAAC" w:themeFill="accent2" w:themeFillTint="66"/>
          </w:tcPr>
          <w:p w14:paraId="322285C6"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地域で自立して暮らせる環境の整備</w:t>
            </w:r>
          </w:p>
        </w:tc>
      </w:tr>
    </w:tbl>
    <w:p w14:paraId="59BDC23E" w14:textId="77777777" w:rsidR="00D22651" w:rsidRPr="007050B7" w:rsidRDefault="00D22651" w:rsidP="00EF6D22">
      <w:pPr>
        <w:rPr>
          <w:rFonts w:ascii="ＭＳ ゴシック" w:eastAsia="ＭＳ ゴシック" w:hAnsi="ＭＳ ゴシック"/>
          <w:sz w:val="24"/>
          <w:szCs w:val="24"/>
        </w:rPr>
      </w:pPr>
    </w:p>
    <w:p w14:paraId="5FD1ACBF"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障害以外の分野との相談支援体制の連携の推進や、医療的ケアが必要な方や強度行動障害の方向けのグループホームの整備、精神科病院退院後も地域で円滑に生活できる支援体制の確立などにより、障害の程度や特性に関わらず、自らの意思や希望、能力に応じて、地域で安心して暮らせる環境を整備します。</w:t>
      </w:r>
    </w:p>
    <w:p w14:paraId="09DD0EA1" w14:textId="77777777" w:rsidR="00D22651" w:rsidRPr="007050B7" w:rsidRDefault="00D22651" w:rsidP="00EF6D22">
      <w:pPr>
        <w:rPr>
          <w:rFonts w:ascii="ＭＳ ゴシック" w:eastAsia="ＭＳ ゴシック" w:hAnsi="ＭＳ ゴシック"/>
          <w:sz w:val="24"/>
          <w:szCs w:val="24"/>
        </w:rPr>
      </w:pPr>
    </w:p>
    <w:p w14:paraId="0086F7E8"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54E12259"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・重度障害者グループホームの整備</w:t>
      </w:r>
    </w:p>
    <w:p w14:paraId="5BEF8A78"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・重症心身障害児者・医療的ケア児者への支援の充実</w:t>
      </w:r>
    </w:p>
    <w:p w14:paraId="0FA0169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・難病患者の地域生活と治療の両立</w:t>
      </w:r>
    </w:p>
    <w:p w14:paraId="0B8FF93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・精神障害者と住民がともに安心して暮らせる環境の整備</w:t>
      </w:r>
    </w:p>
    <w:p w14:paraId="2D57D88B"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・障害者基幹相談支援センターを中心とした相談支援体制の充実及び関係機関との連携強化</w:t>
      </w:r>
    </w:p>
    <w:p w14:paraId="1E1B1D1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・親なき後の支援体制の拡充</w:t>
      </w:r>
    </w:p>
    <w:p w14:paraId="1138F2D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・各区相談窓口の強化（遠隔手話通訳・外国語翻訳アプリの活用など）</w:t>
      </w: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744"/>
      </w:tblGrid>
      <w:tr w:rsidR="007050B7" w:rsidRPr="007050B7" w14:paraId="2DDFA257" w14:textId="77777777" w:rsidTr="00EF6D22">
        <w:trPr>
          <w:trHeight w:val="620"/>
        </w:trPr>
        <w:tc>
          <w:tcPr>
            <w:tcW w:w="6744" w:type="dxa"/>
            <w:shd w:val="clear" w:color="auto" w:fill="F7CAAC" w:themeFill="accent2" w:themeFillTint="66"/>
          </w:tcPr>
          <w:p w14:paraId="50C843D8"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施策３　障害のある子どもとその家族への支援の充実</w:t>
            </w:r>
          </w:p>
        </w:tc>
      </w:tr>
    </w:tbl>
    <w:p w14:paraId="7763BA85" w14:textId="77777777" w:rsidR="00D22651" w:rsidRPr="007050B7" w:rsidRDefault="00D22651" w:rsidP="00EF6D22">
      <w:pPr>
        <w:rPr>
          <w:rFonts w:ascii="ＭＳ ゴシック" w:eastAsia="ＭＳ ゴシック" w:hAnsi="ＭＳ ゴシック"/>
          <w:sz w:val="24"/>
          <w:szCs w:val="24"/>
        </w:rPr>
      </w:pPr>
    </w:p>
    <w:p w14:paraId="47F77521"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・療育支援体制の充実や、障害の早期診断・早期支援などにより、ライフステージに応じた支援を受け、地域で安心して暮らすことができる環境を整備します。</w:t>
      </w:r>
    </w:p>
    <w:p w14:paraId="7B5553B8" w14:textId="77777777" w:rsidR="00D22651" w:rsidRPr="007050B7" w:rsidRDefault="00D22651" w:rsidP="00EF6D22">
      <w:pPr>
        <w:rPr>
          <w:rFonts w:ascii="ＭＳ ゴシック" w:eastAsia="ＭＳ ゴシック" w:hAnsi="ＭＳ ゴシック"/>
          <w:sz w:val="24"/>
          <w:szCs w:val="24"/>
        </w:rPr>
      </w:pPr>
    </w:p>
    <w:p w14:paraId="1379A6C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3D00716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・療育支援体制の充実</w:t>
      </w:r>
    </w:p>
    <w:p w14:paraId="550BEE2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・幼少期から成人期までのライフステージに応じた切れ目のない支援の推進</w:t>
      </w:r>
    </w:p>
    <w:p w14:paraId="45BB8D81"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7028"/>
      </w:tblGrid>
      <w:tr w:rsidR="007050B7" w:rsidRPr="007050B7" w14:paraId="286E85E6" w14:textId="77777777" w:rsidTr="00EF6D22">
        <w:trPr>
          <w:trHeight w:val="620"/>
        </w:trPr>
        <w:tc>
          <w:tcPr>
            <w:tcW w:w="7028" w:type="dxa"/>
            <w:shd w:val="clear" w:color="auto" w:fill="F7CAAC" w:themeFill="accent2" w:themeFillTint="66"/>
          </w:tcPr>
          <w:p w14:paraId="47307111"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施策４　市民一人ひとりに寄り添う相談・支援体制の充実</w:t>
            </w:r>
          </w:p>
        </w:tc>
      </w:tr>
    </w:tbl>
    <w:p w14:paraId="33139189" w14:textId="77777777" w:rsidR="00D22651" w:rsidRPr="007050B7" w:rsidRDefault="00D22651" w:rsidP="00EF6D22">
      <w:pPr>
        <w:rPr>
          <w:rFonts w:ascii="ＭＳ ゴシック" w:eastAsia="ＭＳ ゴシック" w:hAnsi="ＭＳ ゴシック"/>
          <w:sz w:val="24"/>
          <w:szCs w:val="24"/>
        </w:rPr>
      </w:pPr>
    </w:p>
    <w:p w14:paraId="10C30B77"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・心の健康に関する知識の普及や悩み事相談、ゲートキーパー</w:t>
      </w:r>
      <w:r w:rsidRPr="007050B7">
        <w:rPr>
          <w:rStyle w:val="afa"/>
          <w:rFonts w:ascii="ＭＳ ゴシック" w:eastAsia="ＭＳ ゴシック" w:hAnsi="ＭＳ ゴシック"/>
          <w:sz w:val="24"/>
          <w:szCs w:val="24"/>
        </w:rPr>
        <w:footnoteReference w:id="46"/>
      </w:r>
      <w:r w:rsidRPr="007050B7">
        <w:rPr>
          <w:rFonts w:ascii="ＭＳ ゴシック" w:eastAsia="ＭＳ ゴシック" w:hAnsi="ＭＳ ゴシック" w:hint="eastAsia"/>
          <w:sz w:val="24"/>
          <w:szCs w:val="24"/>
        </w:rPr>
        <w:t>の養成などにより、市民の心の健康の保持増進を図るなど、市民一人ひとりに寄り添う相談体制を構築します。</w:t>
      </w:r>
    </w:p>
    <w:p w14:paraId="259B8DC7" w14:textId="77777777" w:rsidR="00D22651" w:rsidRPr="007050B7" w:rsidRDefault="00D22651" w:rsidP="00EF6D22">
      <w:pPr>
        <w:rPr>
          <w:rFonts w:ascii="ＭＳ ゴシック" w:eastAsia="ＭＳ ゴシック" w:hAnsi="ＭＳ ゴシック"/>
          <w:sz w:val="24"/>
          <w:szCs w:val="24"/>
        </w:rPr>
      </w:pPr>
    </w:p>
    <w:p w14:paraId="5B9AD1F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5D753C2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・ひきこもり地域支援センターの機能拡充</w:t>
      </w:r>
    </w:p>
    <w:p w14:paraId="7590AA8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・自殺対策の推進</w:t>
      </w:r>
    </w:p>
    <w:p w14:paraId="49EC115B" w14:textId="77777777" w:rsidR="00D22651" w:rsidRPr="007050B7" w:rsidRDefault="00D22651" w:rsidP="00EF6D22">
      <w:pPr>
        <w:rPr>
          <w:rFonts w:ascii="ＭＳ ゴシック" w:eastAsia="ＭＳ ゴシック" w:hAnsi="ＭＳ ゴシック"/>
          <w:sz w:val="24"/>
          <w:szCs w:val="24"/>
        </w:rPr>
      </w:pPr>
    </w:p>
    <w:p w14:paraId="0062AEFF" w14:textId="77777777" w:rsidR="00D22651" w:rsidRPr="007050B7" w:rsidRDefault="00D22651" w:rsidP="00EF6D22">
      <w:pPr>
        <w:rPr>
          <w:rFonts w:ascii="ＭＳ ゴシック" w:eastAsia="ＭＳ ゴシック" w:hAnsi="ＭＳ ゴシック"/>
          <w:sz w:val="24"/>
          <w:szCs w:val="24"/>
        </w:rPr>
      </w:pPr>
    </w:p>
    <w:p w14:paraId="64E0256E" w14:textId="77777777" w:rsidR="00D22651" w:rsidRPr="007050B7" w:rsidRDefault="00D22651" w:rsidP="00EF6D22">
      <w:pPr>
        <w:rPr>
          <w:rFonts w:ascii="ＭＳ ゴシック" w:eastAsia="ＭＳ ゴシック" w:hAnsi="ＭＳ ゴシック"/>
          <w:sz w:val="24"/>
          <w:szCs w:val="24"/>
        </w:rPr>
      </w:pPr>
    </w:p>
    <w:p w14:paraId="0608E108" w14:textId="77777777" w:rsidR="00D22651" w:rsidRPr="007050B7" w:rsidRDefault="00D22651" w:rsidP="00EF6D22">
      <w:pPr>
        <w:rPr>
          <w:rFonts w:ascii="ＭＳ ゴシック" w:eastAsia="ＭＳ ゴシック" w:hAnsi="ＭＳ ゴシック"/>
          <w:sz w:val="24"/>
          <w:szCs w:val="24"/>
        </w:rPr>
      </w:pPr>
    </w:p>
    <w:p w14:paraId="1DAD9945" w14:textId="77777777" w:rsidR="00D22651" w:rsidRPr="007050B7" w:rsidRDefault="00D22651" w:rsidP="00EF6D22">
      <w:pPr>
        <w:rPr>
          <w:rFonts w:ascii="ＭＳ ゴシック" w:eastAsia="ＭＳ ゴシック" w:hAnsi="ＭＳ ゴシック"/>
          <w:sz w:val="24"/>
          <w:szCs w:val="24"/>
        </w:rPr>
      </w:pPr>
    </w:p>
    <w:p w14:paraId="27DDA9BC" w14:textId="77777777" w:rsidR="00D22651" w:rsidRPr="007050B7" w:rsidRDefault="00D22651" w:rsidP="00EF6D22">
      <w:pPr>
        <w:rPr>
          <w:rFonts w:ascii="ＭＳ ゴシック" w:eastAsia="ＭＳ ゴシック" w:hAnsi="ＭＳ ゴシック"/>
          <w:sz w:val="24"/>
          <w:szCs w:val="24"/>
        </w:rPr>
      </w:pPr>
    </w:p>
    <w:p w14:paraId="7DC55793" w14:textId="77777777" w:rsidR="00D22651" w:rsidRPr="007050B7" w:rsidRDefault="00D22651" w:rsidP="00EF6D22">
      <w:pPr>
        <w:rPr>
          <w:rFonts w:ascii="ＭＳ ゴシック" w:eastAsia="ＭＳ ゴシック" w:hAnsi="ＭＳ ゴシック"/>
          <w:sz w:val="24"/>
          <w:szCs w:val="24"/>
        </w:rPr>
      </w:pPr>
    </w:p>
    <w:p w14:paraId="16BDB125" w14:textId="77777777" w:rsidR="00D22651" w:rsidRPr="007050B7" w:rsidRDefault="00D22651" w:rsidP="00EF6D22">
      <w:pPr>
        <w:rPr>
          <w:rFonts w:ascii="ＭＳ ゴシック" w:eastAsia="ＭＳ ゴシック" w:hAnsi="ＭＳ ゴシック"/>
          <w:sz w:val="24"/>
          <w:szCs w:val="24"/>
        </w:rPr>
      </w:pPr>
    </w:p>
    <w:p w14:paraId="06418CF8"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bookmarkStart w:id="208" w:name="_Toc100062789"/>
    <w:bookmarkStart w:id="209" w:name="_Toc100223000"/>
    <w:p w14:paraId="1BC9C63C" w14:textId="3EB0FC42" w:rsidR="00D22651" w:rsidRPr="007050B7" w:rsidRDefault="00D22651" w:rsidP="00EF6D22">
      <w:pPr>
        <w:pStyle w:val="2"/>
        <w:spacing w:line="360" w:lineRule="exact"/>
        <w:ind w:leftChars="100" w:left="1330" w:hangingChars="350" w:hanging="1120"/>
        <w:rPr>
          <w:rFonts w:ascii="HGP創英角ｺﾞｼｯｸUB" w:eastAsia="HGP創英角ｺﾞｼｯｸUB" w:hAnsi="HGP創英角ｺﾞｼｯｸUB"/>
          <w:sz w:val="32"/>
          <w:szCs w:val="32"/>
        </w:rPr>
      </w:pPr>
      <w:r w:rsidRPr="007050B7">
        <w:rPr>
          <w:rFonts w:ascii="HGP創英角ｺﾞｼｯｸUB" w:eastAsia="HGP創英角ｺﾞｼｯｸUB" w:hAnsi="HGP創英角ｺﾞｼｯｸUB" w:hint="eastAsia"/>
          <w:noProof/>
          <w:sz w:val="32"/>
          <w:szCs w:val="32"/>
          <w:lang w:val="ja-JP"/>
        </w:rPr>
        <w:lastRenderedPageBreak/>
        <mc:AlternateContent>
          <mc:Choice Requires="wps">
            <w:drawing>
              <wp:anchor distT="0" distB="0" distL="114300" distR="114300" simplePos="0" relativeHeight="251753984" behindDoc="1" locked="0" layoutInCell="1" allowOverlap="1" wp14:anchorId="62FA3BB0" wp14:editId="34D0AACD">
                <wp:simplePos x="0" y="0"/>
                <wp:positionH relativeFrom="margin">
                  <wp:posOffset>47625</wp:posOffset>
                </wp:positionH>
                <wp:positionV relativeFrom="paragraph">
                  <wp:posOffset>-38101</wp:posOffset>
                </wp:positionV>
                <wp:extent cx="6420485" cy="492125"/>
                <wp:effectExtent l="0" t="0" r="0" b="3175"/>
                <wp:wrapNone/>
                <wp:docPr id="79" name="矢印: 五方向 79"/>
                <wp:cNvGraphicFramePr/>
                <a:graphic xmlns:a="http://schemas.openxmlformats.org/drawingml/2006/main">
                  <a:graphicData uri="http://schemas.microsoft.com/office/word/2010/wordprocessingShape">
                    <wps:wsp>
                      <wps:cNvSpPr/>
                      <wps:spPr>
                        <a:xfrm>
                          <a:off x="0" y="0"/>
                          <a:ext cx="6420485" cy="492125"/>
                        </a:xfrm>
                        <a:prstGeom prst="homePlate">
                          <a:avLst>
                            <a:gd name="adj" fmla="val 36419"/>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6F9DC" id="矢印: 五方向 79" o:spid="_x0000_s1026" type="#_x0000_t15" style="position:absolute;left:0;text-align:left;margin-left:3.75pt;margin-top:-3pt;width:505.55pt;height:38.75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" adj="20997" fillcolor="#ed7d31 [3205]" stroked="f">
                <v:fill opacity="32896f"/>
                <v:textbox inset=",0,,0"/>
                <w10:wrap anchorx="margin"/>
              </v:shape>
            </w:pict>
          </mc:Fallback>
        </mc:AlternateContent>
      </w:r>
      <w:r w:rsidRPr="007050B7">
        <w:rPr>
          <w:rFonts w:ascii="HGP創英角ｺﾞｼｯｸUB" w:eastAsia="HGP創英角ｺﾞｼｯｸUB" w:hAnsi="HGP創英角ｺﾞｼｯｸUB" w:hint="eastAsia"/>
          <w:sz w:val="32"/>
          <w:szCs w:val="32"/>
        </w:rPr>
        <w:t>政策４　住民一人ひとりの暮らしと生きがい、地域をともに創っていく　　社会をつくる</w:t>
      </w:r>
      <w:bookmarkEnd w:id="208"/>
      <w:bookmarkEnd w:id="209"/>
    </w:p>
    <w:p w14:paraId="26C6B1DB"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2FA1F208" w14:textId="77777777" w:rsidR="00D22651" w:rsidRPr="007050B7" w:rsidRDefault="00D22651" w:rsidP="00EF6D22">
      <w:pPr>
        <w:ind w:leftChars="100" w:left="210"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すべての人々が地域、暮らし、生きがいをともに創り、高め合うことができる地域共生社会を実現するため、地域住民や地域の多様な主体が分野を越え、世代を越え横断的につながり、地域の支え合いの力を高めるとともに、包括的な支援体制を構築します。</w:t>
      </w:r>
    </w:p>
    <w:p w14:paraId="72CEDDB7" w14:textId="77777777" w:rsidR="00D22651" w:rsidRPr="007050B7" w:rsidRDefault="00D22651" w:rsidP="00EF6D22">
      <w:pPr>
        <w:rPr>
          <w:rFonts w:ascii="ＭＳ ゴシック" w:eastAsia="ＭＳ ゴシック" w:hAnsi="ＭＳ ゴシック"/>
          <w:sz w:val="24"/>
          <w:szCs w:val="24"/>
        </w:rPr>
      </w:pPr>
    </w:p>
    <w:tbl>
      <w:tblPr>
        <w:tblStyle w:val="afe"/>
        <w:tblW w:w="7170" w:type="dxa"/>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7170"/>
      </w:tblGrid>
      <w:tr w:rsidR="007050B7" w:rsidRPr="007050B7" w14:paraId="3A22245C" w14:textId="77777777" w:rsidTr="00EF6D22">
        <w:trPr>
          <w:trHeight w:val="620"/>
        </w:trPr>
        <w:tc>
          <w:tcPr>
            <w:tcW w:w="7170" w:type="dxa"/>
            <w:shd w:val="clear" w:color="auto" w:fill="F7CAAC" w:themeFill="accent2" w:themeFillTint="66"/>
          </w:tcPr>
          <w:p w14:paraId="051CBA42"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ともに支え合い、活力ある地域づくりの推進</w:t>
            </w:r>
          </w:p>
        </w:tc>
      </w:tr>
    </w:tbl>
    <w:p w14:paraId="4AD9A19B"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1A199C64"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・住民同士の支え合い活動、多様な主体による協働の仕組みづくりやボランティア、地域づくりに参画しやすい環境づくりなどにより、市民同士のつながりを強め、地域の力を高める取組みを推進します。</w:t>
      </w:r>
    </w:p>
    <w:p w14:paraId="63915D13"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kern w:val="0"/>
          <w:sz w:val="24"/>
          <w:szCs w:val="24"/>
        </w:rPr>
        <w:t>・ＩＣＴを活用した新たな地域活動の立ち上げを支援などにより、地域活動の維持・強化を図ります。</w:t>
      </w:r>
    </w:p>
    <w:p w14:paraId="5AAC9D4F" w14:textId="77777777" w:rsidR="00D22651" w:rsidRPr="007050B7" w:rsidRDefault="00D22651" w:rsidP="00EF6D22">
      <w:pPr>
        <w:rPr>
          <w:rFonts w:ascii="ＭＳ ゴシック" w:eastAsia="ＭＳ ゴシック" w:hAnsi="ＭＳ ゴシック"/>
          <w:sz w:val="24"/>
          <w:szCs w:val="24"/>
        </w:rPr>
      </w:pPr>
    </w:p>
    <w:p w14:paraId="2B1BBFC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62984A1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・コミュニティソーシャルワーク機能</w:t>
      </w:r>
      <w:r w:rsidRPr="007050B7">
        <w:rPr>
          <w:rStyle w:val="afa"/>
          <w:rFonts w:ascii="ＭＳ ゴシック" w:eastAsia="ＭＳ ゴシック" w:hAnsi="ＭＳ ゴシック"/>
          <w:sz w:val="24"/>
          <w:szCs w:val="24"/>
        </w:rPr>
        <w:footnoteReference w:id="47"/>
      </w:r>
      <w:r w:rsidRPr="007050B7">
        <w:rPr>
          <w:rFonts w:ascii="ＭＳ ゴシック" w:eastAsia="ＭＳ ゴシック" w:hAnsi="ＭＳ ゴシック" w:hint="eastAsia"/>
          <w:sz w:val="24"/>
          <w:szCs w:val="24"/>
        </w:rPr>
        <w:t>の強化</w:t>
      </w:r>
    </w:p>
    <w:p w14:paraId="075E712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・住民同士の支え合い活動の促進</w:t>
      </w:r>
    </w:p>
    <w:p w14:paraId="4D27AC20" w14:textId="77777777" w:rsidR="00D22651" w:rsidRPr="007050B7" w:rsidRDefault="00D22651" w:rsidP="00EF6D22">
      <w:pPr>
        <w:ind w:leftChars="100" w:left="210"/>
        <w:jc w:val="left"/>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hint="eastAsia"/>
          <w:kern w:val="0"/>
          <w:sz w:val="23"/>
          <w:szCs w:val="23"/>
        </w:rPr>
        <w:t>多様な主体による協働の仕組みづくり</w:t>
      </w:r>
      <w:r w:rsidRPr="007050B7">
        <w:rPr>
          <w:rFonts w:ascii="ＭＳ ゴシック" w:eastAsia="ＭＳ ゴシック" w:hAnsi="ＭＳ ゴシック"/>
          <w:kern w:val="0"/>
          <w:sz w:val="23"/>
          <w:szCs w:val="23"/>
        </w:rPr>
        <w:t>(</w:t>
      </w:r>
      <w:r w:rsidRPr="007050B7">
        <w:rPr>
          <w:rFonts w:ascii="ＭＳ ゴシック" w:eastAsia="ＭＳ ゴシック" w:hAnsi="ＭＳ ゴシック" w:hint="eastAsia"/>
          <w:kern w:val="0"/>
          <w:sz w:val="23"/>
          <w:szCs w:val="23"/>
        </w:rPr>
        <w:t>ＳＮＳを活用したプラットフォーム</w:t>
      </w:r>
      <w:r w:rsidRPr="007050B7">
        <w:rPr>
          <w:rStyle w:val="afa"/>
          <w:rFonts w:ascii="ＭＳ ゴシック" w:eastAsia="ＭＳ ゴシック" w:hAnsi="ＭＳ ゴシック"/>
          <w:w w:val="97"/>
          <w:kern w:val="0"/>
          <w:sz w:val="23"/>
          <w:szCs w:val="23"/>
        </w:rPr>
        <w:footnoteReference w:id="48"/>
      </w:r>
      <w:r w:rsidRPr="007050B7">
        <w:rPr>
          <w:rFonts w:ascii="ＭＳ ゴシック" w:eastAsia="ＭＳ ゴシック" w:hAnsi="ＭＳ ゴシック" w:hint="eastAsia"/>
          <w:kern w:val="0"/>
          <w:sz w:val="23"/>
          <w:szCs w:val="23"/>
        </w:rPr>
        <w:t>の構築など</w:t>
      </w:r>
      <w:r w:rsidRPr="007050B7">
        <w:rPr>
          <w:rFonts w:ascii="ＭＳ ゴシック" w:eastAsia="ＭＳ ゴシック" w:hAnsi="ＭＳ ゴシック"/>
          <w:kern w:val="0"/>
          <w:sz w:val="23"/>
          <w:szCs w:val="23"/>
        </w:rPr>
        <w:t>)</w:t>
      </w:r>
    </w:p>
    <w:p w14:paraId="060321F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・ボランティア、地域づくりに参画しやすい環境づくり</w:t>
      </w:r>
    </w:p>
    <w:p w14:paraId="413BC2FF"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7170"/>
      </w:tblGrid>
      <w:tr w:rsidR="007050B7" w:rsidRPr="007050B7" w14:paraId="268D0C58" w14:textId="77777777" w:rsidTr="00EF6D22">
        <w:trPr>
          <w:trHeight w:val="620"/>
        </w:trPr>
        <w:tc>
          <w:tcPr>
            <w:tcW w:w="7170" w:type="dxa"/>
            <w:shd w:val="clear" w:color="auto" w:fill="F7CAAC" w:themeFill="accent2" w:themeFillTint="66"/>
          </w:tcPr>
          <w:p w14:paraId="2CB4938B"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包括的な支援体制の構築</w:t>
            </w:r>
          </w:p>
        </w:tc>
      </w:tr>
    </w:tbl>
    <w:p w14:paraId="0C1F6570" w14:textId="77777777" w:rsidR="00D22651" w:rsidRPr="007050B7" w:rsidRDefault="00D22651" w:rsidP="00EF6D22">
      <w:pPr>
        <w:rPr>
          <w:rFonts w:ascii="ＭＳ ゴシック" w:eastAsia="ＭＳ ゴシック" w:hAnsi="ＭＳ ゴシック"/>
          <w:sz w:val="24"/>
          <w:szCs w:val="24"/>
        </w:rPr>
      </w:pPr>
    </w:p>
    <w:p w14:paraId="2B832885"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・世代や属性に関わらず、相談を受け止め、関係機関と連携しながら支援を行うとともに、アウトリーチ</w:t>
      </w:r>
      <w:r w:rsidRPr="007050B7">
        <w:rPr>
          <w:rStyle w:val="afa"/>
          <w:rFonts w:ascii="ＭＳ ゴシック" w:eastAsia="ＭＳ ゴシック" w:hAnsi="ＭＳ ゴシック"/>
          <w:sz w:val="24"/>
          <w:szCs w:val="24"/>
        </w:rPr>
        <w:footnoteReference w:id="49"/>
      </w:r>
      <w:r w:rsidRPr="007050B7">
        <w:rPr>
          <w:rFonts w:ascii="ＭＳ ゴシック" w:eastAsia="ＭＳ ゴシック" w:hAnsi="ＭＳ ゴシック" w:hint="eastAsia"/>
          <w:sz w:val="24"/>
          <w:szCs w:val="24"/>
        </w:rPr>
        <w:t>型の支援などにより、地域生活課題の解決に資する包括的な支援体制を整備します</w:t>
      </w:r>
      <w:r w:rsidRPr="007050B7">
        <w:rPr>
          <w:rFonts w:ascii="ＭＳ ゴシック" w:eastAsia="ＭＳ ゴシック" w:hAnsi="ＭＳ ゴシック" w:hint="eastAsia"/>
          <w:kern w:val="0"/>
          <w:sz w:val="24"/>
          <w:szCs w:val="24"/>
        </w:rPr>
        <w:t>。</w:t>
      </w:r>
    </w:p>
    <w:p w14:paraId="61B63DF2" w14:textId="77777777" w:rsidR="00D22651" w:rsidRPr="007050B7" w:rsidRDefault="00D22651" w:rsidP="00EF6D22">
      <w:pPr>
        <w:rPr>
          <w:rFonts w:ascii="ＭＳ ゴシック" w:eastAsia="ＭＳ ゴシック" w:hAnsi="ＭＳ ゴシック"/>
          <w:sz w:val="24"/>
          <w:szCs w:val="24"/>
        </w:rPr>
      </w:pPr>
    </w:p>
    <w:p w14:paraId="27735FA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102880D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・「相談支援」「社会参加支援」「地域づくり」を一体的に実施する重層的支援体制の構築</w:t>
      </w:r>
    </w:p>
    <w:p w14:paraId="7CE3EB1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・生活自立・仕事相談センターにおける相談支援体制の充実</w:t>
      </w:r>
    </w:p>
    <w:p w14:paraId="4EBF68B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・相談アクセスの向上（アウトリーチ機能の充実、ＳＮＳ等の活用による相談）</w:t>
      </w:r>
    </w:p>
    <w:tbl>
      <w:tblPr>
        <w:tblW w:w="4740" w:type="pct"/>
        <w:tblBorders>
          <w:top w:val="single" w:sz="36" w:space="0" w:color="auto"/>
          <w:left w:val="thinThickMediumGap" w:sz="48" w:space="0" w:color="auto"/>
        </w:tblBorders>
        <w:shd w:val="clear" w:color="auto" w:fill="FFFF00"/>
        <w:tblLook w:val="04A0" w:firstRow="1" w:lastRow="0" w:firstColumn="1" w:lastColumn="0" w:noHBand="0" w:noVBand="1"/>
      </w:tblPr>
      <w:tblGrid>
        <w:gridCol w:w="9125"/>
      </w:tblGrid>
      <w:tr w:rsidR="007050B7" w:rsidRPr="007050B7" w14:paraId="07D6F69F" w14:textId="77777777" w:rsidTr="00EF6D22">
        <w:trPr>
          <w:trHeight w:val="2201"/>
        </w:trPr>
        <w:tc>
          <w:tcPr>
            <w:tcW w:w="9125" w:type="dxa"/>
            <w:shd w:val="clear" w:color="auto" w:fill="FFFF00"/>
            <w:vAlign w:val="center"/>
          </w:tcPr>
          <w:p w14:paraId="202007C6" w14:textId="7271788F" w:rsidR="00D22651" w:rsidRPr="007050B7" w:rsidRDefault="00D22651" w:rsidP="00A67B8B">
            <w:pPr>
              <w:pStyle w:val="aff"/>
              <w:spacing w:line="276" w:lineRule="auto"/>
              <w:jc w:val="both"/>
              <w:outlineLvl w:val="0"/>
              <w:rPr>
                <w:rFonts w:ascii="HGS創英角ｺﾞｼｯｸUB" w:eastAsia="HGS創英角ｺﾞｼｯｸUB" w:hAnsi="HGS創英角ｺﾞｼｯｸUB" w:cstheme="majorBidi"/>
                <w:sz w:val="96"/>
                <w:szCs w:val="56"/>
              </w:rPr>
            </w:pPr>
            <w:r w:rsidRPr="007050B7">
              <w:rPr>
                <w:rFonts w:ascii="ＭＳ ゴシック" w:eastAsia="ＭＳ ゴシック" w:hAnsi="ＭＳ ゴシック"/>
                <w:sz w:val="24"/>
                <w:szCs w:val="24"/>
              </w:rPr>
              <w:lastRenderedPageBreak/>
              <w:br w:type="page"/>
            </w:r>
            <w:bookmarkStart w:id="211" w:name="_Toc100062790"/>
            <w:bookmarkStart w:id="212" w:name="_Toc100223001"/>
            <w:bookmarkStart w:id="213" w:name="_Hlk64040033"/>
            <w:r w:rsidRPr="007050B7">
              <w:rPr>
                <w:rFonts w:ascii="HGS創英角ｺﾞｼｯｸUB" w:eastAsia="HGS創英角ｺﾞｼｯｸUB" w:hAnsi="HGS創英角ｺﾞｼｯｸUB" w:cstheme="majorBidi" w:hint="eastAsia"/>
                <w:sz w:val="96"/>
                <w:szCs w:val="56"/>
              </w:rPr>
              <w:t>４</w:t>
            </w:r>
            <w:r w:rsidR="006550B2" w:rsidRPr="007050B7">
              <w:rPr>
                <w:rFonts w:ascii="HGS創英角ｺﾞｼｯｸUB" w:eastAsia="HGS創英角ｺﾞｼｯｸUB" w:hAnsi="HGS創英角ｺﾞｼｯｸUB" w:cstheme="majorBidi"/>
                <w:sz w:val="96"/>
                <w:szCs w:val="56"/>
              </w:rPr>
              <w:t xml:space="preserve"> </w:t>
            </w:r>
            <w:r w:rsidRPr="007050B7">
              <w:rPr>
                <w:rFonts w:ascii="HGS創英角ｺﾞｼｯｸUB" w:eastAsia="HGS創英角ｺﾞｼｯｸUB" w:hAnsi="HGS創英角ｺﾞｼｯｸUB" w:cstheme="majorBidi" w:hint="eastAsia"/>
                <w:sz w:val="96"/>
                <w:szCs w:val="56"/>
              </w:rPr>
              <w:t>子ども・教育</w:t>
            </w:r>
            <w:bookmarkEnd w:id="211"/>
            <w:bookmarkEnd w:id="212"/>
          </w:p>
        </w:tc>
      </w:tr>
      <w:bookmarkEnd w:id="213"/>
    </w:tbl>
    <w:p w14:paraId="5CBFF45F" w14:textId="77777777" w:rsidR="00D22651" w:rsidRPr="007050B7" w:rsidRDefault="00D22651" w:rsidP="00EF6D22">
      <w:pPr>
        <w:rPr>
          <w:rFonts w:ascii="ＭＳ ゴシック" w:eastAsia="ＭＳ ゴシック" w:hAnsi="ＭＳ ゴシック"/>
          <w:sz w:val="24"/>
          <w:szCs w:val="24"/>
        </w:rPr>
      </w:pPr>
    </w:p>
    <w:p w14:paraId="4B0ECCB5" w14:textId="77777777" w:rsidR="00D22651" w:rsidRPr="007050B7" w:rsidRDefault="00D22651" w:rsidP="00EF6D22">
      <w:pPr>
        <w:rPr>
          <w:rFonts w:ascii="ＭＳ ゴシック" w:eastAsia="ＭＳ ゴシック" w:hAnsi="ＭＳ ゴシック"/>
          <w:sz w:val="24"/>
          <w:szCs w:val="24"/>
        </w:rPr>
      </w:pPr>
    </w:p>
    <w:p w14:paraId="11D020AF" w14:textId="77777777" w:rsidR="00D22651" w:rsidRPr="007050B7" w:rsidRDefault="00D22651" w:rsidP="00EF6D22">
      <w:pPr>
        <w:tabs>
          <w:tab w:val="left" w:pos="1035"/>
        </w:tabs>
        <w:rPr>
          <w:rFonts w:ascii="ＭＳ ゴシック" w:eastAsia="ＭＳ ゴシック" w:hAnsi="ＭＳ ゴシック"/>
          <w:b/>
          <w:sz w:val="36"/>
          <w14:shadow w14:blurRad="50800" w14:dist="38100" w14:dir="2700000" w14:sx="100000" w14:sy="100000" w14:kx="0" w14:ky="0" w14:algn="tl">
            <w14:srgbClr w14:val="000000">
              <w14:alpha w14:val="60000"/>
            </w14:srgbClr>
          </w14:shadow>
        </w:rPr>
      </w:pPr>
      <w:r w:rsidRPr="007050B7">
        <w:rPr>
          <w:rFonts w:ascii="ＭＳ ゴシック" w:eastAsia="ＭＳ ゴシック" w:hAnsi="ＭＳ ゴシック" w:hint="eastAsia"/>
          <w:b/>
          <w:sz w:val="36"/>
          <w14:shadow w14:blurRad="50800" w14:dist="38100" w14:dir="2700000" w14:sx="100000" w14:sy="100000" w14:kx="0" w14:ky="0" w14:algn="tl">
            <w14:srgbClr w14:val="000000">
              <w14:alpha w14:val="60000"/>
            </w14:srgbClr>
          </w14:shadow>
        </w:rPr>
        <w:t>政策体系</w:t>
      </w:r>
    </w:p>
    <w:p w14:paraId="7882A6BF"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政策１　子どもを産み・育てやすい環境を創る</w:t>
      </w:r>
    </w:p>
    <w:p w14:paraId="4743F109" w14:textId="77777777" w:rsidR="00D22651" w:rsidRPr="007050B7" w:rsidRDefault="00D22651" w:rsidP="00EF6D22">
      <w:pPr>
        <w:tabs>
          <w:tab w:val="left" w:pos="1035"/>
        </w:tabs>
        <w:ind w:leftChars="200" w:left="420"/>
        <w:rPr>
          <w:rFonts w:ascii="ＭＳ ゴシック" w:eastAsia="ＭＳ ゴシック" w:hAnsi="ＭＳ ゴシック"/>
          <w:sz w:val="32"/>
        </w:rPr>
      </w:pPr>
      <w:r w:rsidRPr="007050B7">
        <w:rPr>
          <w:rFonts w:ascii="ＭＳ ゴシック" w:eastAsia="ＭＳ ゴシック" w:hAnsi="ＭＳ ゴシック" w:hint="eastAsia"/>
          <w:sz w:val="24"/>
        </w:rPr>
        <w:t>施策１　妊娠前から子育て期までの支援の充実</w:t>
      </w:r>
    </w:p>
    <w:p w14:paraId="1482C5A8"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子育てしやすい保育環境の充実</w:t>
      </w:r>
    </w:p>
    <w:p w14:paraId="77E57A45"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施策３　困難な状況にある子どもや家庭への支援の充実</w:t>
      </w:r>
    </w:p>
    <w:p w14:paraId="3990AAC5"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施策４　児童虐待防止対策の強化</w:t>
      </w:r>
    </w:p>
    <w:p w14:paraId="7DF40B39"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施策５　障害のある子どもとその家族への支援の充実（再掲）</w:t>
      </w:r>
    </w:p>
    <w:p w14:paraId="165F8ABD"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p>
    <w:p w14:paraId="6A5A200B"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政策２　自ら未来を切り拓いていくことができる子どもを育成する</w:t>
      </w:r>
    </w:p>
    <w:p w14:paraId="1E8C265B"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施策１　未来につながる学びの充実</w:t>
      </w:r>
    </w:p>
    <w:p w14:paraId="01A83B2B"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学びを支える教育環境の充実</w:t>
      </w:r>
    </w:p>
    <w:p w14:paraId="2DF28663"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施策３　学校生活支援の充実</w:t>
      </w:r>
    </w:p>
    <w:p w14:paraId="4C1A4C6C"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施策４　放課後の子どもの居場所と多様な体験・活動の充実</w:t>
      </w:r>
    </w:p>
    <w:p w14:paraId="27F2A304"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施策５　子ども・若者が社会で考え、行動する力の育成</w:t>
      </w:r>
    </w:p>
    <w:p w14:paraId="22648F18" w14:textId="77777777" w:rsidR="00D22651" w:rsidRPr="007050B7" w:rsidRDefault="00D22651" w:rsidP="00EF6D22">
      <w:pPr>
        <w:rPr>
          <w:rFonts w:ascii="ＭＳ ゴシック" w:eastAsia="ＭＳ ゴシック" w:hAnsi="ＭＳ ゴシック"/>
          <w:sz w:val="28"/>
          <w:szCs w:val="24"/>
        </w:rPr>
      </w:pPr>
    </w:p>
    <w:p w14:paraId="06D25FDE" w14:textId="77777777" w:rsidR="00D22651" w:rsidRPr="007050B7" w:rsidRDefault="00D22651" w:rsidP="00EF6D22">
      <w:pPr>
        <w:rPr>
          <w:rFonts w:ascii="ＭＳ ゴシック" w:eastAsia="ＭＳ ゴシック" w:hAnsi="ＭＳ ゴシック"/>
          <w:sz w:val="28"/>
          <w:szCs w:val="24"/>
        </w:rPr>
      </w:pPr>
    </w:p>
    <w:p w14:paraId="4FB47A73" w14:textId="77777777" w:rsidR="00D22651" w:rsidRPr="007050B7" w:rsidRDefault="00D22651" w:rsidP="00EF6D22">
      <w:pPr>
        <w:rPr>
          <w:rFonts w:ascii="ＭＳ ゴシック" w:eastAsia="ＭＳ ゴシック" w:hAnsi="ＭＳ ゴシック"/>
          <w:sz w:val="28"/>
          <w:szCs w:val="24"/>
        </w:rPr>
      </w:pPr>
    </w:p>
    <w:p w14:paraId="59CA6D76" w14:textId="77777777" w:rsidR="00D22651" w:rsidRPr="007050B7" w:rsidRDefault="00D22651" w:rsidP="00EF6D22">
      <w:pPr>
        <w:rPr>
          <w:rFonts w:ascii="ＭＳ ゴシック" w:eastAsia="ＭＳ ゴシック" w:hAnsi="ＭＳ ゴシック"/>
          <w:sz w:val="28"/>
          <w:szCs w:val="24"/>
        </w:rPr>
      </w:pPr>
    </w:p>
    <w:tbl>
      <w:tblPr>
        <w:tblStyle w:val="afe"/>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36"/>
      </w:tblGrid>
      <w:tr w:rsidR="007050B7" w:rsidRPr="007050B7" w14:paraId="088F2181" w14:textId="77777777" w:rsidTr="00EF6D22">
        <w:trPr>
          <w:trHeight w:val="2391"/>
        </w:trPr>
        <w:tc>
          <w:tcPr>
            <w:tcW w:w="9736" w:type="dxa"/>
            <w:shd w:val="clear" w:color="auto" w:fill="F2F2F2" w:themeFill="background1" w:themeFillShade="F2"/>
          </w:tcPr>
          <w:p w14:paraId="45D61FFC" w14:textId="77777777" w:rsidR="00D22651" w:rsidRPr="007050B7" w:rsidRDefault="00D22651" w:rsidP="00EF6D22">
            <w:pPr>
              <w:rPr>
                <w:rFonts w:ascii="HGP創英角ｺﾞｼｯｸUB" w:eastAsia="HGP創英角ｺﾞｼｯｸUB" w:hAnsi="HGP創英角ｺﾞｼｯｸUB"/>
                <w:sz w:val="52"/>
                <w:szCs w:val="24"/>
              </w:rPr>
            </w:pPr>
            <w:bookmarkStart w:id="214" w:name="_Hlk64364154"/>
            <w:r w:rsidRPr="007050B7">
              <w:rPr>
                <w:rFonts w:ascii="HGP創英角ｺﾞｼｯｸUB" w:eastAsia="HGP創英角ｺﾞｼｯｸUB" w:hAnsi="HGP創英角ｺﾞｼｯｸUB" w:hint="eastAsia"/>
                <w:sz w:val="52"/>
                <w:szCs w:val="24"/>
              </w:rPr>
              <w:lastRenderedPageBreak/>
              <w:t>■分野目標■</w:t>
            </w:r>
          </w:p>
          <w:p w14:paraId="4295D167" w14:textId="77777777" w:rsidR="00D22651" w:rsidRPr="007050B7" w:rsidRDefault="00D22651" w:rsidP="00EF6D22">
            <w:pPr>
              <w:ind w:firstLineChars="100" w:firstLine="480"/>
              <w:rPr>
                <w:rFonts w:ascii="HGP創英角ｺﾞｼｯｸUB" w:eastAsia="HGP創英角ｺﾞｼｯｸUB" w:hAnsi="HGP創英角ｺﾞｼｯｸUB"/>
                <w:sz w:val="48"/>
                <w:szCs w:val="24"/>
              </w:rPr>
            </w:pPr>
            <w:r w:rsidRPr="007050B7">
              <w:rPr>
                <w:rFonts w:ascii="HGP創英角ｺﾞｼｯｸUB" w:eastAsia="HGP創英角ｺﾞｼｯｸUB" w:hAnsi="HGP創英角ｺﾞｼｯｸUB" w:hint="eastAsia"/>
                <w:sz w:val="48"/>
                <w:szCs w:val="24"/>
              </w:rPr>
              <w:t>夢と思いやりの心を持ち、未来を拓く</w:t>
            </w:r>
            <w:r w:rsidRPr="007050B7">
              <w:rPr>
                <w:rFonts w:ascii="HGP創英角ｺﾞｼｯｸUB" w:eastAsia="HGP創英角ｺﾞｼｯｸUB" w:hAnsi="HGP創英角ｺﾞｼｯｸUB"/>
                <w:sz w:val="48"/>
                <w:szCs w:val="24"/>
              </w:rPr>
              <w:t xml:space="preserve"> 子どもたちが育つまちを実現します</w:t>
            </w:r>
          </w:p>
        </w:tc>
      </w:tr>
      <w:bookmarkEnd w:id="214"/>
    </w:tbl>
    <w:p w14:paraId="76051778" w14:textId="77777777" w:rsidR="00D22651" w:rsidRPr="007050B7" w:rsidRDefault="00D22651" w:rsidP="00EF6D22">
      <w:pPr>
        <w:rPr>
          <w:rFonts w:ascii="ＭＳ ゴシック" w:eastAsia="ＭＳ ゴシック" w:hAnsi="ＭＳ ゴシック"/>
          <w:sz w:val="24"/>
          <w:szCs w:val="24"/>
        </w:rPr>
      </w:pPr>
    </w:p>
    <w:p w14:paraId="3C624CFB" w14:textId="77777777" w:rsidR="00D22651" w:rsidRPr="007050B7" w:rsidRDefault="00D22651" w:rsidP="00EF6D22">
      <w:pPr>
        <w:ind w:left="280" w:hangingChars="100" w:hanging="28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■目標達成に向けた課題</w:t>
      </w:r>
    </w:p>
    <w:p w14:paraId="223012BA"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・子どもたちは</w:t>
      </w: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hint="eastAsia"/>
          <w:sz w:val="28"/>
          <w:szCs w:val="24"/>
        </w:rPr>
        <w:t>未来の社会において中心的な役割を担う</w:t>
      </w: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hint="eastAsia"/>
          <w:sz w:val="28"/>
          <w:szCs w:val="24"/>
        </w:rPr>
        <w:t>大切な</w:t>
      </w: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hint="eastAsia"/>
          <w:sz w:val="28"/>
          <w:szCs w:val="24"/>
        </w:rPr>
        <w:t>人財</w:t>
      </w: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hint="eastAsia"/>
          <w:sz w:val="28"/>
          <w:szCs w:val="24"/>
        </w:rPr>
        <w:t>です</w:t>
      </w:r>
      <w:r w:rsidRPr="007050B7">
        <w:rPr>
          <w:rFonts w:ascii="ＭＳ ゴシック" w:eastAsia="ＭＳ ゴシック" w:hAnsi="ＭＳ ゴシック" w:hint="eastAsia"/>
          <w:sz w:val="24"/>
          <w:szCs w:val="24"/>
        </w:rPr>
        <w:t>。</w:t>
      </w:r>
    </w:p>
    <w:p w14:paraId="294B1F5F"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その貴重な「人財」である子どもたちが健やかに成長していくまちを実現するためには、少子化の進行、共働き世帯の増加など子育て世代を取り巻く環境の変化に対応し、様々な理由で困難な状況に陥ってしまったとしても、誰一人取り残すことなく適切な支援ができるよう、社会全体で子育てを支え、子どもを産み育てたいと思える環境づくりが必要です。</w:t>
      </w:r>
    </w:p>
    <w:p w14:paraId="41FF4306"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また、今まで以上に、価値観が多様で、変化が激しく、そして本格的なデジタル化が進むことが予測される社会においても、子どもたち自らが柔軟に対応し、それぞれの未来に向けて個性を活かして羽ばたけるよう、未来を切り拓く力を身につけることが必要です。</w:t>
      </w:r>
    </w:p>
    <w:p w14:paraId="78BB09E7" w14:textId="77777777" w:rsidR="00D22651" w:rsidRPr="007050B7" w:rsidRDefault="00D22651" w:rsidP="00EF6D22">
      <w:pPr>
        <w:rPr>
          <w:rFonts w:ascii="ＭＳ ゴシック" w:eastAsia="ＭＳ ゴシック" w:hAnsi="ＭＳ ゴシック"/>
          <w:sz w:val="28"/>
          <w:szCs w:val="24"/>
        </w:rPr>
      </w:pPr>
    </w:p>
    <w:p w14:paraId="3A77E31F"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sz w:val="28"/>
          <w:szCs w:val="24"/>
        </w:rPr>
        <w:br w:type="page"/>
      </w:r>
    </w:p>
    <w:bookmarkStart w:id="215" w:name="_Toc100062791"/>
    <w:bookmarkStart w:id="216" w:name="_Toc100223002"/>
    <w:p w14:paraId="2450EE03" w14:textId="55D53541"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55008" behindDoc="1" locked="0" layoutInCell="1" allowOverlap="1" wp14:anchorId="44354879" wp14:editId="4B2A272B">
                <wp:simplePos x="0" y="0"/>
                <wp:positionH relativeFrom="margin">
                  <wp:align>left</wp:align>
                </wp:positionH>
                <wp:positionV relativeFrom="paragraph">
                  <wp:posOffset>4445</wp:posOffset>
                </wp:positionV>
                <wp:extent cx="6204857" cy="438150"/>
                <wp:effectExtent l="0" t="0" r="5715" b="0"/>
                <wp:wrapNone/>
                <wp:docPr id="83" name="矢印: 五方向 83"/>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rgbClr val="FFFF00">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C5044" id="矢印: 五方向 83" o:spid="_x0000_s1026" type="#_x0000_t15" style="position:absolute;left:0;text-align:left;margin-left:0;margin-top:.35pt;width:488.55pt;height:34.5pt;z-index:-25156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" adj="20837" fillcolor="yellow" stroked="f">
                <v:fill opacity="32639f"/>
                <w10:wrap anchorx="margin"/>
              </v:shape>
            </w:pict>
          </mc:Fallback>
        </mc:AlternateContent>
      </w:r>
      <w:r w:rsidRPr="007050B7">
        <w:rPr>
          <w:rFonts w:ascii="HGP創英角ｺﾞｼｯｸUB" w:eastAsia="HGP創英角ｺﾞｼｯｸUB" w:hAnsi="HGP創英角ｺﾞｼｯｸUB" w:hint="eastAsia"/>
          <w:sz w:val="32"/>
          <w:szCs w:val="24"/>
        </w:rPr>
        <w:t>政策１　子どもを産み・育てやすい環境を創る</w:t>
      </w:r>
      <w:bookmarkEnd w:id="215"/>
      <w:bookmarkEnd w:id="216"/>
    </w:p>
    <w:p w14:paraId="4FC7A315"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38C84D19"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sz w:val="24"/>
          <w:szCs w:val="24"/>
        </w:rPr>
        <w:t>子どもを安心して産み・育てやすい環境を創るため、子育て支援を充実するとともに、子どもの健全育成を推進します。</w:t>
      </w:r>
    </w:p>
    <w:p w14:paraId="77428435"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036"/>
      </w:tblGrid>
      <w:tr w:rsidR="007050B7" w:rsidRPr="007050B7" w14:paraId="4592A941" w14:textId="77777777" w:rsidTr="00EF6D22">
        <w:trPr>
          <w:trHeight w:val="620"/>
        </w:trPr>
        <w:tc>
          <w:tcPr>
            <w:tcW w:w="6036" w:type="dxa"/>
            <w:shd w:val="clear" w:color="auto" w:fill="FFFF00"/>
          </w:tcPr>
          <w:p w14:paraId="4DD6D413" w14:textId="77777777" w:rsidR="00D22651" w:rsidRPr="007050B7" w:rsidRDefault="00D22651" w:rsidP="00EF6D22">
            <w:pPr>
              <w:rPr>
                <w:rFonts w:ascii="HGP創英角ｺﾞｼｯｸUB" w:eastAsia="HGP創英角ｺﾞｼｯｸUB" w:hAnsi="HGP創英角ｺﾞｼｯｸUB"/>
                <w:sz w:val="28"/>
                <w:szCs w:val="24"/>
              </w:rPr>
            </w:pPr>
            <w:bookmarkStart w:id="217" w:name="_Hlk64035734"/>
            <w:r w:rsidRPr="007050B7">
              <w:rPr>
                <w:rFonts w:ascii="HGP創英角ｺﾞｼｯｸUB" w:eastAsia="HGP創英角ｺﾞｼｯｸUB" w:hAnsi="HGP創英角ｺﾞｼｯｸUB" w:hint="eastAsia"/>
                <w:sz w:val="28"/>
                <w:szCs w:val="24"/>
              </w:rPr>
              <w:t>施策１　妊娠前から子育て期までの支援の充実</w:t>
            </w:r>
          </w:p>
        </w:tc>
      </w:tr>
    </w:tbl>
    <w:bookmarkEnd w:id="217"/>
    <w:p w14:paraId="2673FFFA"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4B2FD9BC"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・妊娠前から相談でき、安心して子どもを産み、育てられる環境を整備するなど、きめ細かな子育て支援策を推進することにより、家族がいきいきと子育てできる環境を整備します。</w:t>
      </w:r>
    </w:p>
    <w:p w14:paraId="05C0D8D1"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524A836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0F9F9FB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・産後うつの早期発見等を目的とした産婦健診事業の導入</w:t>
      </w:r>
    </w:p>
    <w:p w14:paraId="79C024F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・母子健康包括支援センターの充実</w:t>
      </w:r>
    </w:p>
    <w:p w14:paraId="5B5836D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・妊活支援（若い世代への妊娠・出産等に関する知識の普及など）</w:t>
      </w:r>
    </w:p>
    <w:p w14:paraId="623C6E4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・不妊症・不育症などへの相談体制の充実</w:t>
      </w:r>
    </w:p>
    <w:p w14:paraId="436099E0"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036"/>
      </w:tblGrid>
      <w:tr w:rsidR="007050B7" w:rsidRPr="007050B7" w14:paraId="3E2549B4" w14:textId="77777777" w:rsidTr="00EF6D22">
        <w:trPr>
          <w:trHeight w:val="620"/>
        </w:trPr>
        <w:tc>
          <w:tcPr>
            <w:tcW w:w="6036" w:type="dxa"/>
            <w:shd w:val="clear" w:color="auto" w:fill="FFFF00"/>
          </w:tcPr>
          <w:p w14:paraId="6BFC03A9" w14:textId="77777777" w:rsidR="00D22651" w:rsidRPr="007050B7" w:rsidRDefault="00D22651" w:rsidP="00EF6D22">
            <w:pPr>
              <w:rPr>
                <w:rFonts w:ascii="HGP創英角ｺﾞｼｯｸUB" w:eastAsia="HGP創英角ｺﾞｼｯｸUB" w:hAnsi="HGP創英角ｺﾞｼｯｸUB"/>
                <w:sz w:val="28"/>
                <w:szCs w:val="24"/>
              </w:rPr>
            </w:pPr>
            <w:bookmarkStart w:id="218" w:name="_Hlk64035803"/>
            <w:r w:rsidRPr="007050B7">
              <w:rPr>
                <w:rFonts w:ascii="HGP創英角ｺﾞｼｯｸUB" w:eastAsia="HGP創英角ｺﾞｼｯｸUB" w:hAnsi="HGP創英角ｺﾞｼｯｸUB" w:hint="eastAsia"/>
                <w:sz w:val="28"/>
                <w:szCs w:val="24"/>
              </w:rPr>
              <w:t>施策２　子育てしやすい保育環境の充実</w:t>
            </w:r>
          </w:p>
        </w:tc>
      </w:tr>
      <w:bookmarkEnd w:id="218"/>
    </w:tbl>
    <w:p w14:paraId="37895A07" w14:textId="77777777" w:rsidR="00D22651" w:rsidRPr="007050B7" w:rsidRDefault="00D22651" w:rsidP="00EF6D22">
      <w:pPr>
        <w:rPr>
          <w:rFonts w:ascii="ＭＳ ゴシック" w:eastAsia="ＭＳ ゴシック" w:hAnsi="ＭＳ ゴシック"/>
          <w:sz w:val="24"/>
          <w:szCs w:val="24"/>
        </w:rPr>
      </w:pPr>
    </w:p>
    <w:p w14:paraId="2B4F9E01"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・保育者の資質向上による質の高い教育・保育の提供や学びの連続性を確保することなどにより、子どもの心身の健全な発達を支える体制を整備します。</w:t>
      </w:r>
    </w:p>
    <w:p w14:paraId="286D4F93"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・ニーズに応じた保育サービスの提供により、子どもを産み、育てたいと思う人が、働きながらでも、安心して子を産み育てられる環境を整備します。</w:t>
      </w:r>
    </w:p>
    <w:p w14:paraId="0492919F" w14:textId="77777777" w:rsidR="00D22651" w:rsidRPr="007050B7" w:rsidRDefault="00D22651" w:rsidP="00EF6D22">
      <w:pPr>
        <w:rPr>
          <w:rFonts w:ascii="ＭＳ ゴシック" w:eastAsia="ＭＳ ゴシック" w:hAnsi="ＭＳ ゴシック"/>
          <w:sz w:val="24"/>
          <w:szCs w:val="24"/>
        </w:rPr>
      </w:pPr>
    </w:p>
    <w:p w14:paraId="05E944B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60FE3D6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・教育・保育の質の向上（保育者の資質向上、保育人材の確保、幼児教育の充実など）</w:t>
      </w:r>
    </w:p>
    <w:p w14:paraId="148599B8"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・ニーズに応じた保育の受け皿の確保</w:t>
      </w:r>
    </w:p>
    <w:p w14:paraId="6466D56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・働き方の多様化に対応した保育メニューの提供</w:t>
      </w:r>
    </w:p>
    <w:p w14:paraId="581594A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・保育施設の老朽化への対応</w:t>
      </w:r>
    </w:p>
    <w:p w14:paraId="4EF59CE5" w14:textId="77777777" w:rsidR="00D22651" w:rsidRPr="007050B7" w:rsidRDefault="00D22651" w:rsidP="00EF6D22">
      <w:pPr>
        <w:rPr>
          <w:rFonts w:ascii="ＭＳ ゴシック" w:eastAsia="ＭＳ ゴシック" w:hAnsi="ＭＳ ゴシック"/>
          <w:sz w:val="24"/>
          <w:szCs w:val="24"/>
        </w:rPr>
      </w:pPr>
    </w:p>
    <w:p w14:paraId="3F90D42F"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7737"/>
      </w:tblGrid>
      <w:tr w:rsidR="007050B7" w:rsidRPr="007050B7" w14:paraId="65D2924F" w14:textId="77777777" w:rsidTr="00EF6D22">
        <w:trPr>
          <w:trHeight w:val="620"/>
        </w:trPr>
        <w:tc>
          <w:tcPr>
            <w:tcW w:w="7737" w:type="dxa"/>
            <w:shd w:val="clear" w:color="auto" w:fill="FFFF00"/>
          </w:tcPr>
          <w:p w14:paraId="3228E47E"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施策３　困難な状況にある子どもや家庭への支援の充実</w:t>
            </w:r>
          </w:p>
        </w:tc>
      </w:tr>
    </w:tbl>
    <w:p w14:paraId="5A43C70D" w14:textId="77777777" w:rsidR="00D22651" w:rsidRPr="007050B7" w:rsidRDefault="00D22651" w:rsidP="00EF6D22">
      <w:pPr>
        <w:rPr>
          <w:rFonts w:ascii="ＭＳ ゴシック" w:eastAsia="ＭＳ ゴシック" w:hAnsi="ＭＳ ゴシック"/>
          <w:sz w:val="24"/>
          <w:szCs w:val="24"/>
        </w:rPr>
      </w:pPr>
    </w:p>
    <w:p w14:paraId="75381C34"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ひとり親家庭の就業支援や経済的に困難を抱えた家庭の子どもの学習機会の確保など、家庭状況に応じた支援により、すべての子どもたちが生まれ育った環境に左右されることなく、心身ともに健やかに、夢や希望を持って成長できる環境を整備します。</w:t>
      </w:r>
    </w:p>
    <w:p w14:paraId="049EF8F8" w14:textId="77777777" w:rsidR="00D22651" w:rsidRPr="007050B7" w:rsidRDefault="00D22651" w:rsidP="00EF6D22">
      <w:pPr>
        <w:rPr>
          <w:rFonts w:ascii="ＭＳ ゴシック" w:eastAsia="ＭＳ ゴシック" w:hAnsi="ＭＳ ゴシック"/>
          <w:sz w:val="24"/>
          <w:szCs w:val="24"/>
        </w:rPr>
      </w:pPr>
    </w:p>
    <w:p w14:paraId="61C20228"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6AD99DF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・生活困窮世帯の子どもに対する教育支援の強化</w:t>
      </w:r>
    </w:p>
    <w:p w14:paraId="398EA424"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・支援団体の育成及び連携の強化</w:t>
      </w:r>
    </w:p>
    <w:p w14:paraId="303BB998"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・ひとり親家庭に対する就業支援の強化</w:t>
      </w:r>
    </w:p>
    <w:p w14:paraId="7E4BBEC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・ヤングケアラー</w:t>
      </w:r>
      <w:r w:rsidRPr="007050B7">
        <w:rPr>
          <w:rStyle w:val="afa"/>
          <w:rFonts w:ascii="ＭＳ ゴシック" w:eastAsia="ＭＳ ゴシック" w:hAnsi="ＭＳ ゴシック"/>
          <w:sz w:val="24"/>
          <w:szCs w:val="24"/>
        </w:rPr>
        <w:footnoteReference w:id="50"/>
      </w:r>
      <w:r w:rsidRPr="007050B7">
        <w:rPr>
          <w:rFonts w:ascii="ＭＳ ゴシック" w:eastAsia="ＭＳ ゴシック" w:hAnsi="ＭＳ ゴシック" w:hint="eastAsia"/>
          <w:sz w:val="24"/>
          <w:szCs w:val="24"/>
        </w:rPr>
        <w:t>に対する支援の充実</w:t>
      </w:r>
    </w:p>
    <w:p w14:paraId="3AE1D758"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・ＤＶ防止・被害者支援の推進</w:t>
      </w:r>
    </w:p>
    <w:p w14:paraId="050F0DBC"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036"/>
      </w:tblGrid>
      <w:tr w:rsidR="007050B7" w:rsidRPr="007050B7" w14:paraId="519EE014" w14:textId="77777777" w:rsidTr="00EF6D22">
        <w:trPr>
          <w:trHeight w:val="620"/>
        </w:trPr>
        <w:tc>
          <w:tcPr>
            <w:tcW w:w="6036" w:type="dxa"/>
            <w:shd w:val="clear" w:color="auto" w:fill="FFFF00"/>
          </w:tcPr>
          <w:p w14:paraId="2D8E92B4"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施策４　児童虐待防止対策の強化</w:t>
            </w:r>
          </w:p>
        </w:tc>
      </w:tr>
    </w:tbl>
    <w:p w14:paraId="57072D31" w14:textId="77777777" w:rsidR="00D22651" w:rsidRPr="007050B7" w:rsidRDefault="00D22651" w:rsidP="00EF6D22">
      <w:pPr>
        <w:rPr>
          <w:rFonts w:ascii="ＭＳ ゴシック" w:eastAsia="ＭＳ ゴシック" w:hAnsi="ＭＳ ゴシック"/>
          <w:sz w:val="24"/>
          <w:szCs w:val="24"/>
        </w:rPr>
      </w:pPr>
    </w:p>
    <w:p w14:paraId="495D870B"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児童相談所の体制強化や地域における相談・支援体制の確保、子どもの受け皿の充実・強化などにより、多様化する要保護児童等の通告・相談に迅速・的確に対応できる体制を構築するととともに、家庭的養護を推進します。</w:t>
      </w:r>
    </w:p>
    <w:p w14:paraId="24128D76" w14:textId="77777777" w:rsidR="00D22651" w:rsidRPr="007050B7" w:rsidRDefault="00D22651" w:rsidP="00EF6D22">
      <w:pPr>
        <w:rPr>
          <w:rFonts w:ascii="ＭＳ ゴシック" w:eastAsia="ＭＳ ゴシック" w:hAnsi="ＭＳ ゴシック"/>
          <w:sz w:val="24"/>
          <w:szCs w:val="24"/>
        </w:rPr>
      </w:pPr>
    </w:p>
    <w:p w14:paraId="76C9A0E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302E071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・児童相談所の体制強化</w:t>
      </w:r>
    </w:p>
    <w:p w14:paraId="70D218E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・地域における相談・支援体制の確保（子ども家庭総合支援拠点の設置・運営など）</w:t>
      </w:r>
    </w:p>
    <w:p w14:paraId="4711335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・里親制度の推進</w:t>
      </w:r>
    </w:p>
    <w:p w14:paraId="79EACAF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・ファミリーホーム設置の推進</w:t>
      </w:r>
    </w:p>
    <w:p w14:paraId="3F7A7C4B"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7311"/>
      </w:tblGrid>
      <w:tr w:rsidR="007050B7" w:rsidRPr="007050B7" w14:paraId="4C907015" w14:textId="77777777" w:rsidTr="00EF6D22">
        <w:trPr>
          <w:trHeight w:val="620"/>
        </w:trPr>
        <w:tc>
          <w:tcPr>
            <w:tcW w:w="7311" w:type="dxa"/>
            <w:shd w:val="clear" w:color="auto" w:fill="FFFF00"/>
          </w:tcPr>
          <w:p w14:paraId="58FF1333"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施策５　障害のある子どもとその家族への支援の充実（再掲）</w:t>
            </w:r>
          </w:p>
        </w:tc>
      </w:tr>
    </w:tbl>
    <w:p w14:paraId="5C28A653" w14:textId="77777777" w:rsidR="00D22651" w:rsidRPr="007050B7" w:rsidRDefault="00D22651" w:rsidP="00EF6D22">
      <w:pPr>
        <w:rPr>
          <w:rFonts w:ascii="ＭＳ ゴシック" w:eastAsia="ＭＳ ゴシック" w:hAnsi="ＭＳ ゴシック"/>
          <w:sz w:val="24"/>
          <w:szCs w:val="24"/>
        </w:rPr>
      </w:pPr>
    </w:p>
    <w:p w14:paraId="1E81B00C"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・療育支援体制の充実や、障害の早期診断・早期支援などにより、ライフステージに応じた支援を受け、地域で安心して暮らすことができる環境を整備します。</w:t>
      </w:r>
    </w:p>
    <w:p w14:paraId="704B736E" w14:textId="77777777" w:rsidR="00D22651" w:rsidRPr="007050B7" w:rsidRDefault="00D22651" w:rsidP="00EF6D22">
      <w:pPr>
        <w:rPr>
          <w:rFonts w:ascii="ＭＳ ゴシック" w:eastAsia="ＭＳ ゴシック" w:hAnsi="ＭＳ ゴシック"/>
          <w:sz w:val="24"/>
          <w:szCs w:val="24"/>
        </w:rPr>
      </w:pPr>
    </w:p>
    <w:p w14:paraId="1998303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7E7E34CC"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・療育支援体制の充実</w:t>
      </w:r>
    </w:p>
    <w:p w14:paraId="4ABC644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・幼少期から成人期までのライフステージに応じた切れ目のない支援の推進</w:t>
      </w:r>
    </w:p>
    <w:bookmarkStart w:id="219" w:name="_Toc100062792"/>
    <w:bookmarkStart w:id="220" w:name="_Toc100223003"/>
    <w:p w14:paraId="385EEC0D" w14:textId="53B6B70E" w:rsidR="00D22651" w:rsidRPr="007050B7" w:rsidRDefault="00D22651" w:rsidP="00EF6D22">
      <w:pPr>
        <w:pStyle w:val="2"/>
        <w:ind w:firstLineChars="100" w:firstLine="320"/>
        <w:rPr>
          <w:rFonts w:ascii="HGP創英角ｺﾞｼｯｸUB" w:eastAsia="HGP創英角ｺﾞｼｯｸUB" w:hAnsi="HGP創英角ｺﾞｼｯｸUB"/>
          <w:sz w:val="32"/>
          <w:szCs w:val="32"/>
        </w:rPr>
      </w:pPr>
      <w:r w:rsidRPr="007050B7">
        <w:rPr>
          <w:rFonts w:ascii="HGP創英角ｺﾞｼｯｸUB" w:eastAsia="HGP創英角ｺﾞｼｯｸUB" w:hAnsi="HGP創英角ｺﾞｼｯｸUB" w:hint="eastAsia"/>
          <w:noProof/>
          <w:sz w:val="32"/>
          <w:szCs w:val="32"/>
          <w:lang w:val="ja-JP"/>
        </w:rPr>
        <w:lastRenderedPageBreak/>
        <mc:AlternateContent>
          <mc:Choice Requires="wps">
            <w:drawing>
              <wp:anchor distT="0" distB="0" distL="114300" distR="114300" simplePos="0" relativeHeight="251756032" behindDoc="1" locked="0" layoutInCell="1" allowOverlap="1" wp14:anchorId="2B2D74F7" wp14:editId="09ECE121">
                <wp:simplePos x="0" y="0"/>
                <wp:positionH relativeFrom="margin">
                  <wp:align>right</wp:align>
                </wp:positionH>
                <wp:positionV relativeFrom="paragraph">
                  <wp:posOffset>-193</wp:posOffset>
                </wp:positionV>
                <wp:extent cx="6204857" cy="415636"/>
                <wp:effectExtent l="0" t="0" r="5715" b="3810"/>
                <wp:wrapNone/>
                <wp:docPr id="87" name="矢印: 五方向 87"/>
                <wp:cNvGraphicFramePr/>
                <a:graphic xmlns:a="http://schemas.openxmlformats.org/drawingml/2006/main">
                  <a:graphicData uri="http://schemas.microsoft.com/office/word/2010/wordprocessingShape">
                    <wps:wsp>
                      <wps:cNvSpPr/>
                      <wps:spPr>
                        <a:xfrm>
                          <a:off x="0" y="0"/>
                          <a:ext cx="6204857" cy="415636"/>
                        </a:xfrm>
                        <a:prstGeom prst="homePlate">
                          <a:avLst/>
                        </a:prstGeom>
                        <a:solidFill>
                          <a:srgbClr val="FFFF00">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A666A" id="矢印: 五方向 87" o:spid="_x0000_s1026" type="#_x0000_t15" style="position:absolute;left:0;text-align:left;margin-left:437.35pt;margin-top:0;width:488.55pt;height:32.75pt;z-index:-25156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" adj="20877" fillcolor="yellow" stroked="f">
                <v:fill opacity="32639f"/>
                <w10:wrap anchorx="margin"/>
              </v:shape>
            </w:pict>
          </mc:Fallback>
        </mc:AlternateContent>
      </w:r>
      <w:r w:rsidRPr="007050B7">
        <w:rPr>
          <w:rFonts w:ascii="HGP創英角ｺﾞｼｯｸUB" w:eastAsia="HGP創英角ｺﾞｼｯｸUB" w:hAnsi="HGP創英角ｺﾞｼｯｸUB" w:hint="eastAsia"/>
          <w:sz w:val="32"/>
          <w:szCs w:val="32"/>
        </w:rPr>
        <w:t>政策２　自ら未来を切り拓いていくことができる子どもを育成する</w:t>
      </w:r>
      <w:bookmarkEnd w:id="219"/>
      <w:bookmarkEnd w:id="220"/>
    </w:p>
    <w:p w14:paraId="2C9291C8" w14:textId="77777777" w:rsidR="00D22651" w:rsidRPr="007050B7" w:rsidRDefault="00D22651" w:rsidP="00EF6D22">
      <w:pPr>
        <w:ind w:firstLineChars="100" w:firstLine="240"/>
        <w:rPr>
          <w:rFonts w:ascii="ＭＳ ゴシック" w:eastAsia="ＭＳ ゴシック" w:hAnsi="ＭＳ ゴシック"/>
          <w:sz w:val="24"/>
          <w:szCs w:val="24"/>
        </w:rPr>
      </w:pPr>
    </w:p>
    <w:p w14:paraId="0DEF5E15"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新しい時代を生きる子どもたちが自分自身で未来を切り拓く資質を育成するため、市立学校において児童生徒一人</w:t>
      </w:r>
      <w:r w:rsidRPr="007050B7">
        <w:rPr>
          <w:rFonts w:ascii="ＭＳ ゴシック" w:eastAsia="ＭＳ ゴシック" w:hAnsi="ＭＳ ゴシック"/>
          <w:sz w:val="24"/>
          <w:szCs w:val="24"/>
        </w:rPr>
        <w:t>ひとりの状況に応じた</w:t>
      </w:r>
      <w:r w:rsidRPr="007050B7">
        <w:rPr>
          <w:rFonts w:ascii="ＭＳ ゴシック" w:eastAsia="ＭＳ ゴシック" w:hAnsi="ＭＳ ゴシック" w:hint="eastAsia"/>
          <w:sz w:val="24"/>
          <w:szCs w:val="24"/>
        </w:rPr>
        <w:t>個別最適な学び</w:t>
      </w:r>
      <w:r w:rsidRPr="007050B7">
        <w:rPr>
          <w:rFonts w:ascii="ＭＳ ゴシック" w:eastAsia="ＭＳ ゴシック" w:hAnsi="ＭＳ ゴシック"/>
          <w:sz w:val="24"/>
          <w:szCs w:val="24"/>
        </w:rPr>
        <w:t>の</w:t>
      </w:r>
      <w:r w:rsidRPr="007050B7">
        <w:rPr>
          <w:rFonts w:ascii="ＭＳ ゴシック" w:eastAsia="ＭＳ ゴシック" w:hAnsi="ＭＳ ゴシック" w:hint="eastAsia"/>
          <w:sz w:val="24"/>
          <w:szCs w:val="24"/>
        </w:rPr>
        <w:t>実現</w:t>
      </w:r>
      <w:r w:rsidRPr="007050B7">
        <w:rPr>
          <w:rFonts w:ascii="ＭＳ ゴシック" w:eastAsia="ＭＳ ゴシック" w:hAnsi="ＭＳ ゴシック"/>
          <w:sz w:val="24"/>
          <w:szCs w:val="24"/>
        </w:rPr>
        <w:t>を図るとともに、安全・安心な学校生活が送れるよう、学び</w:t>
      </w:r>
      <w:r w:rsidRPr="007050B7">
        <w:rPr>
          <w:rFonts w:ascii="ＭＳ ゴシック" w:eastAsia="ＭＳ ゴシック" w:hAnsi="ＭＳ ゴシック" w:hint="eastAsia"/>
          <w:sz w:val="24"/>
          <w:szCs w:val="24"/>
        </w:rPr>
        <w:t>の</w:t>
      </w:r>
      <w:r w:rsidRPr="007050B7">
        <w:rPr>
          <w:rFonts w:ascii="ＭＳ ゴシック" w:eastAsia="ＭＳ ゴシック" w:hAnsi="ＭＳ ゴシック"/>
          <w:sz w:val="24"/>
          <w:szCs w:val="24"/>
        </w:rPr>
        <w:t>環境</w:t>
      </w:r>
      <w:r w:rsidRPr="007050B7">
        <w:rPr>
          <w:rFonts w:ascii="ＭＳ ゴシック" w:eastAsia="ＭＳ ゴシック" w:hAnsi="ＭＳ ゴシック" w:hint="eastAsia"/>
          <w:sz w:val="24"/>
          <w:szCs w:val="24"/>
        </w:rPr>
        <w:t>や支援体制の充実を図り</w:t>
      </w:r>
      <w:r w:rsidRPr="007050B7">
        <w:rPr>
          <w:rFonts w:ascii="ＭＳ ゴシック" w:eastAsia="ＭＳ ゴシック" w:hAnsi="ＭＳ ゴシック"/>
          <w:sz w:val="24"/>
          <w:szCs w:val="24"/>
        </w:rPr>
        <w:t>ます。</w:t>
      </w:r>
      <w:r w:rsidRPr="007050B7">
        <w:rPr>
          <w:rFonts w:ascii="ＭＳ ゴシック" w:eastAsia="ＭＳ ゴシック" w:hAnsi="ＭＳ ゴシック" w:hint="eastAsia"/>
          <w:sz w:val="24"/>
          <w:szCs w:val="24"/>
        </w:rPr>
        <w:t>また、児童が放課後を安全・安心に過ごすことができる環境を整えるとともに、子どもや若者の社会参加の促進などにより、社会性や自主性を育みます。</w:t>
      </w:r>
    </w:p>
    <w:p w14:paraId="32F8F67D"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036"/>
      </w:tblGrid>
      <w:tr w:rsidR="007050B7" w:rsidRPr="007050B7" w14:paraId="022F36A7" w14:textId="77777777" w:rsidTr="00EF6D22">
        <w:trPr>
          <w:trHeight w:val="620"/>
        </w:trPr>
        <w:tc>
          <w:tcPr>
            <w:tcW w:w="6036" w:type="dxa"/>
            <w:shd w:val="clear" w:color="auto" w:fill="FFFF00"/>
          </w:tcPr>
          <w:p w14:paraId="1414EF5B"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未来につながる学びの充実</w:t>
            </w:r>
          </w:p>
        </w:tc>
      </w:tr>
    </w:tbl>
    <w:p w14:paraId="685047CF" w14:textId="77777777" w:rsidR="00D22651" w:rsidRPr="007050B7" w:rsidRDefault="00D22651" w:rsidP="00EF6D22">
      <w:pPr>
        <w:rPr>
          <w:rFonts w:ascii="ＭＳ ゴシック" w:eastAsia="ＭＳ ゴシック" w:hAnsi="ＭＳ ゴシック"/>
          <w:sz w:val="24"/>
          <w:szCs w:val="24"/>
        </w:rPr>
      </w:pPr>
    </w:p>
    <w:p w14:paraId="6ADFB14E"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・ＩＣＴを活用した学習の推進や、非認知能力の育成などにより、新しい時代を生きる子どもたち一人ひとりが未来を切り拓く資質を身につけるための学びを充実します。</w:t>
      </w:r>
    </w:p>
    <w:p w14:paraId="22A1FDC4" w14:textId="77777777" w:rsidR="00D22651" w:rsidRPr="007050B7" w:rsidRDefault="00D22651" w:rsidP="00EF6D22">
      <w:pPr>
        <w:rPr>
          <w:rFonts w:ascii="ＭＳ ゴシック" w:eastAsia="ＭＳ ゴシック" w:hAnsi="ＭＳ ゴシック"/>
          <w:sz w:val="24"/>
          <w:szCs w:val="24"/>
        </w:rPr>
      </w:pPr>
    </w:p>
    <w:p w14:paraId="3B91089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46027DA4"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・ＧＩＧＡ</w:t>
      </w:r>
      <w:r w:rsidRPr="007050B7">
        <w:rPr>
          <w:rFonts w:ascii="ＭＳ ゴシック" w:eastAsia="ＭＳ ゴシック" w:hAnsi="ＭＳ ゴシック"/>
          <w:sz w:val="24"/>
          <w:szCs w:val="24"/>
        </w:rPr>
        <w:t>スクール構想</w:t>
      </w:r>
      <w:r w:rsidRPr="007050B7">
        <w:rPr>
          <w:rStyle w:val="afa"/>
          <w:rFonts w:ascii="ＭＳ ゴシック" w:eastAsia="ＭＳ ゴシック" w:hAnsi="ＭＳ ゴシック"/>
          <w:sz w:val="24"/>
          <w:szCs w:val="24"/>
        </w:rPr>
        <w:footnoteReference w:id="51"/>
      </w:r>
      <w:r w:rsidRPr="007050B7">
        <w:rPr>
          <w:rFonts w:ascii="ＭＳ ゴシック" w:eastAsia="ＭＳ ゴシック" w:hAnsi="ＭＳ ゴシック"/>
          <w:sz w:val="24"/>
          <w:szCs w:val="24"/>
        </w:rPr>
        <w:t>の実現</w:t>
      </w:r>
    </w:p>
    <w:p w14:paraId="689AC3A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・インクルーシブ教育の推進（学校間交流、学校内交流、居住地校交流</w:t>
      </w:r>
      <w:r w:rsidRPr="007050B7">
        <w:rPr>
          <w:rStyle w:val="afa"/>
          <w:rFonts w:ascii="ＭＳ ゴシック" w:eastAsia="ＭＳ ゴシック" w:hAnsi="ＭＳ ゴシック"/>
          <w:sz w:val="24"/>
          <w:szCs w:val="24"/>
        </w:rPr>
        <w:footnoteReference w:id="52"/>
      </w:r>
      <w:r w:rsidRPr="007050B7">
        <w:rPr>
          <w:rFonts w:ascii="ＭＳ ゴシック" w:eastAsia="ＭＳ ゴシック" w:hAnsi="ＭＳ ゴシック" w:hint="eastAsia"/>
          <w:sz w:val="24"/>
          <w:szCs w:val="24"/>
        </w:rPr>
        <w:t>など）</w:t>
      </w:r>
    </w:p>
    <w:p w14:paraId="1451F8E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sz w:val="24"/>
          <w:szCs w:val="24"/>
        </w:rPr>
        <w:t>キャリア教育の充実</w:t>
      </w:r>
    </w:p>
    <w:p w14:paraId="27C57D39"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・地域資源の活用などによる郷土教育の充実</w:t>
      </w:r>
    </w:p>
    <w:p w14:paraId="5E61B0F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sz w:val="24"/>
          <w:szCs w:val="24"/>
        </w:rPr>
        <w:t>グローバル人材の育成</w:t>
      </w:r>
    </w:p>
    <w:p w14:paraId="64D016C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sz w:val="24"/>
          <w:szCs w:val="24"/>
        </w:rPr>
        <w:t>非認知能力の</w:t>
      </w:r>
      <w:r w:rsidRPr="007050B7">
        <w:rPr>
          <w:rFonts w:ascii="ＭＳ ゴシック" w:eastAsia="ＭＳ ゴシック" w:hAnsi="ＭＳ ゴシック" w:hint="eastAsia"/>
          <w:sz w:val="24"/>
          <w:szCs w:val="24"/>
        </w:rPr>
        <w:t>向上</w:t>
      </w:r>
    </w:p>
    <w:p w14:paraId="1E07B37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・健やかな体の育成（学校体育の充実、学校給食の充実と食育の推進など）</w:t>
      </w:r>
    </w:p>
    <w:p w14:paraId="287C4215" w14:textId="77777777" w:rsidR="00D22651" w:rsidRPr="007050B7" w:rsidRDefault="00D22651" w:rsidP="00EF6D22">
      <w:pPr>
        <w:rPr>
          <w:rFonts w:ascii="ＭＳ ゴシック" w:eastAsia="ＭＳ ゴシック" w:hAnsi="ＭＳ ゴシック"/>
          <w:sz w:val="24"/>
          <w:szCs w:val="24"/>
        </w:rPr>
      </w:pPr>
    </w:p>
    <w:p w14:paraId="41FFEA68"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036"/>
      </w:tblGrid>
      <w:tr w:rsidR="007050B7" w:rsidRPr="007050B7" w14:paraId="063BE013" w14:textId="77777777" w:rsidTr="00EF6D22">
        <w:trPr>
          <w:trHeight w:val="620"/>
        </w:trPr>
        <w:tc>
          <w:tcPr>
            <w:tcW w:w="6036" w:type="dxa"/>
            <w:shd w:val="clear" w:color="auto" w:fill="FFFF00"/>
          </w:tcPr>
          <w:p w14:paraId="11D07C43"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施策２　学びを支える教育環境の充実</w:t>
            </w:r>
          </w:p>
        </w:tc>
      </w:tr>
    </w:tbl>
    <w:p w14:paraId="420FE230" w14:textId="77777777" w:rsidR="00D22651" w:rsidRPr="007050B7" w:rsidRDefault="00D22651" w:rsidP="00EF6D22">
      <w:pPr>
        <w:rPr>
          <w:rFonts w:ascii="ＭＳ ゴシック" w:eastAsia="ＭＳ ゴシック" w:hAnsi="ＭＳ ゴシック"/>
          <w:sz w:val="24"/>
          <w:szCs w:val="24"/>
        </w:rPr>
      </w:pPr>
    </w:p>
    <w:p w14:paraId="7665287F"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学習施設の整備や質の高い教職員の育成、専門スタッフの配置に加え、地域ぐるみで子どもを育てる体制づくりなどにより、安全・安心で、時代に即した質の高い教育を受けられる環境を整備するとともに、様々な事情により十分な教育を受けられなかった方などへの学びの機会を提供します。</w:t>
      </w:r>
    </w:p>
    <w:p w14:paraId="21CF80E8" w14:textId="77777777" w:rsidR="00D22651" w:rsidRPr="007050B7" w:rsidRDefault="00D22651" w:rsidP="00EF6D22">
      <w:pPr>
        <w:rPr>
          <w:rFonts w:ascii="ＭＳ ゴシック" w:eastAsia="ＭＳ ゴシック" w:hAnsi="ＭＳ ゴシック"/>
          <w:sz w:val="24"/>
          <w:szCs w:val="24"/>
        </w:rPr>
      </w:pPr>
    </w:p>
    <w:p w14:paraId="309105F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469FC694"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・大規模改修等による学校施設の整備</w:t>
      </w:r>
    </w:p>
    <w:p w14:paraId="7A91E56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・学校適正規模・適正配置の推進</w:t>
      </w:r>
    </w:p>
    <w:p w14:paraId="4A1B28E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・学校支援地域本部事業の推進</w:t>
      </w:r>
    </w:p>
    <w:p w14:paraId="0EFD7A58"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・少人数学級・少人数指導への対応</w:t>
      </w:r>
    </w:p>
    <w:p w14:paraId="2D4B339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・チーム学校</w:t>
      </w:r>
      <w:r w:rsidRPr="007050B7">
        <w:rPr>
          <w:rStyle w:val="afa"/>
          <w:rFonts w:ascii="ＭＳ ゴシック" w:eastAsia="ＭＳ ゴシック" w:hAnsi="ＭＳ ゴシック"/>
          <w:sz w:val="24"/>
          <w:szCs w:val="24"/>
        </w:rPr>
        <w:footnoteReference w:id="53"/>
      </w:r>
      <w:r w:rsidRPr="007050B7">
        <w:rPr>
          <w:rFonts w:ascii="ＭＳ ゴシック" w:eastAsia="ＭＳ ゴシック" w:hAnsi="ＭＳ ゴシック" w:hint="eastAsia"/>
          <w:sz w:val="24"/>
          <w:szCs w:val="24"/>
        </w:rPr>
        <w:t>の推進</w:t>
      </w:r>
    </w:p>
    <w:p w14:paraId="39064B5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・教職員の資質・指導力の向上</w:t>
      </w:r>
    </w:p>
    <w:p w14:paraId="4184561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・教職員の働き方改革の推進</w:t>
      </w:r>
    </w:p>
    <w:p w14:paraId="0CE881C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・公立夜間中学の設置・運営</w:t>
      </w:r>
    </w:p>
    <w:p w14:paraId="4EC6C68B" w14:textId="77777777" w:rsidR="00D22651" w:rsidRPr="007050B7" w:rsidRDefault="00D22651" w:rsidP="00EF6D22">
      <w:pPr>
        <w:ind w:leftChars="100" w:left="210"/>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036"/>
      </w:tblGrid>
      <w:tr w:rsidR="007050B7" w:rsidRPr="007050B7" w14:paraId="4ACB1C84" w14:textId="77777777" w:rsidTr="00EF6D22">
        <w:trPr>
          <w:trHeight w:val="620"/>
        </w:trPr>
        <w:tc>
          <w:tcPr>
            <w:tcW w:w="6036" w:type="dxa"/>
            <w:shd w:val="clear" w:color="auto" w:fill="FFFF00"/>
          </w:tcPr>
          <w:p w14:paraId="3ABB9EE2"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施策３　学校生活支援の充実</w:t>
            </w:r>
          </w:p>
        </w:tc>
      </w:tr>
    </w:tbl>
    <w:p w14:paraId="6D11DAAD" w14:textId="77777777" w:rsidR="00D22651" w:rsidRPr="007050B7" w:rsidRDefault="00D22651" w:rsidP="00EF6D22">
      <w:pPr>
        <w:rPr>
          <w:rFonts w:ascii="ＭＳ ゴシック" w:eastAsia="ＭＳ ゴシック" w:hAnsi="ＭＳ ゴシック"/>
          <w:sz w:val="24"/>
          <w:szCs w:val="24"/>
        </w:rPr>
      </w:pPr>
    </w:p>
    <w:p w14:paraId="60FF202C"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障害のある子どもとない子どもがともに学ぶ仕組みの構築や、いじめの未然防止と早期発見・解消、不登校児童生徒や外国人児童生徒などへの学習支援、家庭環境等の様々な要因から学力定着が困難な児童生徒に対する支援などにより、安心して充実した学校生活が送れるよう多様な教育的支援の充実を図ります。</w:t>
      </w:r>
    </w:p>
    <w:p w14:paraId="3682259B" w14:textId="77777777" w:rsidR="00D22651" w:rsidRPr="007050B7" w:rsidRDefault="00D22651" w:rsidP="00EF6D22">
      <w:pPr>
        <w:rPr>
          <w:rFonts w:ascii="ＭＳ ゴシック" w:eastAsia="ＭＳ ゴシック" w:hAnsi="ＭＳ ゴシック"/>
          <w:sz w:val="24"/>
          <w:szCs w:val="24"/>
        </w:rPr>
      </w:pPr>
    </w:p>
    <w:p w14:paraId="39E97B2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4D2785A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・特別支援教育の充実</w:t>
      </w:r>
    </w:p>
    <w:p w14:paraId="0040224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・いじめの未然防止と早期発見・解消</w:t>
      </w:r>
    </w:p>
    <w:p w14:paraId="376EDA6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・不登校児童生徒の支援・学びの機会の確保</w:t>
      </w:r>
    </w:p>
    <w:p w14:paraId="32BC68A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・外国人児童生徒などの支援体制の充実</w:t>
      </w:r>
    </w:p>
    <w:p w14:paraId="01076D0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・学習習慣の確立に向けた支援</w:t>
      </w:r>
    </w:p>
    <w:p w14:paraId="14EDFB96" w14:textId="77777777" w:rsidR="00D22651" w:rsidRPr="007050B7" w:rsidRDefault="00D22651" w:rsidP="00EF6D22">
      <w:pPr>
        <w:ind w:leftChars="100" w:left="210"/>
        <w:rPr>
          <w:rFonts w:ascii="ＭＳ ゴシック" w:eastAsia="ＭＳ ゴシック" w:hAnsi="ＭＳ ゴシック"/>
          <w:sz w:val="24"/>
          <w:szCs w:val="24"/>
        </w:rPr>
      </w:pPr>
    </w:p>
    <w:p w14:paraId="08D967C3"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8020"/>
      </w:tblGrid>
      <w:tr w:rsidR="007050B7" w:rsidRPr="007050B7" w14:paraId="007E7000" w14:textId="77777777" w:rsidTr="00EF6D22">
        <w:trPr>
          <w:trHeight w:val="620"/>
        </w:trPr>
        <w:tc>
          <w:tcPr>
            <w:tcW w:w="8020" w:type="dxa"/>
            <w:shd w:val="clear" w:color="auto" w:fill="FFFF00"/>
          </w:tcPr>
          <w:p w14:paraId="176E60A6"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施策４　放課後の子どもの居場所と多様な体験・活動の充実</w:t>
            </w:r>
          </w:p>
        </w:tc>
      </w:tr>
    </w:tbl>
    <w:p w14:paraId="0D9B67DD" w14:textId="77777777" w:rsidR="00D22651" w:rsidRPr="007050B7" w:rsidRDefault="00D22651" w:rsidP="00EF6D22">
      <w:pPr>
        <w:rPr>
          <w:rFonts w:ascii="ＭＳ ゴシック" w:eastAsia="ＭＳ ゴシック" w:hAnsi="ＭＳ ゴシック"/>
          <w:sz w:val="24"/>
          <w:szCs w:val="24"/>
        </w:rPr>
      </w:pPr>
    </w:p>
    <w:p w14:paraId="1DEC396E"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・放課後における児童の健全育成を推進するため、児童が安全・安心に過ごし、多様な体験・活動を通じて社会性や自主性、創造性を育むことができる環境を整備します。</w:t>
      </w:r>
    </w:p>
    <w:p w14:paraId="0A63F7C6" w14:textId="77777777" w:rsidR="00D22651" w:rsidRPr="007050B7" w:rsidRDefault="00D22651" w:rsidP="00EF6D22">
      <w:pPr>
        <w:rPr>
          <w:rFonts w:ascii="ＭＳ ゴシック" w:eastAsia="ＭＳ ゴシック" w:hAnsi="ＭＳ ゴシック"/>
          <w:sz w:val="24"/>
          <w:szCs w:val="24"/>
        </w:rPr>
      </w:pPr>
    </w:p>
    <w:p w14:paraId="38250CF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0070509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・アフタースクール</w:t>
      </w:r>
      <w:r w:rsidRPr="007050B7">
        <w:rPr>
          <w:rStyle w:val="afa"/>
          <w:rFonts w:ascii="ＭＳ ゴシック" w:eastAsia="ＭＳ ゴシック" w:hAnsi="ＭＳ ゴシック"/>
          <w:sz w:val="24"/>
          <w:szCs w:val="24"/>
        </w:rPr>
        <w:footnoteReference w:id="54"/>
      </w:r>
      <w:r w:rsidRPr="007050B7">
        <w:rPr>
          <w:rFonts w:ascii="ＭＳ ゴシック" w:eastAsia="ＭＳ ゴシック" w:hAnsi="ＭＳ ゴシック" w:hint="eastAsia"/>
          <w:sz w:val="24"/>
          <w:szCs w:val="24"/>
        </w:rPr>
        <w:t>の拡充</w:t>
      </w:r>
    </w:p>
    <w:p w14:paraId="6FD10619"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・子どもルームにおける待機児童の解消</w:t>
      </w:r>
    </w:p>
    <w:p w14:paraId="40E3EB56"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C45911" w:themeColor="accent2" w:themeShade="BF"/>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744"/>
      </w:tblGrid>
      <w:tr w:rsidR="007050B7" w:rsidRPr="007050B7" w14:paraId="54068AFD" w14:textId="77777777" w:rsidTr="00EF6D22">
        <w:trPr>
          <w:trHeight w:val="620"/>
        </w:trPr>
        <w:tc>
          <w:tcPr>
            <w:tcW w:w="6744" w:type="dxa"/>
            <w:shd w:val="clear" w:color="auto" w:fill="FFFF00"/>
          </w:tcPr>
          <w:p w14:paraId="02C82A2C"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施策５　子ども・若者が社会で考え、行動する力の育成</w:t>
            </w:r>
          </w:p>
        </w:tc>
      </w:tr>
    </w:tbl>
    <w:p w14:paraId="1A0EDDD0" w14:textId="77777777" w:rsidR="00D22651" w:rsidRPr="007050B7" w:rsidRDefault="00D22651" w:rsidP="00EF6D22">
      <w:pPr>
        <w:rPr>
          <w:rFonts w:ascii="ＭＳ ゴシック" w:eastAsia="ＭＳ ゴシック" w:hAnsi="ＭＳ ゴシック"/>
          <w:sz w:val="24"/>
          <w:szCs w:val="24"/>
        </w:rPr>
      </w:pPr>
    </w:p>
    <w:p w14:paraId="47602D22"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・子ども・若者の地域課題への意識の喚起や、まちづくり・地域活動への参加の促進などにより、子ども・若者が社会の一員として主体性や自立性、社会性を育む環境を整備します。</w:t>
      </w:r>
    </w:p>
    <w:p w14:paraId="4FB05083" w14:textId="77777777" w:rsidR="00D22651" w:rsidRPr="007050B7" w:rsidRDefault="00D22651" w:rsidP="00EF6D22">
      <w:pPr>
        <w:rPr>
          <w:rFonts w:ascii="ＭＳ ゴシック" w:eastAsia="ＭＳ ゴシック" w:hAnsi="ＭＳ ゴシック"/>
          <w:sz w:val="24"/>
          <w:szCs w:val="24"/>
        </w:rPr>
      </w:pPr>
    </w:p>
    <w:p w14:paraId="3A0D7F4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32D92196"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・学びを社会で実践する仕組みの検討（若者のまちづくりへの参画の促進、金融経済教育の推進、ボランティア活動の推進、国際交流活動の推進など）</w:t>
      </w:r>
    </w:p>
    <w:p w14:paraId="4EEA39F4"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・子どもの自立性・社会性・自治意識の育成</w:t>
      </w:r>
    </w:p>
    <w:p w14:paraId="0ABE23E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・「こどもの参画」の周知・啓発</w:t>
      </w:r>
    </w:p>
    <w:p w14:paraId="3B741BBA" w14:textId="77777777" w:rsidR="00D22651" w:rsidRPr="007050B7" w:rsidRDefault="00D22651" w:rsidP="00EF6D22">
      <w:pPr>
        <w:rPr>
          <w:rFonts w:ascii="ＭＳ ゴシック" w:eastAsia="ＭＳ ゴシック" w:hAnsi="ＭＳ ゴシック"/>
          <w:sz w:val="24"/>
          <w:szCs w:val="24"/>
        </w:rPr>
      </w:pPr>
    </w:p>
    <w:p w14:paraId="70587AFF" w14:textId="77777777" w:rsidR="00D22651" w:rsidRPr="007050B7" w:rsidRDefault="00D22651" w:rsidP="00EF6D22">
      <w:pPr>
        <w:rPr>
          <w:rFonts w:ascii="ＭＳ ゴシック" w:eastAsia="ＭＳ ゴシック" w:hAnsi="ＭＳ ゴシック"/>
          <w:sz w:val="24"/>
          <w:szCs w:val="24"/>
        </w:rPr>
      </w:pPr>
    </w:p>
    <w:p w14:paraId="0D736CF8" w14:textId="77777777" w:rsidR="00D22651" w:rsidRPr="007050B7" w:rsidRDefault="00D22651" w:rsidP="00EF6D22">
      <w:pPr>
        <w:rPr>
          <w:rFonts w:ascii="ＭＳ ゴシック" w:eastAsia="ＭＳ ゴシック" w:hAnsi="ＭＳ ゴシック"/>
          <w:sz w:val="24"/>
          <w:szCs w:val="24"/>
        </w:rPr>
      </w:pPr>
    </w:p>
    <w:p w14:paraId="202821F7" w14:textId="77777777" w:rsidR="00D22651" w:rsidRPr="007050B7" w:rsidRDefault="00D22651" w:rsidP="00EF6D22">
      <w:pPr>
        <w:rPr>
          <w:rFonts w:ascii="ＭＳ ゴシック" w:eastAsia="ＭＳ ゴシック" w:hAnsi="ＭＳ ゴシック"/>
          <w:sz w:val="24"/>
          <w:szCs w:val="24"/>
        </w:rPr>
      </w:pPr>
    </w:p>
    <w:p w14:paraId="3EABB93A" w14:textId="77777777" w:rsidR="00D22651" w:rsidRPr="007050B7" w:rsidRDefault="00D22651" w:rsidP="00EF6D22">
      <w:pPr>
        <w:rPr>
          <w:rFonts w:ascii="ＭＳ ゴシック" w:eastAsia="ＭＳ ゴシック" w:hAnsi="ＭＳ ゴシック"/>
          <w:sz w:val="24"/>
          <w:szCs w:val="24"/>
        </w:rPr>
      </w:pPr>
    </w:p>
    <w:p w14:paraId="5CEDBE42" w14:textId="77777777" w:rsidR="00D22651" w:rsidRPr="007050B7" w:rsidRDefault="00D22651" w:rsidP="00EF6D22">
      <w:pPr>
        <w:rPr>
          <w:rFonts w:ascii="ＭＳ ゴシック" w:eastAsia="ＭＳ ゴシック" w:hAnsi="ＭＳ ゴシック"/>
          <w:sz w:val="24"/>
          <w:szCs w:val="24"/>
        </w:rPr>
      </w:pPr>
    </w:p>
    <w:p w14:paraId="27A8E22A" w14:textId="77777777" w:rsidR="00D22651" w:rsidRPr="007050B7" w:rsidRDefault="00D22651" w:rsidP="00EF6D22">
      <w:pPr>
        <w:rPr>
          <w:rFonts w:ascii="ＭＳ ゴシック" w:eastAsia="ＭＳ ゴシック" w:hAnsi="ＭＳ ゴシック"/>
          <w:sz w:val="24"/>
          <w:szCs w:val="24"/>
        </w:rPr>
      </w:pPr>
    </w:p>
    <w:p w14:paraId="14F92639" w14:textId="77777777" w:rsidR="00D22651" w:rsidRPr="007050B7" w:rsidRDefault="00D22651" w:rsidP="00EF6D22">
      <w:pPr>
        <w:rPr>
          <w:rFonts w:ascii="ＭＳ ゴシック" w:eastAsia="ＭＳ ゴシック" w:hAnsi="ＭＳ ゴシック"/>
          <w:sz w:val="24"/>
          <w:szCs w:val="24"/>
        </w:rPr>
      </w:pPr>
    </w:p>
    <w:p w14:paraId="353C1EB1" w14:textId="77777777" w:rsidR="00D22651" w:rsidRPr="007050B7" w:rsidRDefault="00D22651" w:rsidP="00EF6D22">
      <w:pPr>
        <w:rPr>
          <w:rFonts w:ascii="ＭＳ ゴシック" w:eastAsia="ＭＳ ゴシック" w:hAnsi="ＭＳ ゴシック"/>
          <w:sz w:val="24"/>
          <w:szCs w:val="24"/>
        </w:rPr>
      </w:pPr>
    </w:p>
    <w:p w14:paraId="5E7238CD"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tbl>
      <w:tblPr>
        <w:tblW w:w="4740" w:type="pct"/>
        <w:tblBorders>
          <w:top w:val="single" w:sz="36" w:space="0" w:color="auto"/>
          <w:left w:val="thinThickMediumGap" w:sz="48" w:space="0" w:color="auto"/>
        </w:tblBorders>
        <w:shd w:val="clear" w:color="auto" w:fill="FFFF00"/>
        <w:tblLook w:val="04A0" w:firstRow="1" w:lastRow="0" w:firstColumn="1" w:lastColumn="0" w:noHBand="0" w:noVBand="1"/>
      </w:tblPr>
      <w:tblGrid>
        <w:gridCol w:w="9125"/>
      </w:tblGrid>
      <w:tr w:rsidR="007050B7" w:rsidRPr="007050B7" w14:paraId="373C929A" w14:textId="77777777" w:rsidTr="00EF6D22">
        <w:trPr>
          <w:trHeight w:val="2201"/>
        </w:trPr>
        <w:tc>
          <w:tcPr>
            <w:tcW w:w="9125" w:type="dxa"/>
            <w:shd w:val="clear" w:color="auto" w:fill="99FF66"/>
            <w:vAlign w:val="center"/>
          </w:tcPr>
          <w:p w14:paraId="5EF9FBC5" w14:textId="062B0BED" w:rsidR="00D22651" w:rsidRPr="007050B7" w:rsidRDefault="00D22651" w:rsidP="00A67B8B">
            <w:pPr>
              <w:pStyle w:val="aff"/>
              <w:spacing w:line="276" w:lineRule="auto"/>
              <w:jc w:val="both"/>
              <w:outlineLvl w:val="0"/>
              <w:rPr>
                <w:rFonts w:ascii="HGS創英角ｺﾞｼｯｸUB" w:eastAsia="HGS創英角ｺﾞｼｯｸUB" w:hAnsi="HGS創英角ｺﾞｼｯｸUB" w:cstheme="majorBidi"/>
                <w:sz w:val="96"/>
                <w:szCs w:val="56"/>
              </w:rPr>
            </w:pPr>
            <w:bookmarkStart w:id="221" w:name="_Toc100062793"/>
            <w:bookmarkStart w:id="222" w:name="_Toc100223004"/>
            <w:r w:rsidRPr="007050B7">
              <w:rPr>
                <w:rFonts w:ascii="HGS創英角ｺﾞｼｯｸUB" w:eastAsia="HGS創英角ｺﾞｼｯｸUB" w:hAnsi="HGS創英角ｺﾞｼｯｸUB" w:cstheme="majorBidi" w:hint="eastAsia"/>
                <w:sz w:val="96"/>
                <w:szCs w:val="56"/>
              </w:rPr>
              <w:lastRenderedPageBreak/>
              <w:t>５</w:t>
            </w:r>
            <w:r w:rsidR="006550B2" w:rsidRPr="007050B7">
              <w:rPr>
                <w:rFonts w:ascii="HGS創英角ｺﾞｼｯｸUB" w:eastAsia="HGS創英角ｺﾞｼｯｸUB" w:hAnsi="HGS創英角ｺﾞｼｯｸUB" w:cstheme="majorBidi"/>
                <w:sz w:val="96"/>
                <w:szCs w:val="56"/>
              </w:rPr>
              <w:t xml:space="preserve"> </w:t>
            </w:r>
            <w:r w:rsidRPr="007050B7">
              <w:rPr>
                <w:rFonts w:ascii="HGS創英角ｺﾞｼｯｸUB" w:eastAsia="HGS創英角ｺﾞｼｯｸUB" w:hAnsi="HGS創英角ｺﾞｼｯｸUB" w:cstheme="majorBidi" w:hint="eastAsia"/>
                <w:sz w:val="96"/>
                <w:szCs w:val="56"/>
              </w:rPr>
              <w:t>地域社会</w:t>
            </w:r>
            <w:bookmarkEnd w:id="221"/>
            <w:bookmarkEnd w:id="222"/>
          </w:p>
        </w:tc>
      </w:tr>
    </w:tbl>
    <w:p w14:paraId="29D0F636" w14:textId="77777777" w:rsidR="00D22651" w:rsidRPr="007050B7" w:rsidRDefault="00D22651" w:rsidP="00EF6D22">
      <w:pPr>
        <w:rPr>
          <w:rFonts w:ascii="ＭＳ ゴシック" w:eastAsia="ＭＳ ゴシック" w:hAnsi="ＭＳ ゴシック"/>
          <w:sz w:val="24"/>
          <w:szCs w:val="24"/>
        </w:rPr>
      </w:pPr>
    </w:p>
    <w:p w14:paraId="50824E68" w14:textId="77777777" w:rsidR="00D22651" w:rsidRPr="007050B7" w:rsidRDefault="00D22651" w:rsidP="00EF6D22">
      <w:pPr>
        <w:rPr>
          <w:rFonts w:ascii="ＭＳ ゴシック" w:eastAsia="ＭＳ ゴシック" w:hAnsi="ＭＳ ゴシック"/>
          <w:sz w:val="24"/>
          <w:szCs w:val="24"/>
        </w:rPr>
      </w:pPr>
    </w:p>
    <w:p w14:paraId="3206CEFD" w14:textId="77777777" w:rsidR="00D22651" w:rsidRPr="007050B7" w:rsidRDefault="00D22651" w:rsidP="00EF6D22">
      <w:pPr>
        <w:tabs>
          <w:tab w:val="left" w:pos="1035"/>
        </w:tabs>
        <w:rPr>
          <w:rFonts w:ascii="ＭＳ ゴシック" w:eastAsia="ＭＳ ゴシック" w:hAnsi="ＭＳ ゴシック"/>
          <w:b/>
          <w:sz w:val="36"/>
          <w14:shadow w14:blurRad="50800" w14:dist="38100" w14:dir="2700000" w14:sx="100000" w14:sy="100000" w14:kx="0" w14:ky="0" w14:algn="tl">
            <w14:srgbClr w14:val="000000">
              <w14:alpha w14:val="60000"/>
            </w14:srgbClr>
          </w14:shadow>
        </w:rPr>
      </w:pPr>
      <w:r w:rsidRPr="007050B7">
        <w:rPr>
          <w:rFonts w:ascii="ＭＳ ゴシック" w:eastAsia="ＭＳ ゴシック" w:hAnsi="ＭＳ ゴシック" w:hint="eastAsia"/>
          <w:b/>
          <w:sz w:val="36"/>
          <w14:shadow w14:blurRad="50800" w14:dist="38100" w14:dir="2700000" w14:sx="100000" w14:sy="100000" w14:kx="0" w14:ky="0" w14:algn="tl">
            <w14:srgbClr w14:val="000000">
              <w14:alpha w14:val="60000"/>
            </w14:srgbClr>
          </w14:shadow>
        </w:rPr>
        <w:t>政策体系</w:t>
      </w:r>
    </w:p>
    <w:p w14:paraId="4A3F8644"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政策１　誰もが個性を活かし活躍できる環境を創る</w:t>
      </w:r>
    </w:p>
    <w:p w14:paraId="020ECE0D" w14:textId="77777777" w:rsidR="00D22651" w:rsidRPr="007050B7" w:rsidRDefault="00D22651" w:rsidP="00EF6D22">
      <w:pPr>
        <w:tabs>
          <w:tab w:val="left" w:pos="1035"/>
        </w:tabs>
        <w:ind w:leftChars="200" w:left="420"/>
        <w:rPr>
          <w:rFonts w:ascii="ＭＳ ゴシック" w:eastAsia="ＭＳ ゴシック" w:hAnsi="ＭＳ ゴシック"/>
          <w:sz w:val="32"/>
        </w:rPr>
      </w:pPr>
      <w:r w:rsidRPr="007050B7">
        <w:rPr>
          <w:rFonts w:ascii="ＭＳ ゴシック" w:eastAsia="ＭＳ ゴシック" w:hAnsi="ＭＳ ゴシック" w:hint="eastAsia"/>
          <w:sz w:val="24"/>
        </w:rPr>
        <w:t>施策１　多様性を活かしたインクルーシブなまちづくりの推進</w:t>
      </w:r>
    </w:p>
    <w:p w14:paraId="0D03790E"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多文化共生社会の実現</w:t>
      </w:r>
    </w:p>
    <w:p w14:paraId="5947C7A2"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r w:rsidRPr="007050B7">
        <w:rPr>
          <w:rFonts w:ascii="ＭＳ ゴシック" w:eastAsia="ＭＳ ゴシック" w:hAnsi="ＭＳ ゴシック" w:hint="eastAsia"/>
          <w:sz w:val="24"/>
        </w:rPr>
        <w:t xml:space="preserve">　　</w:t>
      </w:r>
    </w:p>
    <w:p w14:paraId="31C26F81"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政策２　多様な主体の連携によるまちづくりを進める</w:t>
      </w:r>
    </w:p>
    <w:p w14:paraId="0B3C745E"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施策１　持続可能な市民主体のまちづくりの推進</w:t>
      </w:r>
    </w:p>
    <w:p w14:paraId="2948FF16"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生涯学習を通じた地域活動の推進</w:t>
      </w:r>
    </w:p>
    <w:p w14:paraId="706EA6A9"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r w:rsidRPr="007050B7">
        <w:rPr>
          <w:rFonts w:ascii="ＭＳ ゴシック" w:eastAsia="ＭＳ ゴシック" w:hAnsi="ＭＳ ゴシック" w:hint="eastAsia"/>
          <w:sz w:val="24"/>
        </w:rPr>
        <w:t xml:space="preserve">　　</w:t>
      </w:r>
    </w:p>
    <w:p w14:paraId="5FFCA006"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p>
    <w:p w14:paraId="7993DF1E" w14:textId="77777777" w:rsidR="00D22651" w:rsidRPr="007050B7" w:rsidRDefault="00D22651" w:rsidP="00EF6D22">
      <w:pPr>
        <w:rPr>
          <w:rFonts w:ascii="ＭＳ ゴシック" w:eastAsia="ＭＳ ゴシック" w:hAnsi="ＭＳ ゴシック"/>
          <w:sz w:val="28"/>
          <w:szCs w:val="24"/>
        </w:rPr>
      </w:pPr>
    </w:p>
    <w:p w14:paraId="38E3730A" w14:textId="77777777" w:rsidR="00D22651" w:rsidRPr="007050B7" w:rsidRDefault="00D22651" w:rsidP="00EF6D22">
      <w:pPr>
        <w:rPr>
          <w:rFonts w:ascii="ＭＳ ゴシック" w:eastAsia="ＭＳ ゴシック" w:hAnsi="ＭＳ ゴシック"/>
          <w:sz w:val="28"/>
          <w:szCs w:val="24"/>
        </w:rPr>
      </w:pPr>
    </w:p>
    <w:p w14:paraId="08C12B44"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sz w:val="28"/>
          <w:szCs w:val="24"/>
        </w:rPr>
        <w:br w:type="page"/>
      </w:r>
    </w:p>
    <w:tbl>
      <w:tblPr>
        <w:tblStyle w:val="afe"/>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36"/>
      </w:tblGrid>
      <w:tr w:rsidR="007050B7" w:rsidRPr="007050B7" w14:paraId="2DF9833D" w14:textId="77777777" w:rsidTr="00EF6D22">
        <w:trPr>
          <w:trHeight w:val="2391"/>
        </w:trPr>
        <w:tc>
          <w:tcPr>
            <w:tcW w:w="9736" w:type="dxa"/>
            <w:shd w:val="clear" w:color="auto" w:fill="F2F2F2" w:themeFill="background1" w:themeFillShade="F2"/>
          </w:tcPr>
          <w:p w14:paraId="75A58101" w14:textId="77777777" w:rsidR="00D22651" w:rsidRPr="007050B7" w:rsidRDefault="00D22651" w:rsidP="00EF6D22">
            <w:pPr>
              <w:rPr>
                <w:rFonts w:ascii="HGP創英角ｺﾞｼｯｸUB" w:eastAsia="HGP創英角ｺﾞｼｯｸUB" w:hAnsi="HGP創英角ｺﾞｼｯｸUB"/>
                <w:sz w:val="52"/>
                <w:szCs w:val="24"/>
              </w:rPr>
            </w:pPr>
            <w:r w:rsidRPr="007050B7">
              <w:rPr>
                <w:rFonts w:ascii="HGP創英角ｺﾞｼｯｸUB" w:eastAsia="HGP創英角ｺﾞｼｯｸUB" w:hAnsi="HGP創英角ｺﾞｼｯｸUB" w:hint="eastAsia"/>
                <w:sz w:val="52"/>
                <w:szCs w:val="24"/>
              </w:rPr>
              <w:lastRenderedPageBreak/>
              <w:t>■分野目標■</w:t>
            </w:r>
          </w:p>
          <w:p w14:paraId="6952F122" w14:textId="77777777" w:rsidR="00D22651" w:rsidRPr="007050B7" w:rsidRDefault="00D22651" w:rsidP="00EF6D22">
            <w:pPr>
              <w:ind w:firstLineChars="100" w:firstLine="480"/>
              <w:rPr>
                <w:rFonts w:ascii="HGP創英角ｺﾞｼｯｸUB" w:eastAsia="HGP創英角ｺﾞｼｯｸUB" w:hAnsi="HGP創英角ｺﾞｼｯｸUB"/>
                <w:sz w:val="48"/>
                <w:szCs w:val="24"/>
              </w:rPr>
            </w:pPr>
            <w:r w:rsidRPr="007050B7">
              <w:rPr>
                <w:rFonts w:ascii="HGP創英角ｺﾞｼｯｸUB" w:eastAsia="HGP創英角ｺﾞｼｯｸUB" w:hAnsi="HGP創英角ｺﾞｼｯｸUB" w:hint="eastAsia"/>
                <w:sz w:val="48"/>
                <w:szCs w:val="24"/>
              </w:rPr>
              <w:t>多様性を力に、みんなでまちづくりを進める地域社会を実現します</w:t>
            </w:r>
          </w:p>
        </w:tc>
      </w:tr>
    </w:tbl>
    <w:p w14:paraId="582C857D" w14:textId="77777777" w:rsidR="00D22651" w:rsidRPr="007050B7" w:rsidRDefault="00D22651" w:rsidP="00EF6D22">
      <w:pPr>
        <w:rPr>
          <w:rFonts w:ascii="ＭＳ ゴシック" w:eastAsia="ＭＳ ゴシック" w:hAnsi="ＭＳ ゴシック"/>
          <w:sz w:val="24"/>
          <w:szCs w:val="24"/>
        </w:rPr>
      </w:pPr>
    </w:p>
    <w:p w14:paraId="3F09ED71" w14:textId="77777777" w:rsidR="00D22651" w:rsidRPr="007050B7" w:rsidRDefault="00D22651" w:rsidP="00EF6D22">
      <w:pPr>
        <w:ind w:left="280" w:hangingChars="100" w:hanging="28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■目標達成に向けた課題</w:t>
      </w:r>
    </w:p>
    <w:p w14:paraId="7AE6EA81"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・市民一人ひとりが性別や年齢、国籍、障害の有無に関わらず、自分らしくいられるとともに、個性を活かし活躍できることは、地域社会・地域経済が持続的な発展を続けるための基盤となります。</w:t>
      </w:r>
    </w:p>
    <w:p w14:paraId="07BF4AA2"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・また、人口減少が進み人材が限られる中、多様な主体が柔軟に連携し、地域課題の解決を図ることが、まちづくりの大きな力となります。</w:t>
      </w:r>
    </w:p>
    <w:p w14:paraId="509ECE64"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そのため、市民に根付いた懐の深さを存分に発揮し、多様性を活かしたインクルーシブなまちづくりに取り組むとともに、地域・企業・団体・大学・行政など多様な主体による連携を強化することが必要です。</w:t>
      </w:r>
    </w:p>
    <w:p w14:paraId="7760AC3D" w14:textId="77777777" w:rsidR="00D22651" w:rsidRPr="007050B7" w:rsidRDefault="00D22651" w:rsidP="00EF6D22">
      <w:pPr>
        <w:rPr>
          <w:rFonts w:ascii="ＭＳ ゴシック" w:eastAsia="ＭＳ ゴシック" w:hAnsi="ＭＳ ゴシック"/>
          <w:sz w:val="28"/>
          <w:szCs w:val="24"/>
        </w:rPr>
      </w:pPr>
    </w:p>
    <w:p w14:paraId="52BC9F2A"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sz w:val="28"/>
          <w:szCs w:val="24"/>
        </w:rPr>
        <w:br w:type="page"/>
      </w:r>
    </w:p>
    <w:bookmarkStart w:id="223" w:name="_Toc100062794"/>
    <w:bookmarkStart w:id="224" w:name="_Toc100223005"/>
    <w:p w14:paraId="2932E39A" w14:textId="34EF3AAB"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62176" behindDoc="1" locked="0" layoutInCell="1" allowOverlap="1" wp14:anchorId="5F8567B5" wp14:editId="1BE877DA">
                <wp:simplePos x="0" y="0"/>
                <wp:positionH relativeFrom="margin">
                  <wp:align>left</wp:align>
                </wp:positionH>
                <wp:positionV relativeFrom="paragraph">
                  <wp:posOffset>4445</wp:posOffset>
                </wp:positionV>
                <wp:extent cx="6204857" cy="438150"/>
                <wp:effectExtent l="0" t="0" r="5715" b="0"/>
                <wp:wrapNone/>
                <wp:docPr id="88" name="矢印: 五方向 88"/>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rgbClr val="00FF00">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B0117" id="矢印: 五方向 88" o:spid="_x0000_s1026" type="#_x0000_t15" style="position:absolute;left:0;text-align:left;margin-left:0;margin-top:.35pt;width:488.55pt;height:34.5pt;z-index:-25155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" adj="20837" fillcolor="lime" stroked="f">
                <v:fill opacity="32639f"/>
                <w10:wrap anchorx="margin"/>
              </v:shape>
            </w:pict>
          </mc:Fallback>
        </mc:AlternateContent>
      </w:r>
      <w:r w:rsidRPr="007050B7">
        <w:rPr>
          <w:rFonts w:ascii="HGP創英角ｺﾞｼｯｸUB" w:eastAsia="HGP創英角ｺﾞｼｯｸUB" w:hAnsi="HGP創英角ｺﾞｼｯｸUB" w:hint="eastAsia"/>
          <w:sz w:val="32"/>
          <w:szCs w:val="24"/>
        </w:rPr>
        <w:t>政策１　誰もが個性を活かし活躍できる環境を創る</w:t>
      </w:r>
      <w:bookmarkEnd w:id="223"/>
      <w:bookmarkEnd w:id="224"/>
    </w:p>
    <w:p w14:paraId="20526084"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134D6C11"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年齢、性別、国籍、障害の有無、性的指向等に関わらず、誰もが個性を認め合い、活かし、活躍できるよう、多様性を活かしたインクルーシブなまちづくりを推進します。</w:t>
      </w:r>
    </w:p>
    <w:p w14:paraId="1C377FED"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00B050"/>
          <w:bottom w:val="none" w:sz="0" w:space="0" w:color="auto"/>
          <w:right w:val="none" w:sz="0" w:space="0" w:color="auto"/>
          <w:insideH w:val="none" w:sz="0" w:space="0" w:color="auto"/>
          <w:insideV w:val="none" w:sz="0" w:space="0" w:color="auto"/>
        </w:tblBorders>
        <w:shd w:val="clear" w:color="auto" w:fill="66FF33"/>
        <w:tblLook w:val="04A0" w:firstRow="1" w:lastRow="0" w:firstColumn="1" w:lastColumn="0" w:noHBand="0" w:noVBand="1"/>
      </w:tblPr>
      <w:tblGrid>
        <w:gridCol w:w="7311"/>
      </w:tblGrid>
      <w:tr w:rsidR="007050B7" w:rsidRPr="007050B7" w14:paraId="05F581C4" w14:textId="77777777" w:rsidTr="00EF6D22">
        <w:trPr>
          <w:trHeight w:val="620"/>
        </w:trPr>
        <w:tc>
          <w:tcPr>
            <w:tcW w:w="7311" w:type="dxa"/>
            <w:shd w:val="clear" w:color="auto" w:fill="66FF33"/>
          </w:tcPr>
          <w:p w14:paraId="18335FF9"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 xml:space="preserve">施策１　</w:t>
            </w:r>
            <w:bookmarkStart w:id="225" w:name="_Hlk69475233"/>
            <w:r w:rsidRPr="007050B7">
              <w:rPr>
                <w:rFonts w:ascii="HGP創英角ｺﾞｼｯｸUB" w:eastAsia="HGP創英角ｺﾞｼｯｸUB" w:hAnsi="HGP創英角ｺﾞｼｯｸUB" w:hint="eastAsia"/>
                <w:sz w:val="28"/>
                <w:szCs w:val="24"/>
              </w:rPr>
              <w:t>多様性を活かしたインクルーシブなまちづくりの推進</w:t>
            </w:r>
            <w:bookmarkEnd w:id="225"/>
          </w:p>
        </w:tc>
      </w:tr>
    </w:tbl>
    <w:p w14:paraId="367FF96C" w14:textId="5C627532" w:rsidR="00D22651" w:rsidRPr="007050B7" w:rsidRDefault="00D22651" w:rsidP="00E35FAA">
      <w:pPr>
        <w:spacing w:beforeLines="50" w:before="180"/>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年齢、性別、国籍、障害の有無、性的指向等に関わらず、それぞれ異なる立場の方々の社会参画の推進に、分野を横断し、総合的・一体的に取り組むことにより、多様性を活かし、一人ひとりが自分らしく幅広い分野で活躍できる、インクルーシブなまちづくりを推進します。</w:t>
      </w:r>
    </w:p>
    <w:p w14:paraId="66906712" w14:textId="77777777" w:rsidR="00D22651" w:rsidRPr="007050B7" w:rsidRDefault="00D22651" w:rsidP="00EF6D22">
      <w:pPr>
        <w:ind w:left="240" w:hangingChars="100" w:hanging="240"/>
        <w:rPr>
          <w:rFonts w:ascii="ＭＳ ゴシック" w:eastAsia="ＭＳ ゴシック" w:hAnsi="ＭＳ ゴシック"/>
          <w:sz w:val="24"/>
          <w:szCs w:val="24"/>
        </w:rPr>
      </w:pPr>
    </w:p>
    <w:p w14:paraId="4CCEF84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3B17945C"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・固定的な性別役割分担意識にとらわれない、働きやすい環境づくりや育児・家事などへの協働の促進</w:t>
      </w:r>
    </w:p>
    <w:p w14:paraId="12A35BBA"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・幅広い分野における子ども・若者、高齢者、女性、外国人、障害者の活躍への支援（地域活動、文化芸術・スポーツ活動など）</w:t>
      </w:r>
    </w:p>
    <w:p w14:paraId="20029AE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・男女共同参画に関する一層の理解促進</w:t>
      </w:r>
    </w:p>
    <w:p w14:paraId="1EFE6452"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・ＬＧＢＴ</w:t>
      </w:r>
      <w:r w:rsidRPr="007050B7">
        <w:rPr>
          <w:rStyle w:val="afa"/>
          <w:rFonts w:ascii="ＭＳ ゴシック" w:eastAsia="ＭＳ ゴシック" w:hAnsi="ＭＳ ゴシック"/>
          <w:sz w:val="24"/>
          <w:szCs w:val="24"/>
        </w:rPr>
        <w:footnoteReference w:id="55"/>
      </w:r>
      <w:r w:rsidRPr="007050B7">
        <w:rPr>
          <w:rFonts w:ascii="ＭＳ ゴシック" w:eastAsia="ＭＳ ゴシック" w:hAnsi="ＭＳ ゴシック" w:hint="eastAsia"/>
          <w:sz w:val="24"/>
          <w:szCs w:val="24"/>
        </w:rPr>
        <w:t>への理解促進</w:t>
      </w:r>
    </w:p>
    <w:p w14:paraId="205B58AF"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・人権に関する教育や普及・啓発</w:t>
      </w:r>
    </w:p>
    <w:p w14:paraId="6B660292"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00B050"/>
          <w:bottom w:val="none" w:sz="0" w:space="0" w:color="auto"/>
          <w:right w:val="none" w:sz="0" w:space="0" w:color="auto"/>
          <w:insideH w:val="none" w:sz="0" w:space="0" w:color="auto"/>
          <w:insideV w:val="none" w:sz="0" w:space="0" w:color="auto"/>
        </w:tblBorders>
        <w:shd w:val="clear" w:color="auto" w:fill="66FF33"/>
        <w:tblLook w:val="04A0" w:firstRow="1" w:lastRow="0" w:firstColumn="1" w:lastColumn="0" w:noHBand="0" w:noVBand="1"/>
      </w:tblPr>
      <w:tblGrid>
        <w:gridCol w:w="6036"/>
      </w:tblGrid>
      <w:tr w:rsidR="007050B7" w:rsidRPr="007050B7" w14:paraId="4101F601" w14:textId="77777777" w:rsidTr="00EF6D22">
        <w:trPr>
          <w:trHeight w:val="620"/>
        </w:trPr>
        <w:tc>
          <w:tcPr>
            <w:tcW w:w="6036" w:type="dxa"/>
            <w:shd w:val="clear" w:color="auto" w:fill="66FF33"/>
          </w:tcPr>
          <w:p w14:paraId="437D8271"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多文化共生社会の実現</w:t>
            </w:r>
          </w:p>
        </w:tc>
      </w:tr>
    </w:tbl>
    <w:p w14:paraId="03474CBF" w14:textId="77777777" w:rsidR="00D22651" w:rsidRPr="007050B7" w:rsidRDefault="00D22651" w:rsidP="003B1D18">
      <w:pPr>
        <w:spacing w:beforeLines="50" w:before="180"/>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外国人市民の地域社会活動への参画の支援、それを担う人材や団体のネットワークの強化、テクノロジーを活用した多言語コミュニケーションの円滑化、多文化共生に対する市民の理解と協力の推進などにより、国籍に関わりなく暮らしやすく活躍できる社会の構築を推進します。</w:t>
      </w:r>
    </w:p>
    <w:p w14:paraId="615800B2" w14:textId="77777777" w:rsidR="00D22651" w:rsidRPr="007050B7" w:rsidRDefault="00D22651" w:rsidP="00EF6D22">
      <w:pPr>
        <w:rPr>
          <w:rFonts w:ascii="ＭＳ ゴシック" w:eastAsia="ＭＳ ゴシック" w:hAnsi="ＭＳ ゴシック"/>
          <w:sz w:val="24"/>
          <w:szCs w:val="24"/>
        </w:rPr>
      </w:pPr>
    </w:p>
    <w:p w14:paraId="081F872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3C91CA6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・外国人市民の地域社会活動への参画支援</w:t>
      </w:r>
    </w:p>
    <w:p w14:paraId="400D9679"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・外国人市民と日本人市民の交流促進</w:t>
      </w:r>
    </w:p>
    <w:p w14:paraId="6452726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・多文化共生を担う行政・関連団体の体制強化とネットワークの構築</w:t>
      </w:r>
    </w:p>
    <w:p w14:paraId="49FAC59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・海外都市との交流・連携など</w:t>
      </w:r>
    </w:p>
    <w:p w14:paraId="347AD6D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・市民の国際感覚の醸成とグローバルな視点の涵養</w:t>
      </w:r>
    </w:p>
    <w:p w14:paraId="6791F882" w14:textId="73531824" w:rsidR="00D22651" w:rsidRPr="007050B7" w:rsidRDefault="00D22651" w:rsidP="00EF6D22">
      <w:pPr>
        <w:pStyle w:val="2"/>
        <w:rPr>
          <w:rFonts w:ascii="HGP創英角ｺﾞｼｯｸUB" w:eastAsia="HGP創英角ｺﾞｼｯｸUB" w:hAnsi="HGP創英角ｺﾞｼｯｸUB"/>
          <w:sz w:val="32"/>
          <w:szCs w:val="32"/>
        </w:rPr>
      </w:pPr>
      <w:r w:rsidRPr="007050B7">
        <w:rPr>
          <w:rFonts w:ascii="ＭＳ ゴシック" w:eastAsia="ＭＳ ゴシック" w:hAnsi="ＭＳ ゴシック"/>
          <w:sz w:val="24"/>
          <w:szCs w:val="24"/>
        </w:rPr>
        <w:br w:type="page"/>
      </w:r>
      <w:bookmarkStart w:id="226" w:name="_Toc100062795"/>
      <w:bookmarkStart w:id="227" w:name="_Toc100223006"/>
      <w:r w:rsidRPr="007050B7">
        <w:rPr>
          <w:rFonts w:ascii="HGP創英角ｺﾞｼｯｸUB" w:eastAsia="HGP創英角ｺﾞｼｯｸUB" w:hAnsi="HGP創英角ｺﾞｼｯｸUB" w:hint="eastAsia"/>
          <w:noProof/>
          <w:sz w:val="32"/>
          <w:szCs w:val="32"/>
          <w:lang w:val="ja-JP"/>
        </w:rPr>
        <w:lastRenderedPageBreak/>
        <mc:AlternateContent>
          <mc:Choice Requires="wps">
            <w:drawing>
              <wp:anchor distT="0" distB="0" distL="114300" distR="114300" simplePos="0" relativeHeight="251757056" behindDoc="1" locked="0" layoutInCell="1" allowOverlap="1" wp14:anchorId="404AABA7" wp14:editId="0BA80E1F">
                <wp:simplePos x="0" y="0"/>
                <wp:positionH relativeFrom="margin">
                  <wp:align>right</wp:align>
                </wp:positionH>
                <wp:positionV relativeFrom="paragraph">
                  <wp:posOffset>-193</wp:posOffset>
                </wp:positionV>
                <wp:extent cx="6204857" cy="415636"/>
                <wp:effectExtent l="0" t="0" r="5715" b="3810"/>
                <wp:wrapNone/>
                <wp:docPr id="89" name="矢印: 五方向 89"/>
                <wp:cNvGraphicFramePr/>
                <a:graphic xmlns:a="http://schemas.openxmlformats.org/drawingml/2006/main">
                  <a:graphicData uri="http://schemas.microsoft.com/office/word/2010/wordprocessingShape">
                    <wps:wsp>
                      <wps:cNvSpPr/>
                      <wps:spPr>
                        <a:xfrm>
                          <a:off x="0" y="0"/>
                          <a:ext cx="6204857" cy="415636"/>
                        </a:xfrm>
                        <a:prstGeom prst="homePlate">
                          <a:avLst/>
                        </a:prstGeom>
                        <a:solidFill>
                          <a:srgbClr val="00FF00">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8DCAF" id="矢印: 五方向 89" o:spid="_x0000_s1026" type="#_x0000_t15" style="position:absolute;left:0;text-align:left;margin-left:437.35pt;margin-top:0;width:488.55pt;height:32.75pt;z-index:-25155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" adj="20877" fillcolor="lime" stroked="f">
                <v:fill opacity="32639f"/>
                <w10:wrap anchorx="margin"/>
              </v:shape>
            </w:pict>
          </mc:Fallback>
        </mc:AlternateContent>
      </w:r>
      <w:r w:rsidRPr="007050B7">
        <w:rPr>
          <w:rFonts w:ascii="HGP創英角ｺﾞｼｯｸUB" w:eastAsia="HGP創英角ｺﾞｼｯｸUB" w:hAnsi="HGP創英角ｺﾞｼｯｸUB" w:hint="eastAsia"/>
          <w:sz w:val="32"/>
          <w:szCs w:val="32"/>
        </w:rPr>
        <w:t>政策２　多様な主体の連携によるまちづくりを進める</w:t>
      </w:r>
      <w:bookmarkEnd w:id="226"/>
      <w:bookmarkEnd w:id="227"/>
    </w:p>
    <w:p w14:paraId="65F788B6" w14:textId="77777777" w:rsidR="00D22651" w:rsidRPr="007050B7" w:rsidRDefault="00D22651" w:rsidP="00EF6D22">
      <w:pPr>
        <w:ind w:firstLineChars="100" w:firstLine="240"/>
        <w:rPr>
          <w:rFonts w:ascii="ＭＳ ゴシック" w:eastAsia="ＭＳ ゴシック" w:hAnsi="ＭＳ ゴシック"/>
          <w:sz w:val="24"/>
          <w:szCs w:val="24"/>
        </w:rPr>
      </w:pPr>
    </w:p>
    <w:p w14:paraId="6444A720"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人口減少を始めとした様々な課題が存在する中でも、地域の担い手を確保し、持続可能なまちづくりの体制を構築するため、町内自治会や市民活動団体、事業者など多様な主体が関わる地域コミュニティの育成支援に加え、既存の役割分担に捉われない柔軟な連携を推進します。また、市民一人ひとりが主体的に学びの成果を地域の力に活かすことができるよう、学習機会の提供や社会活動への参加を推進します。</w:t>
      </w:r>
    </w:p>
    <w:p w14:paraId="38CC5DE0"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00B050"/>
          <w:bottom w:val="none" w:sz="0" w:space="0" w:color="auto"/>
          <w:right w:val="none" w:sz="0" w:space="0" w:color="auto"/>
          <w:insideH w:val="none" w:sz="0" w:space="0" w:color="auto"/>
          <w:insideV w:val="none" w:sz="0" w:space="0" w:color="auto"/>
        </w:tblBorders>
        <w:shd w:val="clear" w:color="auto" w:fill="66FF33"/>
        <w:tblLook w:val="04A0" w:firstRow="1" w:lastRow="0" w:firstColumn="1" w:lastColumn="0" w:noHBand="0" w:noVBand="1"/>
      </w:tblPr>
      <w:tblGrid>
        <w:gridCol w:w="6603"/>
      </w:tblGrid>
      <w:tr w:rsidR="007050B7" w:rsidRPr="007050B7" w14:paraId="3CAC9FBD" w14:textId="77777777" w:rsidTr="00EF6D22">
        <w:trPr>
          <w:trHeight w:val="620"/>
        </w:trPr>
        <w:tc>
          <w:tcPr>
            <w:tcW w:w="6603" w:type="dxa"/>
            <w:shd w:val="clear" w:color="auto" w:fill="66FF33"/>
          </w:tcPr>
          <w:p w14:paraId="133A3FC2"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持続可能な市民主体のまちづくりの推進</w:t>
            </w:r>
          </w:p>
        </w:tc>
      </w:tr>
    </w:tbl>
    <w:p w14:paraId="4578DA38" w14:textId="77777777" w:rsidR="00D22651" w:rsidRPr="007050B7" w:rsidRDefault="00D22651" w:rsidP="00EF6D22">
      <w:pPr>
        <w:rPr>
          <w:rFonts w:ascii="ＭＳ ゴシック" w:eastAsia="ＭＳ ゴシック" w:hAnsi="ＭＳ ゴシック"/>
          <w:sz w:val="24"/>
          <w:szCs w:val="24"/>
        </w:rPr>
      </w:pPr>
    </w:p>
    <w:p w14:paraId="485877E6"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・地域活動のデジタル化の推進や活動の場の充実、担い手の育成などを通じて、地域の実情に応じたプラットフォームを構築するとともに、東京</w:t>
      </w:r>
      <w:r w:rsidRPr="007050B7">
        <w:rPr>
          <w:rFonts w:ascii="ＭＳ ゴシック" w:eastAsia="ＭＳ ゴシック" w:hAnsi="ＭＳ ゴシック"/>
          <w:sz w:val="24"/>
          <w:szCs w:val="24"/>
        </w:rPr>
        <w:t>2020オリンピック・パラリンピック競技大会におけるレガシーの一つである、ボランティア文化の継承・発展を図り、市民自治の基盤を強化します。</w:t>
      </w:r>
    </w:p>
    <w:p w14:paraId="04FC9F6E"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幅広い世代や多様な属性の人々が集い、活発な活動・交流が図られる環境を整えるとともに、町内自治会や市民活動団体、ボランティア、大学等の教育機関、民間企業など多様な主体の連携により、持続可能なまちづくりを進めます。</w:t>
      </w:r>
    </w:p>
    <w:p w14:paraId="6A7CEF83" w14:textId="77777777" w:rsidR="00D22651" w:rsidRPr="007050B7" w:rsidRDefault="00D22651" w:rsidP="00EF6D22">
      <w:pPr>
        <w:rPr>
          <w:rFonts w:ascii="ＭＳ ゴシック" w:eastAsia="ＭＳ ゴシック" w:hAnsi="ＭＳ ゴシック"/>
          <w:sz w:val="24"/>
          <w:szCs w:val="24"/>
        </w:rPr>
      </w:pPr>
    </w:p>
    <w:p w14:paraId="55FD696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75C1751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・地域運営委員会の設立支援</w:t>
      </w:r>
    </w:p>
    <w:p w14:paraId="19B53FE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・多様な主体の連携を促進するプラットフォームの構築</w:t>
      </w:r>
    </w:p>
    <w:p w14:paraId="59607CD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・持続可能な地域活動に向けた支援</w:t>
      </w:r>
    </w:p>
    <w:p w14:paraId="65A1553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・地域コミュニティの情報発信におけるデジタルツールの活用促進</w:t>
      </w:r>
    </w:p>
    <w:p w14:paraId="794ED90C"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・地域コミュニティ活動の場の充実</w:t>
      </w:r>
    </w:p>
    <w:p w14:paraId="60E998C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・ボランティアに関する情報ネットワークの充実</w:t>
      </w:r>
    </w:p>
    <w:p w14:paraId="7C97924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・シェアリングエコノミーの推進</w:t>
      </w:r>
    </w:p>
    <w:p w14:paraId="5DD31178"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00B050"/>
          <w:bottom w:val="none" w:sz="0" w:space="0" w:color="auto"/>
          <w:right w:val="none" w:sz="0" w:space="0" w:color="auto"/>
          <w:insideH w:val="none" w:sz="0" w:space="0" w:color="auto"/>
          <w:insideV w:val="none" w:sz="0" w:space="0" w:color="auto"/>
        </w:tblBorders>
        <w:shd w:val="clear" w:color="auto" w:fill="66FF33"/>
        <w:tblLook w:val="04A0" w:firstRow="1" w:lastRow="0" w:firstColumn="1" w:lastColumn="0" w:noHBand="0" w:noVBand="1"/>
      </w:tblPr>
      <w:tblGrid>
        <w:gridCol w:w="5391"/>
      </w:tblGrid>
      <w:tr w:rsidR="007050B7" w:rsidRPr="007050B7" w14:paraId="382E173C" w14:textId="77777777" w:rsidTr="00EF6D22">
        <w:trPr>
          <w:trHeight w:val="620"/>
        </w:trPr>
        <w:tc>
          <w:tcPr>
            <w:tcW w:w="5391" w:type="dxa"/>
            <w:shd w:val="clear" w:color="auto" w:fill="66FF33"/>
          </w:tcPr>
          <w:p w14:paraId="05520FA0"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生涯学習を通じた地域活動の推進</w:t>
            </w:r>
          </w:p>
        </w:tc>
      </w:tr>
    </w:tbl>
    <w:p w14:paraId="5B3E35C8" w14:textId="77777777" w:rsidR="00D22651" w:rsidRPr="007050B7" w:rsidRDefault="00D22651" w:rsidP="00EF6D22">
      <w:pPr>
        <w:rPr>
          <w:rFonts w:ascii="ＭＳ ゴシック" w:eastAsia="ＭＳ ゴシック" w:hAnsi="ＭＳ ゴシック"/>
          <w:sz w:val="24"/>
          <w:szCs w:val="24"/>
        </w:rPr>
      </w:pPr>
    </w:p>
    <w:p w14:paraId="7CA22374"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・生涯を通じた学びや、その成果を還元できる場や機会の提供を通じて、市民による地域課題の解決を促進します。</w:t>
      </w:r>
    </w:p>
    <w:p w14:paraId="73370542" w14:textId="77777777" w:rsidR="00D22651" w:rsidRPr="007050B7" w:rsidRDefault="00D22651" w:rsidP="00EF6D22">
      <w:pPr>
        <w:rPr>
          <w:rFonts w:ascii="ＭＳ ゴシック" w:eastAsia="ＭＳ ゴシック" w:hAnsi="ＭＳ ゴシック"/>
          <w:sz w:val="24"/>
          <w:szCs w:val="24"/>
        </w:rPr>
      </w:pPr>
    </w:p>
    <w:p w14:paraId="20D1B96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28C17038" w14:textId="77777777" w:rsidR="00D22651" w:rsidRPr="007050B7" w:rsidRDefault="00D22651" w:rsidP="00EF6D22">
      <w:pPr>
        <w:ind w:leftChars="100" w:left="210"/>
        <w:rPr>
          <w:rFonts w:ascii="ＭＳ ゴシック" w:eastAsia="ＭＳ ゴシック" w:hAnsi="ＭＳ ゴシック"/>
          <w:sz w:val="22"/>
          <w:szCs w:val="24"/>
        </w:rPr>
      </w:pPr>
      <w:r w:rsidRPr="007050B7">
        <w:rPr>
          <w:rFonts w:ascii="ＭＳ ゴシック" w:eastAsia="ＭＳ ゴシック" w:hAnsi="ＭＳ ゴシック" w:hint="eastAsia"/>
          <w:sz w:val="24"/>
          <w:szCs w:val="24"/>
        </w:rPr>
        <w:t>・</w:t>
      </w:r>
      <w:r w:rsidRPr="007050B7">
        <w:rPr>
          <w:rFonts w:ascii="ＭＳ ゴシック" w:eastAsia="ＭＳ ゴシック" w:hAnsi="ＭＳ ゴシック" w:hint="eastAsia"/>
          <w:sz w:val="22"/>
          <w:szCs w:val="24"/>
        </w:rPr>
        <w:t>学びを生活や地域・社会に活かせる学習機会の提供（高齢者へのＩＣＴ活用講座など）（再掲）</w:t>
      </w:r>
    </w:p>
    <w:p w14:paraId="1FFACDB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・学習成果の還元による地域課題解決の促進</w:t>
      </w:r>
    </w:p>
    <w:tbl>
      <w:tblPr>
        <w:tblW w:w="5000" w:type="pct"/>
        <w:tblBorders>
          <w:top w:val="single" w:sz="36" w:space="0" w:color="auto"/>
          <w:left w:val="thinThickMediumGap" w:sz="48" w:space="0" w:color="auto"/>
        </w:tblBorders>
        <w:shd w:val="clear" w:color="auto" w:fill="FFE599" w:themeFill="accent4" w:themeFillTint="66"/>
        <w:tblLook w:val="04A0" w:firstRow="1" w:lastRow="0" w:firstColumn="1" w:lastColumn="0" w:noHBand="0" w:noVBand="1"/>
      </w:tblPr>
      <w:tblGrid>
        <w:gridCol w:w="9626"/>
      </w:tblGrid>
      <w:tr w:rsidR="007050B7" w:rsidRPr="007050B7" w14:paraId="4EAA281E" w14:textId="77777777" w:rsidTr="00EF6D22">
        <w:trPr>
          <w:trHeight w:val="2201"/>
        </w:trPr>
        <w:tc>
          <w:tcPr>
            <w:tcW w:w="9661" w:type="dxa"/>
            <w:shd w:val="clear" w:color="auto" w:fill="00B0F0"/>
            <w:vAlign w:val="center"/>
          </w:tcPr>
          <w:p w14:paraId="73B3AABE" w14:textId="3C752DE2" w:rsidR="00D22651" w:rsidRPr="007050B7" w:rsidRDefault="00D22651" w:rsidP="00A67B8B">
            <w:pPr>
              <w:pStyle w:val="aff"/>
              <w:spacing w:line="276" w:lineRule="auto"/>
              <w:jc w:val="both"/>
              <w:outlineLvl w:val="0"/>
              <w:rPr>
                <w:rFonts w:ascii="HGS創英角ｺﾞｼｯｸUB" w:eastAsia="HGS創英角ｺﾞｼｯｸUB" w:hAnsi="HGS創英角ｺﾞｼｯｸUB" w:cstheme="majorBidi"/>
                <w:sz w:val="96"/>
                <w:szCs w:val="56"/>
              </w:rPr>
            </w:pPr>
            <w:bookmarkStart w:id="228" w:name="_Toc100062796"/>
            <w:bookmarkStart w:id="229" w:name="_Toc100223007"/>
            <w:r w:rsidRPr="007050B7">
              <w:rPr>
                <w:rFonts w:ascii="HGS創英角ｺﾞｼｯｸUB" w:eastAsia="HGS創英角ｺﾞｼｯｸUB" w:hAnsi="HGS創英角ｺﾞｼｯｸUB" w:cstheme="majorBidi" w:hint="eastAsia"/>
                <w:sz w:val="96"/>
                <w:szCs w:val="56"/>
              </w:rPr>
              <w:lastRenderedPageBreak/>
              <w:t>６</w:t>
            </w:r>
            <w:r w:rsidR="006550B2" w:rsidRPr="007050B7">
              <w:rPr>
                <w:rFonts w:ascii="HGS創英角ｺﾞｼｯｸUB" w:eastAsia="HGS創英角ｺﾞｼｯｸUB" w:hAnsi="HGS創英角ｺﾞｼｯｸUB" w:cstheme="majorBidi"/>
                <w:sz w:val="72"/>
                <w:szCs w:val="56"/>
              </w:rPr>
              <w:t xml:space="preserve"> </w:t>
            </w:r>
            <w:r w:rsidRPr="007050B7">
              <w:rPr>
                <w:rFonts w:ascii="HGS創英角ｺﾞｼｯｸUB" w:eastAsia="HGS創英角ｺﾞｼｯｸUB" w:hAnsi="HGS創英角ｺﾞｼｯｸUB" w:cstheme="majorBidi" w:hint="eastAsia"/>
                <w:sz w:val="96"/>
                <w:szCs w:val="56"/>
              </w:rPr>
              <w:t>文化芸術</w:t>
            </w:r>
            <w:r w:rsidRPr="007050B7">
              <w:rPr>
                <w:rFonts w:ascii="HGS創英角ｺﾞｼｯｸUB" w:eastAsia="HGS創英角ｺﾞｼｯｸUB" w:hAnsi="HGS創英角ｺﾞｼｯｸUB" w:cstheme="majorBidi" w:hint="eastAsia"/>
                <w:sz w:val="72"/>
                <w:szCs w:val="56"/>
              </w:rPr>
              <w:t>・</w:t>
            </w:r>
            <w:r w:rsidRPr="007050B7">
              <w:rPr>
                <w:rFonts w:ascii="HGS創英角ｺﾞｼｯｸUB" w:eastAsia="HGS創英角ｺﾞｼｯｸUB" w:hAnsi="HGS創英角ｺﾞｼｯｸUB" w:cstheme="majorBidi" w:hint="eastAsia"/>
                <w:sz w:val="96"/>
                <w:szCs w:val="56"/>
              </w:rPr>
              <w:t>スポーツ</w:t>
            </w:r>
            <w:bookmarkEnd w:id="228"/>
            <w:bookmarkEnd w:id="229"/>
          </w:p>
        </w:tc>
      </w:tr>
    </w:tbl>
    <w:p w14:paraId="70D1F2B8" w14:textId="77777777" w:rsidR="00D22651" w:rsidRPr="007050B7" w:rsidRDefault="00D22651" w:rsidP="00EF6D22">
      <w:pPr>
        <w:rPr>
          <w:rFonts w:ascii="ＭＳ ゴシック" w:eastAsia="ＭＳ ゴシック" w:hAnsi="ＭＳ ゴシック"/>
          <w:sz w:val="24"/>
          <w:szCs w:val="24"/>
        </w:rPr>
      </w:pPr>
    </w:p>
    <w:p w14:paraId="4159654B" w14:textId="77777777" w:rsidR="00D22651" w:rsidRPr="007050B7" w:rsidRDefault="00D22651" w:rsidP="00EF6D22">
      <w:pPr>
        <w:rPr>
          <w:rFonts w:ascii="ＭＳ ゴシック" w:eastAsia="ＭＳ ゴシック" w:hAnsi="ＭＳ ゴシック"/>
          <w:sz w:val="24"/>
          <w:szCs w:val="24"/>
        </w:rPr>
      </w:pPr>
    </w:p>
    <w:p w14:paraId="1D8FD02E" w14:textId="77777777" w:rsidR="00D22651" w:rsidRPr="007050B7" w:rsidRDefault="00D22651" w:rsidP="00EF6D22">
      <w:pPr>
        <w:tabs>
          <w:tab w:val="left" w:pos="1035"/>
        </w:tabs>
        <w:rPr>
          <w:rFonts w:ascii="ＭＳ ゴシック" w:eastAsia="ＭＳ ゴシック" w:hAnsi="ＭＳ ゴシック"/>
          <w:b/>
          <w:sz w:val="36"/>
          <w14:shadow w14:blurRad="50800" w14:dist="38100" w14:dir="2700000" w14:sx="100000" w14:sy="100000" w14:kx="0" w14:ky="0" w14:algn="tl">
            <w14:srgbClr w14:val="000000">
              <w14:alpha w14:val="60000"/>
            </w14:srgbClr>
          </w14:shadow>
        </w:rPr>
      </w:pPr>
      <w:r w:rsidRPr="007050B7">
        <w:rPr>
          <w:rFonts w:ascii="ＭＳ ゴシック" w:eastAsia="ＭＳ ゴシック" w:hAnsi="ＭＳ ゴシック" w:hint="eastAsia"/>
          <w:b/>
          <w:sz w:val="36"/>
          <w14:shadow w14:blurRad="50800" w14:dist="38100" w14:dir="2700000" w14:sx="100000" w14:sy="100000" w14:kx="0" w14:ky="0" w14:algn="tl">
            <w14:srgbClr w14:val="000000">
              <w14:alpha w14:val="60000"/>
            </w14:srgbClr>
          </w14:shadow>
        </w:rPr>
        <w:t>政策体系</w:t>
      </w:r>
    </w:p>
    <w:p w14:paraId="313237B3"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政策１　文化芸術が生まれ、広がる環境を創る</w:t>
      </w:r>
    </w:p>
    <w:p w14:paraId="6E8F9056" w14:textId="77777777" w:rsidR="00D22651" w:rsidRPr="007050B7" w:rsidRDefault="00D22651" w:rsidP="00EF6D22">
      <w:pPr>
        <w:tabs>
          <w:tab w:val="left" w:pos="1035"/>
        </w:tabs>
        <w:ind w:leftChars="200" w:left="420"/>
        <w:rPr>
          <w:rFonts w:ascii="ＭＳ ゴシック" w:eastAsia="ＭＳ ゴシック" w:hAnsi="ＭＳ ゴシック"/>
          <w:sz w:val="32"/>
        </w:rPr>
      </w:pPr>
      <w:r w:rsidRPr="007050B7">
        <w:rPr>
          <w:rFonts w:ascii="ＭＳ ゴシック" w:eastAsia="ＭＳ ゴシック" w:hAnsi="ＭＳ ゴシック" w:hint="eastAsia"/>
          <w:sz w:val="24"/>
        </w:rPr>
        <w:t>施策１　文化芸術活動の創出と支援</w:t>
      </w:r>
    </w:p>
    <w:p w14:paraId="14A129EE"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文化財の保全・活用</w:t>
      </w:r>
    </w:p>
    <w:p w14:paraId="05D25E84"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p>
    <w:p w14:paraId="72809344"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政策２　スポーツに親しむ環境を創る</w:t>
      </w:r>
    </w:p>
    <w:p w14:paraId="499E8313"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施策１　市民スポーツ活動の促進・支援</w:t>
      </w:r>
    </w:p>
    <w:p w14:paraId="611754FB"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スポーツを核とした地域の活性化</w:t>
      </w:r>
    </w:p>
    <w:p w14:paraId="5723FC4C"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r w:rsidRPr="007050B7">
        <w:rPr>
          <w:rFonts w:ascii="ＭＳ ゴシック" w:eastAsia="ＭＳ ゴシック" w:hAnsi="ＭＳ ゴシック" w:hint="eastAsia"/>
          <w:sz w:val="24"/>
        </w:rPr>
        <w:t xml:space="preserve">　</w:t>
      </w:r>
    </w:p>
    <w:p w14:paraId="1A92C4A8" w14:textId="77777777" w:rsidR="00D22651" w:rsidRPr="007050B7" w:rsidRDefault="00D22651" w:rsidP="00EF6D22">
      <w:pPr>
        <w:tabs>
          <w:tab w:val="left" w:pos="1035"/>
        </w:tabs>
        <w:rPr>
          <w:rFonts w:ascii="ＭＳ ゴシック" w:eastAsia="ＭＳ ゴシック" w:hAnsi="ＭＳ ゴシック"/>
          <w:sz w:val="24"/>
        </w:rPr>
      </w:pPr>
    </w:p>
    <w:p w14:paraId="0B8F1ABB" w14:textId="77777777" w:rsidR="00D22651" w:rsidRPr="007050B7" w:rsidRDefault="00D22651" w:rsidP="00EF6D22">
      <w:pPr>
        <w:tabs>
          <w:tab w:val="left" w:pos="1035"/>
        </w:tabs>
        <w:rPr>
          <w:rFonts w:ascii="ＭＳ ゴシック" w:eastAsia="ＭＳ ゴシック" w:hAnsi="ＭＳ ゴシック"/>
          <w:sz w:val="24"/>
        </w:rPr>
      </w:pPr>
    </w:p>
    <w:p w14:paraId="0C01262B" w14:textId="77777777" w:rsidR="00D22651" w:rsidRPr="007050B7" w:rsidRDefault="00D22651" w:rsidP="00EF6D22">
      <w:pPr>
        <w:tabs>
          <w:tab w:val="left" w:pos="1035"/>
        </w:tabs>
        <w:rPr>
          <w:rFonts w:ascii="ＭＳ ゴシック" w:eastAsia="ＭＳ ゴシック" w:hAnsi="ＭＳ ゴシック"/>
          <w:sz w:val="24"/>
        </w:rPr>
      </w:pPr>
    </w:p>
    <w:p w14:paraId="2321F5DF" w14:textId="77777777" w:rsidR="00D22651" w:rsidRPr="007050B7" w:rsidRDefault="00D22651" w:rsidP="00EF6D22">
      <w:pPr>
        <w:tabs>
          <w:tab w:val="left" w:pos="1035"/>
        </w:tabs>
        <w:rPr>
          <w:rFonts w:ascii="ＭＳ ゴシック" w:eastAsia="ＭＳ ゴシック" w:hAnsi="ＭＳ ゴシック"/>
          <w:sz w:val="24"/>
        </w:rPr>
      </w:pPr>
    </w:p>
    <w:p w14:paraId="68E232F7" w14:textId="77777777" w:rsidR="00D22651" w:rsidRPr="007050B7" w:rsidRDefault="00D22651" w:rsidP="00EF6D22">
      <w:pPr>
        <w:tabs>
          <w:tab w:val="left" w:pos="1035"/>
        </w:tabs>
        <w:rPr>
          <w:rFonts w:ascii="ＭＳ ゴシック" w:eastAsia="ＭＳ ゴシック" w:hAnsi="ＭＳ ゴシック"/>
          <w:sz w:val="24"/>
        </w:rPr>
      </w:pPr>
    </w:p>
    <w:p w14:paraId="48CA2E75" w14:textId="77777777" w:rsidR="00D22651" w:rsidRPr="007050B7" w:rsidRDefault="00D22651" w:rsidP="00EF6D22">
      <w:pPr>
        <w:tabs>
          <w:tab w:val="left" w:pos="1035"/>
        </w:tabs>
        <w:rPr>
          <w:rFonts w:ascii="ＭＳ ゴシック" w:eastAsia="ＭＳ ゴシック" w:hAnsi="ＭＳ ゴシック"/>
          <w:sz w:val="24"/>
        </w:rPr>
      </w:pPr>
    </w:p>
    <w:p w14:paraId="0F651A98" w14:textId="77777777" w:rsidR="00D22651" w:rsidRPr="007050B7" w:rsidRDefault="00D22651" w:rsidP="00EF6D22">
      <w:pPr>
        <w:tabs>
          <w:tab w:val="left" w:pos="1035"/>
        </w:tabs>
        <w:rPr>
          <w:rFonts w:ascii="ＭＳ ゴシック" w:eastAsia="ＭＳ ゴシック" w:hAnsi="ＭＳ ゴシック"/>
          <w:sz w:val="24"/>
        </w:rPr>
      </w:pPr>
    </w:p>
    <w:p w14:paraId="34B9F5C3" w14:textId="77777777" w:rsidR="00D22651" w:rsidRPr="007050B7" w:rsidRDefault="00D22651" w:rsidP="00EF6D22">
      <w:pPr>
        <w:tabs>
          <w:tab w:val="left" w:pos="1035"/>
        </w:tabs>
        <w:rPr>
          <w:rFonts w:ascii="ＭＳ ゴシック" w:eastAsia="ＭＳ ゴシック" w:hAnsi="ＭＳ ゴシック"/>
          <w:sz w:val="24"/>
        </w:rPr>
      </w:pPr>
    </w:p>
    <w:p w14:paraId="5D160AB0" w14:textId="77777777" w:rsidR="00D22651" w:rsidRPr="007050B7" w:rsidRDefault="00D22651" w:rsidP="00EF6D22">
      <w:pPr>
        <w:tabs>
          <w:tab w:val="left" w:pos="1035"/>
        </w:tabs>
        <w:rPr>
          <w:rFonts w:ascii="ＭＳ ゴシック" w:eastAsia="ＭＳ ゴシック" w:hAnsi="ＭＳ ゴシック"/>
          <w:sz w:val="24"/>
        </w:rPr>
      </w:pPr>
    </w:p>
    <w:p w14:paraId="31A4DB67" w14:textId="77777777" w:rsidR="00D22651" w:rsidRPr="007050B7" w:rsidRDefault="00D22651" w:rsidP="00EF6D22">
      <w:pPr>
        <w:tabs>
          <w:tab w:val="left" w:pos="1035"/>
        </w:tabs>
        <w:rPr>
          <w:rFonts w:ascii="ＭＳ ゴシック" w:eastAsia="ＭＳ ゴシック" w:hAnsi="ＭＳ ゴシック"/>
          <w:sz w:val="24"/>
        </w:rPr>
      </w:pPr>
    </w:p>
    <w:p w14:paraId="1C81D39D" w14:textId="77777777" w:rsidR="00D22651" w:rsidRPr="007050B7" w:rsidRDefault="00D22651" w:rsidP="00EF6D22">
      <w:pPr>
        <w:rPr>
          <w:rFonts w:ascii="ＭＳ ゴシック" w:eastAsia="ＭＳ ゴシック" w:hAnsi="ＭＳ ゴシック"/>
          <w:sz w:val="24"/>
          <w:szCs w:val="24"/>
        </w:rPr>
      </w:pPr>
    </w:p>
    <w:p w14:paraId="3B9FF5AB"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36"/>
      </w:tblGrid>
      <w:tr w:rsidR="007050B7" w:rsidRPr="007050B7" w14:paraId="62A441B4" w14:textId="77777777" w:rsidTr="00EF6D22">
        <w:trPr>
          <w:trHeight w:val="2391"/>
        </w:trPr>
        <w:tc>
          <w:tcPr>
            <w:tcW w:w="9736" w:type="dxa"/>
            <w:shd w:val="clear" w:color="auto" w:fill="F2F2F2" w:themeFill="background1" w:themeFillShade="F2"/>
          </w:tcPr>
          <w:p w14:paraId="02A06D7A" w14:textId="77777777" w:rsidR="00D22651" w:rsidRPr="007050B7" w:rsidRDefault="00D22651" w:rsidP="00EF6D22">
            <w:pPr>
              <w:rPr>
                <w:rFonts w:ascii="HGP創英角ｺﾞｼｯｸUB" w:eastAsia="HGP創英角ｺﾞｼｯｸUB" w:hAnsi="HGP創英角ｺﾞｼｯｸUB"/>
                <w:sz w:val="52"/>
                <w:szCs w:val="24"/>
              </w:rPr>
            </w:pPr>
            <w:r w:rsidRPr="007050B7">
              <w:rPr>
                <w:rFonts w:ascii="HGP創英角ｺﾞｼｯｸUB" w:eastAsia="HGP創英角ｺﾞｼｯｸUB" w:hAnsi="HGP創英角ｺﾞｼｯｸUB" w:hint="eastAsia"/>
                <w:sz w:val="52"/>
                <w:szCs w:val="24"/>
              </w:rPr>
              <w:lastRenderedPageBreak/>
              <w:t>■分野目標■</w:t>
            </w:r>
          </w:p>
          <w:p w14:paraId="5F949851" w14:textId="77777777" w:rsidR="00D22651" w:rsidRPr="007050B7" w:rsidRDefault="00D22651" w:rsidP="00EF6D22">
            <w:pPr>
              <w:ind w:firstLineChars="100" w:firstLine="480"/>
              <w:rPr>
                <w:rFonts w:ascii="HGP創英角ｺﾞｼｯｸUB" w:eastAsia="HGP創英角ｺﾞｼｯｸUB" w:hAnsi="HGP創英角ｺﾞｼｯｸUB"/>
                <w:sz w:val="48"/>
                <w:szCs w:val="24"/>
              </w:rPr>
            </w:pPr>
            <w:r w:rsidRPr="007050B7">
              <w:rPr>
                <w:rFonts w:ascii="HGP創英角ｺﾞｼｯｸUB" w:eastAsia="HGP創英角ｺﾞｼｯｸUB" w:hAnsi="HGP創英角ｺﾞｼｯｸUB" w:hint="eastAsia"/>
                <w:sz w:val="48"/>
                <w:szCs w:val="24"/>
              </w:rPr>
              <w:t>市民の文化芸術・スポーツ活動が広がる、創造性豊かなまちを実現します</w:t>
            </w:r>
          </w:p>
        </w:tc>
      </w:tr>
    </w:tbl>
    <w:p w14:paraId="527984E9" w14:textId="77777777" w:rsidR="00D22651" w:rsidRPr="007050B7" w:rsidRDefault="00D22651" w:rsidP="00EF6D22">
      <w:pPr>
        <w:rPr>
          <w:rFonts w:ascii="ＭＳ ゴシック" w:eastAsia="ＭＳ ゴシック" w:hAnsi="ＭＳ ゴシック"/>
          <w:sz w:val="24"/>
          <w:szCs w:val="24"/>
        </w:rPr>
      </w:pPr>
    </w:p>
    <w:p w14:paraId="1AECB56A" w14:textId="77777777" w:rsidR="00D22651" w:rsidRPr="007050B7" w:rsidRDefault="00D22651" w:rsidP="00EF6D22">
      <w:pPr>
        <w:ind w:left="280" w:hangingChars="100" w:hanging="28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■目標達成に向けた課題</w:t>
      </w:r>
    </w:p>
    <w:p w14:paraId="05F86406"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市民一人ひとりが、本市の特性である時間や空間のゆとりを活かし、文化芸術・スポーツ活動を通じ、創造的で健康的な生活を送ることは、個々の生活の質的な向上に加え、明るく豊かで活力に満ちた地域社会の形成へとつながります。</w:t>
      </w:r>
    </w:p>
    <w:p w14:paraId="2521FCB8" w14:textId="77777777" w:rsidR="00D22651" w:rsidRPr="007050B7" w:rsidRDefault="00D22651" w:rsidP="00EF6D22">
      <w:pPr>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そのため、市民の主体的な文化芸術・スポーツ活動を促進するとともに、活動の輪を広げ文化芸術・スポーツが盛んな地域社会を形成するほか、保健福祉や医療、教育や観光など幅広い分野において文化芸術・スポーツを活用する</w:t>
      </w:r>
      <w:r w:rsidRPr="007050B7">
        <w:rPr>
          <w:rFonts w:ascii="ＭＳ ゴシック" w:eastAsia="ＭＳ ゴシック" w:hAnsi="ＭＳ ゴシック"/>
          <w:sz w:val="28"/>
          <w:szCs w:val="24"/>
        </w:rPr>
        <w:t>ことにより、社会課題の解決や地域活性化を図ることが必要です。</w:t>
      </w:r>
    </w:p>
    <w:p w14:paraId="23E8DDB6" w14:textId="77777777" w:rsidR="00D22651" w:rsidRPr="007050B7" w:rsidRDefault="00D22651" w:rsidP="00EF6D22">
      <w:pPr>
        <w:rPr>
          <w:rFonts w:ascii="ＭＳ ゴシック" w:eastAsia="ＭＳ ゴシック" w:hAnsi="ＭＳ ゴシック"/>
          <w:sz w:val="28"/>
          <w:szCs w:val="24"/>
        </w:rPr>
      </w:pPr>
    </w:p>
    <w:p w14:paraId="378E51CE" w14:textId="77777777" w:rsidR="00D22651" w:rsidRPr="007050B7" w:rsidRDefault="00D22651" w:rsidP="00EF6D22">
      <w:pPr>
        <w:rPr>
          <w:rFonts w:ascii="ＭＳ ゴシック" w:eastAsia="ＭＳ ゴシック" w:hAnsi="ＭＳ ゴシック"/>
          <w:sz w:val="24"/>
          <w:szCs w:val="24"/>
        </w:rPr>
      </w:pPr>
    </w:p>
    <w:p w14:paraId="69E518A3" w14:textId="77777777" w:rsidR="00D22651" w:rsidRPr="007050B7" w:rsidRDefault="00D22651" w:rsidP="00EF6D22">
      <w:pPr>
        <w:rPr>
          <w:rFonts w:ascii="ＭＳ ゴシック" w:eastAsia="ＭＳ ゴシック" w:hAnsi="ＭＳ ゴシック"/>
          <w:sz w:val="24"/>
          <w:szCs w:val="24"/>
        </w:rPr>
      </w:pPr>
    </w:p>
    <w:p w14:paraId="14EF0606"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bookmarkStart w:id="230" w:name="_Toc100062797"/>
    <w:bookmarkStart w:id="231" w:name="_Toc100223008"/>
    <w:p w14:paraId="30C6E1BB" w14:textId="770785FA"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58080" behindDoc="1" locked="0" layoutInCell="1" allowOverlap="1" wp14:anchorId="493276AE" wp14:editId="2FFFCCA0">
                <wp:simplePos x="0" y="0"/>
                <wp:positionH relativeFrom="margin">
                  <wp:align>left</wp:align>
                </wp:positionH>
                <wp:positionV relativeFrom="paragraph">
                  <wp:posOffset>4445</wp:posOffset>
                </wp:positionV>
                <wp:extent cx="6204857" cy="438150"/>
                <wp:effectExtent l="0" t="0" r="5715" b="0"/>
                <wp:wrapNone/>
                <wp:docPr id="90" name="矢印: 五方向 90"/>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rgbClr val="00B0F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95A79" id="矢印: 五方向 90" o:spid="_x0000_s1026" type="#_x0000_t15" style="position:absolute;left:0;text-align:left;margin-left:0;margin-top:.35pt;width:488.55pt;height:34.5pt;z-index:-25155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" adj="20837" fillcolor="#00b0f0" stroked="f">
                <v:fill opacity="32896f"/>
                <w10:wrap anchorx="margin"/>
              </v:shape>
            </w:pict>
          </mc:Fallback>
        </mc:AlternateContent>
      </w:r>
      <w:r w:rsidRPr="007050B7">
        <w:rPr>
          <w:rFonts w:ascii="HGP創英角ｺﾞｼｯｸUB" w:eastAsia="HGP創英角ｺﾞｼｯｸUB" w:hAnsi="HGP創英角ｺﾞｼｯｸUB" w:hint="eastAsia"/>
          <w:sz w:val="32"/>
          <w:szCs w:val="24"/>
        </w:rPr>
        <w:t>政策１　文化芸術が生まれ、広がる環境を創る</w:t>
      </w:r>
      <w:bookmarkEnd w:id="230"/>
      <w:bookmarkEnd w:id="231"/>
    </w:p>
    <w:p w14:paraId="58CE9CB2"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095E49BC"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民が文化芸術にふれあい、想像力を高め、活動する環境を整えるほか、文化財に親しみ、学べる環境づくりを推進するとともに、多様な主体の活動の支援、まちづくりとの連携を図ることなどにより、文化芸術が創造され、活発に展開される環境づくりを推進します。</w:t>
      </w:r>
    </w:p>
    <w:p w14:paraId="013F6873"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0070C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47351EFA" w14:textId="77777777" w:rsidTr="00EF6D22">
        <w:trPr>
          <w:trHeight w:val="620"/>
        </w:trPr>
        <w:tc>
          <w:tcPr>
            <w:tcW w:w="6036" w:type="dxa"/>
            <w:shd w:val="clear" w:color="auto" w:fill="00B0F0"/>
          </w:tcPr>
          <w:p w14:paraId="7896AB43"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文化芸術活動の創出と支援</w:t>
            </w:r>
          </w:p>
        </w:tc>
      </w:tr>
    </w:tbl>
    <w:p w14:paraId="5BF248F1"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78E52382"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芸術祭や、民間主催のイベントとの連携・支援などを通じ、子どもから大人まで、文化芸術活動にふれあい、参画できる機会を創出するとともに、サブカルチャーや新たな文化芸術の振興、次世代を担うアーティストの支援、まちづくりや周辺エリアとの連携などにより、文化芸術活動を軸とした多様な価値の創造を促進します。</w:t>
      </w:r>
    </w:p>
    <w:p w14:paraId="099029E4"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7AA3C67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7801139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・芸術祭の定期開催化</w:t>
      </w:r>
    </w:p>
    <w:p w14:paraId="5C58DA8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・民間主催の大規模イベントに係る連携・支援</w:t>
      </w:r>
    </w:p>
    <w:p w14:paraId="57C424B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・学校教育における文化芸術にふれる機会の充実</w:t>
      </w:r>
    </w:p>
    <w:p w14:paraId="1AC158C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・サブカルチャーや新たな文化・芸術活動の振興</w:t>
      </w:r>
    </w:p>
    <w:p w14:paraId="0676702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・次世代を担うアーティストの育成・支援</w:t>
      </w:r>
    </w:p>
    <w:p w14:paraId="08BA518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・市民会館の再整備</w:t>
      </w:r>
    </w:p>
    <w:p w14:paraId="6ED77AF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・文化芸術とまちづくりの連携</w:t>
      </w:r>
    </w:p>
    <w:p w14:paraId="5B945EE5"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0070C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0E0376C1" w14:textId="77777777" w:rsidTr="00EF6D22">
        <w:trPr>
          <w:trHeight w:val="620"/>
        </w:trPr>
        <w:tc>
          <w:tcPr>
            <w:tcW w:w="6036" w:type="dxa"/>
            <w:shd w:val="clear" w:color="auto" w:fill="00B0F0"/>
          </w:tcPr>
          <w:p w14:paraId="66094E08"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文化財の保全・活用</w:t>
            </w:r>
          </w:p>
        </w:tc>
      </w:tr>
    </w:tbl>
    <w:p w14:paraId="35EF8888" w14:textId="77777777" w:rsidR="00D22651" w:rsidRPr="007050B7" w:rsidRDefault="00D22651" w:rsidP="00EF6D22">
      <w:pPr>
        <w:rPr>
          <w:rFonts w:ascii="ＭＳ ゴシック" w:eastAsia="ＭＳ ゴシック" w:hAnsi="ＭＳ ゴシック"/>
          <w:sz w:val="24"/>
          <w:szCs w:val="24"/>
        </w:rPr>
      </w:pPr>
    </w:p>
    <w:p w14:paraId="415588A5"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加曽利貝塚をはじめ市内に数多く残る貝塚の価値と魅力を高め、未来へつないでいくとともに、テクノロジーも活用しながら文化財の保護・活用を進め、市内外の人々が文化財に親しみ、学べる環境づくりを進めます。</w:t>
      </w:r>
    </w:p>
    <w:p w14:paraId="09680779" w14:textId="77777777" w:rsidR="00D22651" w:rsidRPr="007050B7" w:rsidRDefault="00D22651" w:rsidP="00EF6D22">
      <w:pPr>
        <w:rPr>
          <w:rFonts w:ascii="ＭＳ ゴシック" w:eastAsia="ＭＳ ゴシック" w:hAnsi="ＭＳ ゴシック"/>
          <w:sz w:val="24"/>
          <w:szCs w:val="24"/>
        </w:rPr>
      </w:pPr>
    </w:p>
    <w:p w14:paraId="76F3652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727C6BD9"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・加曽利貝塚の整備・活用の推進</w:t>
      </w:r>
    </w:p>
    <w:p w14:paraId="2A42463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・文化財のデジタルアーカイブ化</w:t>
      </w:r>
      <w:r w:rsidRPr="007050B7">
        <w:rPr>
          <w:rStyle w:val="afa"/>
          <w:rFonts w:ascii="ＭＳ ゴシック" w:eastAsia="ＭＳ ゴシック" w:hAnsi="ＭＳ ゴシック"/>
          <w:sz w:val="24"/>
          <w:szCs w:val="24"/>
        </w:rPr>
        <w:footnoteReference w:id="56"/>
      </w:r>
    </w:p>
    <w:p w14:paraId="4B8C727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・デジタルミュージアムの構築・推進</w:t>
      </w:r>
    </w:p>
    <w:p w14:paraId="6610FC53" w14:textId="77777777" w:rsidR="00D22651" w:rsidRPr="007050B7" w:rsidRDefault="00D22651" w:rsidP="00EF6D22">
      <w:pPr>
        <w:rPr>
          <w:rFonts w:ascii="ＭＳ ゴシック" w:eastAsia="ＭＳ ゴシック" w:hAnsi="ＭＳ ゴシック"/>
          <w:sz w:val="24"/>
          <w:szCs w:val="24"/>
        </w:rPr>
      </w:pPr>
    </w:p>
    <w:bookmarkStart w:id="232" w:name="_Toc100062798"/>
    <w:bookmarkStart w:id="233" w:name="_Toc100223009"/>
    <w:p w14:paraId="34ACF0F7" w14:textId="2046A706"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59104" behindDoc="1" locked="0" layoutInCell="1" allowOverlap="1" wp14:anchorId="0359E0AF" wp14:editId="2A0D42C9">
                <wp:simplePos x="0" y="0"/>
                <wp:positionH relativeFrom="margin">
                  <wp:align>left</wp:align>
                </wp:positionH>
                <wp:positionV relativeFrom="paragraph">
                  <wp:posOffset>4445</wp:posOffset>
                </wp:positionV>
                <wp:extent cx="6204857" cy="438150"/>
                <wp:effectExtent l="0" t="0" r="5715" b="0"/>
                <wp:wrapNone/>
                <wp:docPr id="91" name="矢印: 五方向 91"/>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rgbClr val="00B0F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58EE3" id="矢印: 五方向 91" o:spid="_x0000_s1026" type="#_x0000_t15" style="position:absolute;left:0;text-align:left;margin-left:0;margin-top:.35pt;width:488.55pt;height:34.5pt;z-index:-25155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" adj="20837" fillcolor="#00b0f0" stroked="f">
                <v:fill opacity="32896f"/>
                <w10:wrap anchorx="margin"/>
              </v:shape>
            </w:pict>
          </mc:Fallback>
        </mc:AlternateContent>
      </w:r>
      <w:r w:rsidRPr="007050B7">
        <w:rPr>
          <w:rFonts w:ascii="HGP創英角ｺﾞｼｯｸUB" w:eastAsia="HGP創英角ｺﾞｼｯｸUB" w:hAnsi="HGP創英角ｺﾞｼｯｸUB" w:hint="eastAsia"/>
          <w:sz w:val="32"/>
          <w:szCs w:val="24"/>
        </w:rPr>
        <w:t>政策２　スポーツに親しむ環境を創る</w:t>
      </w:r>
      <w:bookmarkEnd w:id="232"/>
      <w:bookmarkEnd w:id="233"/>
    </w:p>
    <w:p w14:paraId="69A51463" w14:textId="77777777" w:rsidR="00D22651" w:rsidRPr="007050B7" w:rsidRDefault="00D22651" w:rsidP="00EF6D22">
      <w:pPr>
        <w:spacing w:beforeLines="50" w:before="180"/>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r w:rsidRPr="007050B7">
        <w:rPr>
          <w:rFonts w:ascii="ＭＳ ゴシック" w:eastAsia="ＭＳ ゴシック" w:hAnsi="ＭＳ ゴシック" w:hint="eastAsia"/>
          <w:sz w:val="24"/>
          <w:szCs w:val="24"/>
        </w:rPr>
        <w:t>体力や年齢、障害の有無等に関わらず、スポーツに親しむことができるよう、スポーツ活動の機会の提供や、トップスポーツチームとの連携、大会の開催などを通じて、市民のスポーツへの関心を高めるとともに、東京2</w:t>
      </w:r>
      <w:r w:rsidRPr="007050B7">
        <w:rPr>
          <w:rFonts w:ascii="ＭＳ ゴシック" w:eastAsia="ＭＳ ゴシック" w:hAnsi="ＭＳ ゴシック"/>
          <w:sz w:val="24"/>
          <w:szCs w:val="24"/>
        </w:rPr>
        <w:t>020</w:t>
      </w:r>
      <w:r w:rsidRPr="007050B7">
        <w:rPr>
          <w:rFonts w:ascii="ＭＳ ゴシック" w:eastAsia="ＭＳ ゴシック" w:hAnsi="ＭＳ ゴシック" w:hint="eastAsia"/>
          <w:sz w:val="24"/>
          <w:szCs w:val="24"/>
        </w:rPr>
        <w:t>オリンピック・パラリンピック競技大会を契機として醸成されたパラスポーツへの関心などをレガシーとして発展させ、交流と賑わいの創出による地域活性化を図ります。</w:t>
      </w:r>
    </w:p>
    <w:p w14:paraId="7D0BFFF0"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0070C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0C7711E8" w14:textId="77777777" w:rsidTr="00EF6D22">
        <w:trPr>
          <w:trHeight w:val="620"/>
        </w:trPr>
        <w:tc>
          <w:tcPr>
            <w:tcW w:w="6036" w:type="dxa"/>
            <w:shd w:val="clear" w:color="auto" w:fill="00B0F0"/>
          </w:tcPr>
          <w:p w14:paraId="5066A28E"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市民スポーツ活動の促進・支援</w:t>
            </w:r>
          </w:p>
        </w:tc>
      </w:tr>
    </w:tbl>
    <w:p w14:paraId="4EF6AF79" w14:textId="6E5C923D" w:rsidR="00D22651" w:rsidRPr="007050B7" w:rsidRDefault="00D22651" w:rsidP="003B1D18">
      <w:pPr>
        <w:spacing w:beforeLines="50" w:before="180"/>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多様化するスポーツ・レクリエーションやその市民ニーズに対応するため、活動機会の提供や市民参加型イベントなどへの支援、パラスポーツの推進、各種スポーツ施設の改修などにより、子どもから高齢者、また障害の有無に関わらず、市民が主体的にスポーツ・レクリエーションを楽しむ環境を整備します。</w:t>
      </w:r>
    </w:p>
    <w:p w14:paraId="68B685A7"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3D32498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4D3CD06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・多様なスポーツ・レクリエーションの機会提供</w:t>
      </w:r>
    </w:p>
    <w:p w14:paraId="31132CD9"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・パラスポーツの推進</w:t>
      </w:r>
    </w:p>
    <w:p w14:paraId="47AC543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・エクストリームスポーツ</w:t>
      </w:r>
      <w:r w:rsidRPr="007050B7">
        <w:rPr>
          <w:rStyle w:val="afa"/>
          <w:rFonts w:ascii="ＭＳ ゴシック" w:eastAsia="ＭＳ ゴシック" w:hAnsi="ＭＳ ゴシック"/>
          <w:sz w:val="24"/>
          <w:szCs w:val="24"/>
        </w:rPr>
        <w:footnoteReference w:id="57"/>
      </w:r>
      <w:r w:rsidRPr="007050B7">
        <w:rPr>
          <w:rFonts w:ascii="ＭＳ ゴシック" w:eastAsia="ＭＳ ゴシック" w:hAnsi="ＭＳ ゴシック" w:hint="eastAsia"/>
          <w:sz w:val="24"/>
          <w:szCs w:val="24"/>
        </w:rPr>
        <w:t>等の場の提供</w:t>
      </w:r>
    </w:p>
    <w:p w14:paraId="3928154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・アスリート等の育成支援</w:t>
      </w:r>
    </w:p>
    <w:p w14:paraId="51C5275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・千葉ポートアリーナの改修</w:t>
      </w:r>
    </w:p>
    <w:p w14:paraId="13826F86"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0070C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450FBC49" w14:textId="77777777" w:rsidTr="00EF6D22">
        <w:trPr>
          <w:trHeight w:val="620"/>
        </w:trPr>
        <w:tc>
          <w:tcPr>
            <w:tcW w:w="6036" w:type="dxa"/>
            <w:shd w:val="clear" w:color="auto" w:fill="00B0F0"/>
          </w:tcPr>
          <w:p w14:paraId="0DFD2F64"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スポーツを核とした地域の活性化</w:t>
            </w:r>
          </w:p>
        </w:tc>
      </w:tr>
    </w:tbl>
    <w:p w14:paraId="07B715C3" w14:textId="77777777" w:rsidR="00D22651" w:rsidRPr="007050B7" w:rsidRDefault="00D22651" w:rsidP="00EF6D22">
      <w:pPr>
        <w:spacing w:beforeLines="50" w:before="180"/>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・本市にゆかりのあるスポーツチームとの連携による市民とアスリートとの交流や、トップアスリートが参加する競技大会や</w:t>
      </w:r>
      <w:r w:rsidRPr="007050B7">
        <w:rPr>
          <w:rFonts w:ascii="ＭＳ ゴシック" w:eastAsia="ＭＳ ゴシック" w:hAnsi="ＭＳ ゴシック"/>
          <w:sz w:val="24"/>
          <w:szCs w:val="24"/>
        </w:rPr>
        <w:t>eスポーツなど</w:t>
      </w:r>
      <w:r w:rsidRPr="007050B7">
        <w:rPr>
          <w:rFonts w:ascii="ＭＳ ゴシック" w:eastAsia="ＭＳ ゴシック" w:hAnsi="ＭＳ ゴシック" w:hint="eastAsia"/>
          <w:sz w:val="24"/>
          <w:szCs w:val="24"/>
        </w:rPr>
        <w:t>のイベントの開催・誘致を推進し、スポーツ観戦などの市民のスポーツへの関心を高めるとともに、市内外の人々の交流や賑わいを創出し、地域の活性化を図ります。</w:t>
      </w:r>
    </w:p>
    <w:p w14:paraId="15CA9A22" w14:textId="77777777" w:rsidR="00D22651" w:rsidRPr="007050B7" w:rsidRDefault="00D22651" w:rsidP="00EF6D22">
      <w:pPr>
        <w:rPr>
          <w:rFonts w:ascii="ＭＳ ゴシック" w:eastAsia="ＭＳ ゴシック" w:hAnsi="ＭＳ ゴシック"/>
          <w:sz w:val="24"/>
          <w:szCs w:val="24"/>
        </w:rPr>
      </w:pPr>
    </w:p>
    <w:p w14:paraId="1887B7FC"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29AA09C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・トップスポーツチームとの連携によるスポーツに親しむ機会の充実</w:t>
      </w:r>
    </w:p>
    <w:p w14:paraId="7B45D8D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・国際的・全国的な競技大会の開催・誘致</w:t>
      </w:r>
    </w:p>
    <w:p w14:paraId="419D20E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・ｅスポーツなどのイベントの開催支援</w:t>
      </w:r>
    </w:p>
    <w:p w14:paraId="4404F625" w14:textId="77777777" w:rsidR="00D22651" w:rsidRPr="007050B7" w:rsidRDefault="00D22651" w:rsidP="00EF6D22">
      <w:pPr>
        <w:pStyle w:val="a4"/>
      </w:pPr>
    </w:p>
    <w:tbl>
      <w:tblPr>
        <w:tblW w:w="4740" w:type="pct"/>
        <w:tblBorders>
          <w:top w:val="single" w:sz="36" w:space="0" w:color="auto"/>
          <w:left w:val="thinThickMediumGap" w:sz="48" w:space="0" w:color="auto"/>
        </w:tblBorders>
        <w:shd w:val="clear" w:color="auto" w:fill="D9D9D9" w:themeFill="background1" w:themeFillShade="D9"/>
        <w:tblLook w:val="04A0" w:firstRow="1" w:lastRow="0" w:firstColumn="1" w:lastColumn="0" w:noHBand="0" w:noVBand="1"/>
      </w:tblPr>
      <w:tblGrid>
        <w:gridCol w:w="9125"/>
      </w:tblGrid>
      <w:tr w:rsidR="007050B7" w:rsidRPr="007050B7" w14:paraId="46AF19AF" w14:textId="77777777" w:rsidTr="00EF6D22">
        <w:trPr>
          <w:trHeight w:val="2201"/>
        </w:trPr>
        <w:tc>
          <w:tcPr>
            <w:tcW w:w="9125" w:type="dxa"/>
            <w:shd w:val="clear" w:color="auto" w:fill="D9D9D9" w:themeFill="background1" w:themeFillShade="D9"/>
            <w:vAlign w:val="center"/>
          </w:tcPr>
          <w:p w14:paraId="0D63BF50" w14:textId="766E0613" w:rsidR="00D22651" w:rsidRPr="007050B7" w:rsidRDefault="00D22651" w:rsidP="00A67B8B">
            <w:pPr>
              <w:pStyle w:val="aff"/>
              <w:spacing w:line="276" w:lineRule="auto"/>
              <w:jc w:val="both"/>
              <w:outlineLvl w:val="0"/>
              <w:rPr>
                <w:rFonts w:ascii="HGS創英角ｺﾞｼｯｸUB" w:eastAsia="HGS創英角ｺﾞｼｯｸUB" w:hAnsi="HGS創英角ｺﾞｼｯｸUB" w:cstheme="majorBidi"/>
                <w:sz w:val="96"/>
                <w:szCs w:val="56"/>
              </w:rPr>
            </w:pPr>
            <w:bookmarkStart w:id="234" w:name="_Toc100062799"/>
            <w:bookmarkStart w:id="235" w:name="_Toc100223010"/>
            <w:r w:rsidRPr="007050B7">
              <w:rPr>
                <w:rFonts w:ascii="HGS創英角ｺﾞｼｯｸUB" w:eastAsia="HGS創英角ｺﾞｼｯｸUB" w:hAnsi="HGS創英角ｺﾞｼｯｸUB" w:cstheme="majorBidi" w:hint="eastAsia"/>
                <w:sz w:val="96"/>
                <w:szCs w:val="56"/>
              </w:rPr>
              <w:lastRenderedPageBreak/>
              <w:t>７</w:t>
            </w:r>
            <w:r w:rsidR="006550B2" w:rsidRPr="007050B7">
              <w:rPr>
                <w:rFonts w:ascii="HGS創英角ｺﾞｼｯｸUB" w:eastAsia="HGS創英角ｺﾞｼｯｸUB" w:hAnsi="HGS創英角ｺﾞｼｯｸUB" w:cstheme="majorBidi" w:hint="eastAsia"/>
                <w:sz w:val="96"/>
                <w:szCs w:val="56"/>
              </w:rPr>
              <w:t xml:space="preserve"> </w:t>
            </w:r>
            <w:r w:rsidRPr="007050B7">
              <w:rPr>
                <w:rFonts w:ascii="HGS創英角ｺﾞｼｯｸUB" w:eastAsia="HGS創英角ｺﾞｼｯｸUB" w:hAnsi="HGS創英角ｺﾞｼｯｸUB" w:cstheme="majorBidi" w:hint="eastAsia"/>
                <w:sz w:val="96"/>
                <w:szCs w:val="56"/>
              </w:rPr>
              <w:t>都市・交通</w:t>
            </w:r>
            <w:bookmarkEnd w:id="234"/>
            <w:bookmarkEnd w:id="235"/>
            <w:r w:rsidRPr="007050B7">
              <w:rPr>
                <w:rFonts w:ascii="HGS創英角ｺﾞｼｯｸUB" w:eastAsia="HGS創英角ｺﾞｼｯｸUB" w:hAnsi="HGS創英角ｺﾞｼｯｸUB" w:cstheme="majorBidi"/>
                <w:sz w:val="96"/>
                <w:szCs w:val="56"/>
              </w:rPr>
              <w:t xml:space="preserve"> </w:t>
            </w:r>
          </w:p>
        </w:tc>
      </w:tr>
    </w:tbl>
    <w:p w14:paraId="46791C33" w14:textId="77777777" w:rsidR="00D22651" w:rsidRPr="007050B7" w:rsidRDefault="00D22651" w:rsidP="00EF6D22">
      <w:pPr>
        <w:rPr>
          <w:rFonts w:ascii="ＭＳ ゴシック" w:eastAsia="ＭＳ ゴシック" w:hAnsi="ＭＳ ゴシック"/>
          <w:sz w:val="24"/>
          <w:szCs w:val="24"/>
        </w:rPr>
      </w:pPr>
    </w:p>
    <w:p w14:paraId="2F3BB143" w14:textId="77777777" w:rsidR="00D22651" w:rsidRPr="007050B7" w:rsidRDefault="00D22651" w:rsidP="00EF6D22">
      <w:pPr>
        <w:rPr>
          <w:rFonts w:ascii="ＭＳ ゴシック" w:eastAsia="ＭＳ ゴシック" w:hAnsi="ＭＳ ゴシック"/>
          <w:sz w:val="24"/>
          <w:szCs w:val="24"/>
        </w:rPr>
      </w:pPr>
    </w:p>
    <w:p w14:paraId="200C1DED" w14:textId="77777777" w:rsidR="00D22651" w:rsidRPr="007050B7" w:rsidRDefault="00D22651" w:rsidP="00EF6D22">
      <w:pPr>
        <w:tabs>
          <w:tab w:val="left" w:pos="1035"/>
        </w:tabs>
        <w:rPr>
          <w:rFonts w:ascii="ＭＳ ゴシック" w:eastAsia="ＭＳ ゴシック" w:hAnsi="ＭＳ ゴシック"/>
          <w:b/>
          <w:sz w:val="36"/>
          <w14:shadow w14:blurRad="50800" w14:dist="38100" w14:dir="2700000" w14:sx="100000" w14:sy="100000" w14:kx="0" w14:ky="0" w14:algn="tl">
            <w14:srgbClr w14:val="000000">
              <w14:alpha w14:val="60000"/>
            </w14:srgbClr>
          </w14:shadow>
        </w:rPr>
      </w:pPr>
      <w:r w:rsidRPr="007050B7">
        <w:rPr>
          <w:rFonts w:ascii="ＭＳ ゴシック" w:eastAsia="ＭＳ ゴシック" w:hAnsi="ＭＳ ゴシック" w:hint="eastAsia"/>
          <w:b/>
          <w:sz w:val="36"/>
          <w14:shadow w14:blurRad="50800" w14:dist="38100" w14:dir="2700000" w14:sx="100000" w14:sy="100000" w14:kx="0" w14:ky="0" w14:algn="tl">
            <w14:srgbClr w14:val="000000">
              <w14:alpha w14:val="60000"/>
            </w14:srgbClr>
          </w14:shadow>
        </w:rPr>
        <w:t>政策体系</w:t>
      </w:r>
    </w:p>
    <w:p w14:paraId="0BE4C49F"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政策１　持続可能で魅力あるまちづくりを進める</w:t>
      </w:r>
    </w:p>
    <w:p w14:paraId="6257D217" w14:textId="1B966FC6" w:rsidR="00D22651" w:rsidRPr="007050B7" w:rsidRDefault="00D22651" w:rsidP="00EF6D22">
      <w:pPr>
        <w:tabs>
          <w:tab w:val="left" w:pos="1035"/>
        </w:tabs>
        <w:ind w:leftChars="200" w:left="420"/>
        <w:rPr>
          <w:rFonts w:ascii="ＭＳ ゴシック" w:eastAsia="ＭＳ ゴシック" w:hAnsi="ＭＳ ゴシック"/>
          <w:sz w:val="32"/>
        </w:rPr>
      </w:pPr>
      <w:r w:rsidRPr="007050B7">
        <w:rPr>
          <w:rFonts w:ascii="ＭＳ ゴシック" w:eastAsia="ＭＳ ゴシック" w:hAnsi="ＭＳ ゴシック" w:hint="eastAsia"/>
          <w:sz w:val="24"/>
        </w:rPr>
        <w:t xml:space="preserve">施策１　</w:t>
      </w:r>
      <w:bookmarkStart w:id="236" w:name="_GoBack"/>
      <w:bookmarkEnd w:id="236"/>
      <w:r w:rsidRPr="007050B7">
        <w:rPr>
          <w:rFonts w:ascii="ＭＳ ゴシック" w:eastAsia="ＭＳ ゴシック" w:hAnsi="ＭＳ ゴシック" w:hint="eastAsia"/>
          <w:sz w:val="24"/>
        </w:rPr>
        <w:t>美しく心地よいまちづくりの推進</w:t>
      </w:r>
    </w:p>
    <w:p w14:paraId="5E239D63"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３都心などの魅力向上</w:t>
      </w:r>
    </w:p>
    <w:p w14:paraId="1759C16C"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施策３　地域資源の発掘・活用</w:t>
      </w:r>
    </w:p>
    <w:p w14:paraId="695E19A2"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施策４　広域連携の深化</w:t>
      </w:r>
    </w:p>
    <w:p w14:paraId="5A0A4E0A"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p>
    <w:p w14:paraId="5860CEF1"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政策２　都市の力を底上げするネットワークの整備</w:t>
      </w:r>
    </w:p>
    <w:p w14:paraId="14EFD051"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施策１　持続可能な公共交通ネットワークの形成</w:t>
      </w:r>
    </w:p>
    <w:p w14:paraId="4F1761F5" w14:textId="77777777" w:rsidR="00D22651" w:rsidRPr="007050B7" w:rsidRDefault="00D22651" w:rsidP="00EF6D22">
      <w:pPr>
        <w:tabs>
          <w:tab w:val="left" w:pos="1035"/>
        </w:tabs>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施策２　道路ネットワークの形成</w:t>
      </w:r>
    </w:p>
    <w:p w14:paraId="4F15C620" w14:textId="77777777" w:rsidR="00D22651" w:rsidRPr="007050B7" w:rsidRDefault="00D22651" w:rsidP="00EF6D22">
      <w:pPr>
        <w:tabs>
          <w:tab w:val="left" w:pos="1035"/>
        </w:tabs>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施策３　安全・安心な移動環境を整備する</w:t>
      </w:r>
    </w:p>
    <w:p w14:paraId="115E9677" w14:textId="77777777" w:rsidR="00D22651" w:rsidRPr="007050B7" w:rsidRDefault="00D22651" w:rsidP="00EF6D22">
      <w:pPr>
        <w:tabs>
          <w:tab w:val="left" w:pos="1035"/>
        </w:tabs>
        <w:ind w:leftChars="100" w:left="210"/>
        <w:rPr>
          <w:rFonts w:ascii="ＭＳ ゴシック" w:eastAsia="ＭＳ ゴシック" w:hAnsi="ＭＳ ゴシック"/>
          <w:sz w:val="24"/>
        </w:rPr>
      </w:pPr>
    </w:p>
    <w:p w14:paraId="74BF08BA"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政策３　まちの発展にテクノロジーを活かす</w:t>
      </w:r>
    </w:p>
    <w:p w14:paraId="5FBEBBEF"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施策１　スマートシティの推進</w:t>
      </w:r>
    </w:p>
    <w:p w14:paraId="333C9D1C" w14:textId="77777777" w:rsidR="00D22651" w:rsidRPr="007050B7" w:rsidRDefault="00D22651" w:rsidP="00EF6D22">
      <w:pPr>
        <w:tabs>
          <w:tab w:val="left" w:pos="1035"/>
        </w:tabs>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rPr>
        <w:t xml:space="preserve">施策２　</w:t>
      </w:r>
      <w:r w:rsidRPr="007050B7">
        <w:rPr>
          <w:rFonts w:ascii="ＭＳ ゴシック" w:eastAsia="ＭＳ ゴシック" w:hAnsi="ＭＳ ゴシック" w:hint="eastAsia"/>
          <w:sz w:val="24"/>
          <w:szCs w:val="24"/>
        </w:rPr>
        <w:t>新しい技術・しくみの社会実装の加速化</w:t>
      </w:r>
    </w:p>
    <w:p w14:paraId="37641A7B" w14:textId="77777777" w:rsidR="00D22651" w:rsidRPr="007050B7" w:rsidRDefault="00D22651" w:rsidP="00EF6D22">
      <w:pPr>
        <w:tabs>
          <w:tab w:val="left" w:pos="1035"/>
        </w:tabs>
        <w:ind w:leftChars="100" w:left="210"/>
        <w:rPr>
          <w:rFonts w:ascii="ＭＳ ゴシック" w:eastAsia="ＭＳ ゴシック" w:hAnsi="ＭＳ ゴシック"/>
          <w:sz w:val="28"/>
        </w:rPr>
      </w:pPr>
    </w:p>
    <w:p w14:paraId="1658BC53"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政策４　暮らしを支える基盤を創る</w:t>
      </w:r>
    </w:p>
    <w:p w14:paraId="653D753F" w14:textId="77777777" w:rsidR="00D22651" w:rsidRPr="007050B7" w:rsidRDefault="00D22651" w:rsidP="00EF6D22">
      <w:pPr>
        <w:tabs>
          <w:tab w:val="left" w:pos="1035"/>
        </w:tabs>
        <w:ind w:leftChars="200" w:left="420"/>
        <w:rPr>
          <w:rFonts w:ascii="ＭＳ ゴシック" w:eastAsia="ＭＳ ゴシック" w:hAnsi="ＭＳ ゴシック"/>
          <w:sz w:val="32"/>
        </w:rPr>
      </w:pPr>
      <w:r w:rsidRPr="007050B7">
        <w:rPr>
          <w:rFonts w:ascii="ＭＳ ゴシック" w:eastAsia="ＭＳ ゴシック" w:hAnsi="ＭＳ ゴシック" w:hint="eastAsia"/>
          <w:sz w:val="24"/>
        </w:rPr>
        <w:t>施策１　住環境・生活基盤の充実</w:t>
      </w:r>
    </w:p>
    <w:p w14:paraId="01C7DB77"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 xml:space="preserve">施策２　</w:t>
      </w:r>
      <w:r w:rsidRPr="007050B7">
        <w:rPr>
          <w:rFonts w:ascii="ＭＳ ゴシック" w:eastAsia="ＭＳ ゴシック" w:hAnsi="ＭＳ ゴシック" w:hint="eastAsia"/>
          <w:sz w:val="24"/>
          <w:szCs w:val="24"/>
        </w:rPr>
        <w:t>持続可能な上下水道事業の推進</w:t>
      </w:r>
    </w:p>
    <w:p w14:paraId="6B3B1515" w14:textId="77777777" w:rsidR="00D22651" w:rsidRPr="007050B7" w:rsidRDefault="00D22651" w:rsidP="00EF6D22">
      <w:pPr>
        <w:tabs>
          <w:tab w:val="left" w:pos="1035"/>
        </w:tabs>
        <w:ind w:firstLineChars="100" w:firstLine="240"/>
        <w:rPr>
          <w:rFonts w:ascii="ＭＳ ゴシック" w:eastAsia="ＭＳ ゴシック" w:hAnsi="ＭＳ ゴシック"/>
          <w:sz w:val="24"/>
        </w:rPr>
      </w:pPr>
    </w:p>
    <w:p w14:paraId="54A4B0F4" w14:textId="77777777" w:rsidR="00D22651" w:rsidRPr="007050B7" w:rsidRDefault="00D22651" w:rsidP="00EF6D22">
      <w:pPr>
        <w:tabs>
          <w:tab w:val="left" w:pos="1035"/>
        </w:tabs>
        <w:rPr>
          <w:rFonts w:ascii="ＭＳ ゴシック" w:eastAsia="ＭＳ ゴシック" w:hAnsi="ＭＳ ゴシック"/>
          <w:sz w:val="24"/>
        </w:rPr>
      </w:pPr>
    </w:p>
    <w:p w14:paraId="4D2567D1" w14:textId="77777777" w:rsidR="00D22651" w:rsidRPr="007050B7" w:rsidRDefault="00D22651" w:rsidP="00EF6D22">
      <w:pPr>
        <w:rPr>
          <w:rFonts w:ascii="ＭＳ ゴシック" w:eastAsia="ＭＳ ゴシック" w:hAnsi="ＭＳ ゴシック"/>
          <w:sz w:val="24"/>
          <w:szCs w:val="24"/>
        </w:rPr>
      </w:pPr>
    </w:p>
    <w:p w14:paraId="2F0C9B56" w14:textId="77777777" w:rsidR="00D22651" w:rsidRPr="007050B7" w:rsidRDefault="00D22651" w:rsidP="00EF6D22">
      <w:pPr>
        <w:rPr>
          <w:rFonts w:ascii="ＭＳ ゴシック" w:eastAsia="ＭＳ ゴシック" w:hAnsi="ＭＳ ゴシック"/>
          <w:sz w:val="24"/>
          <w:szCs w:val="24"/>
        </w:rPr>
      </w:pPr>
    </w:p>
    <w:p w14:paraId="11B006FD"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36"/>
      </w:tblGrid>
      <w:tr w:rsidR="007050B7" w:rsidRPr="007050B7" w14:paraId="49179239" w14:textId="77777777" w:rsidTr="00EF6D22">
        <w:trPr>
          <w:trHeight w:val="2391"/>
        </w:trPr>
        <w:tc>
          <w:tcPr>
            <w:tcW w:w="9736" w:type="dxa"/>
            <w:shd w:val="clear" w:color="auto" w:fill="F2F2F2" w:themeFill="background1" w:themeFillShade="F2"/>
          </w:tcPr>
          <w:p w14:paraId="2908DC19" w14:textId="77777777" w:rsidR="00D22651" w:rsidRPr="007050B7" w:rsidRDefault="00D22651" w:rsidP="00EF6D22">
            <w:pPr>
              <w:rPr>
                <w:rFonts w:ascii="HGP創英角ｺﾞｼｯｸUB" w:eastAsia="HGP創英角ｺﾞｼｯｸUB" w:hAnsi="HGP創英角ｺﾞｼｯｸUB"/>
                <w:sz w:val="52"/>
                <w:szCs w:val="24"/>
              </w:rPr>
            </w:pPr>
            <w:r w:rsidRPr="007050B7">
              <w:rPr>
                <w:rFonts w:ascii="HGP創英角ｺﾞｼｯｸUB" w:eastAsia="HGP創英角ｺﾞｼｯｸUB" w:hAnsi="HGP創英角ｺﾞｼｯｸUB" w:hint="eastAsia"/>
                <w:sz w:val="52"/>
                <w:szCs w:val="24"/>
              </w:rPr>
              <w:lastRenderedPageBreak/>
              <w:t>■分野目標■</w:t>
            </w:r>
          </w:p>
          <w:p w14:paraId="53F069CC" w14:textId="77777777" w:rsidR="00D22651" w:rsidRPr="007050B7" w:rsidRDefault="00D22651" w:rsidP="00EF6D22">
            <w:pPr>
              <w:ind w:firstLineChars="100" w:firstLine="480"/>
              <w:rPr>
                <w:rFonts w:ascii="HGP創英角ｺﾞｼｯｸUB" w:eastAsia="HGP創英角ｺﾞｼｯｸUB" w:hAnsi="HGP創英角ｺﾞｼｯｸUB"/>
                <w:sz w:val="48"/>
                <w:szCs w:val="24"/>
              </w:rPr>
            </w:pPr>
            <w:r w:rsidRPr="007050B7">
              <w:rPr>
                <w:rFonts w:ascii="HGP創英角ｺﾞｼｯｸUB" w:eastAsia="HGP創英角ｺﾞｼｯｸUB" w:hAnsi="HGP創英角ｺﾞｼｯｸUB" w:hint="eastAsia"/>
                <w:sz w:val="48"/>
                <w:szCs w:val="24"/>
              </w:rPr>
              <w:t>市民の快適な暮らしと活発な交流を支える、魅力と愛着が感じられる都市を実現します</w:t>
            </w:r>
          </w:p>
        </w:tc>
      </w:tr>
    </w:tbl>
    <w:p w14:paraId="285169C1" w14:textId="77777777" w:rsidR="00D22651" w:rsidRPr="007050B7" w:rsidRDefault="00D22651" w:rsidP="00EF6D22">
      <w:pPr>
        <w:rPr>
          <w:rFonts w:ascii="ＭＳ ゴシック" w:eastAsia="ＭＳ ゴシック" w:hAnsi="ＭＳ ゴシック"/>
          <w:sz w:val="24"/>
          <w:szCs w:val="24"/>
        </w:rPr>
      </w:pPr>
    </w:p>
    <w:p w14:paraId="5652CACF" w14:textId="77777777" w:rsidR="00D22651" w:rsidRPr="007050B7" w:rsidRDefault="00D22651" w:rsidP="00EF6D22">
      <w:pPr>
        <w:ind w:left="280" w:hangingChars="100" w:hanging="280"/>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■目標達成に向けた課題</w:t>
      </w:r>
    </w:p>
    <w:p w14:paraId="413B3BCB" w14:textId="77777777" w:rsidR="00D22651" w:rsidRPr="007050B7" w:rsidRDefault="00D22651" w:rsidP="00EF6D22">
      <w:pPr>
        <w:spacing w:line="600" w:lineRule="exact"/>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・本市は、先人たちの努力により、多彩な都市機能集積</w:t>
      </w:r>
      <w:r w:rsidRPr="007050B7">
        <w:rPr>
          <w:rFonts w:ascii="ＭＳ ゴシック" w:eastAsia="ＭＳ ゴシック" w:hAnsi="ＭＳ ゴシック"/>
          <w:sz w:val="28"/>
          <w:szCs w:val="24"/>
        </w:rPr>
        <w:t>とゆとりある空間を併せ持つ、便利で快適、かつ自然と調和した都市空間を築きあげています。</w:t>
      </w:r>
    </w:p>
    <w:p w14:paraId="1871B75C" w14:textId="77777777" w:rsidR="00D22651" w:rsidRPr="007050B7" w:rsidRDefault="00D22651" w:rsidP="00EF6D22">
      <w:pPr>
        <w:spacing w:line="600" w:lineRule="exact"/>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・これらの特性を未来に引き継ぎ、発展させることで、人口減少局面にあっても、質の高い暮らしや活発な社会経済活動を維持・発展させることができます。</w:t>
      </w:r>
    </w:p>
    <w:p w14:paraId="5D940B61" w14:textId="77777777" w:rsidR="00D22651" w:rsidRPr="007050B7" w:rsidRDefault="00D22651" w:rsidP="00EF6D22">
      <w:pPr>
        <w:spacing w:line="600" w:lineRule="exact"/>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・そこで、都市機能の集積を活かしつつ、適切な維持管理や機能更新、交通ネットワークの形成による、市域内及び広域的なヒト・モノの流れを促進することが必要です。</w:t>
      </w:r>
    </w:p>
    <w:p w14:paraId="1385629B" w14:textId="77777777" w:rsidR="00D22651" w:rsidRPr="007050B7" w:rsidRDefault="00D22651" w:rsidP="00EF6D22">
      <w:pPr>
        <w:spacing w:line="600" w:lineRule="exact"/>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・また、これまで本市が取り組んできた規制緩和や民間企業と連携した実証事業などによる知見の蓄積を活かしつつ、</w:t>
      </w:r>
      <w:r w:rsidRPr="007050B7">
        <w:rPr>
          <w:rFonts w:ascii="ＭＳ ゴシック" w:eastAsia="ＭＳ ゴシック" w:hAnsi="ＭＳ ゴシック"/>
          <w:sz w:val="28"/>
          <w:szCs w:val="24"/>
        </w:rPr>
        <w:t>テクノロジーを活用したスマートシティの推進などにより、</w:t>
      </w:r>
      <w:r w:rsidRPr="007050B7">
        <w:rPr>
          <w:rFonts w:ascii="ＭＳ ゴシック" w:eastAsia="ＭＳ ゴシック" w:hAnsi="ＭＳ ゴシック" w:hint="eastAsia"/>
          <w:sz w:val="28"/>
          <w:szCs w:val="24"/>
        </w:rPr>
        <w:t>次の時代に必要なトレンドづくりに挑戦して</w:t>
      </w:r>
      <w:r w:rsidRPr="007050B7">
        <w:rPr>
          <w:rFonts w:ascii="ＭＳ ゴシック" w:eastAsia="ＭＳ ゴシック" w:hAnsi="ＭＳ ゴシック"/>
          <w:sz w:val="28"/>
          <w:szCs w:val="24"/>
        </w:rPr>
        <w:t>いくことが必要です。</w:t>
      </w:r>
    </w:p>
    <w:p w14:paraId="7F248A07" w14:textId="77777777" w:rsidR="00D22651" w:rsidRPr="007050B7" w:rsidRDefault="00D22651" w:rsidP="00EF6D22">
      <w:pPr>
        <w:spacing w:line="600" w:lineRule="exact"/>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さらに、千葉市ならではの地域資源の活用や３都心の魅力向上、都市デザインの考えを取り入れたまちづくりなどを進めることにより、市民がまちへの誇りや、愛着、共感を持ち、自ら積極的に関わろうとする気持ち（シビックプライド）を育むことが重要です。</w:t>
      </w:r>
    </w:p>
    <w:p w14:paraId="37D037D0" w14:textId="77777777" w:rsidR="00D22651" w:rsidRPr="007050B7" w:rsidRDefault="00D22651" w:rsidP="00EF6D22">
      <w:pPr>
        <w:spacing w:line="600" w:lineRule="exact"/>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・加えて、本市のゆとりある土地・空間利用を活かし、感染症にも対応できるしなやかな社会を支える都市空間を構築していくことが必要です。</w:t>
      </w:r>
    </w:p>
    <w:bookmarkStart w:id="237" w:name="_Toc100062800"/>
    <w:bookmarkStart w:id="238" w:name="_Toc100223011"/>
    <w:p w14:paraId="49F9F769" w14:textId="6C3BF7AB"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60128" behindDoc="1" locked="0" layoutInCell="1" allowOverlap="1" wp14:anchorId="59C7EF1C" wp14:editId="662CFA0F">
                <wp:simplePos x="0" y="0"/>
                <wp:positionH relativeFrom="margin">
                  <wp:align>left</wp:align>
                </wp:positionH>
                <wp:positionV relativeFrom="paragraph">
                  <wp:posOffset>4445</wp:posOffset>
                </wp:positionV>
                <wp:extent cx="6204857" cy="438150"/>
                <wp:effectExtent l="0" t="0" r="5715" b="0"/>
                <wp:wrapNone/>
                <wp:docPr id="92" name="矢印: 五方向 92"/>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rgbClr val="D9D9D9">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F301" id="矢印: 五方向 92" o:spid="_x0000_s1026" type="#_x0000_t15" style="position:absolute;left:0;text-align:left;margin-left:0;margin-top:.35pt;width:488.55pt;height:34.5pt;z-index:-25155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" adj="20837" fillcolor="#d9d9d9" stroked="f">
                <v:fill opacity="32639f"/>
                <w10:wrap anchorx="margin"/>
              </v:shape>
            </w:pict>
          </mc:Fallback>
        </mc:AlternateContent>
      </w:r>
      <w:r w:rsidRPr="007050B7">
        <w:rPr>
          <w:rFonts w:ascii="HGP創英角ｺﾞｼｯｸUB" w:eastAsia="HGP創英角ｺﾞｼｯｸUB" w:hAnsi="HGP創英角ｺﾞｼｯｸUB" w:hint="eastAsia"/>
          <w:sz w:val="32"/>
          <w:szCs w:val="24"/>
        </w:rPr>
        <w:t>政策１　持続可能で魅力あるまちづくりを進める</w:t>
      </w:r>
      <w:bookmarkEnd w:id="237"/>
      <w:bookmarkEnd w:id="238"/>
    </w:p>
    <w:p w14:paraId="1595509D"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1C4245DE"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都市機能の充実や地域資源の活用、広域的な連携強化などを通じ、市民が</w:t>
      </w:r>
      <w:bookmarkStart w:id="239" w:name="_Hlk64564766"/>
      <w:r w:rsidRPr="007050B7">
        <w:rPr>
          <w:rFonts w:ascii="ＭＳ ゴシック" w:eastAsia="ＭＳ ゴシック" w:hAnsi="ＭＳ ゴシック" w:hint="eastAsia"/>
          <w:sz w:val="24"/>
          <w:szCs w:val="24"/>
        </w:rPr>
        <w:t>愛着と誇りを持ち「住み続けたい」と感じ、市外の人や企業などからも選ばれる</w:t>
      </w:r>
      <w:bookmarkEnd w:id="239"/>
      <w:r w:rsidRPr="007050B7">
        <w:rPr>
          <w:rFonts w:ascii="ＭＳ ゴシック" w:eastAsia="ＭＳ ゴシック" w:hAnsi="ＭＳ ゴシック" w:hint="eastAsia"/>
          <w:sz w:val="24"/>
          <w:szCs w:val="24"/>
        </w:rPr>
        <w:t>、持続可能で魅力ある都市空間を創造します。</w:t>
      </w:r>
    </w:p>
    <w:p w14:paraId="357F1D48"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3B3838" w:themeColor="background2" w:themeShade="40"/>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7878"/>
      </w:tblGrid>
      <w:tr w:rsidR="007050B7" w:rsidRPr="007050B7" w14:paraId="6F2C9B96" w14:textId="77777777" w:rsidTr="00EF6D22">
        <w:trPr>
          <w:trHeight w:val="639"/>
        </w:trPr>
        <w:tc>
          <w:tcPr>
            <w:tcW w:w="7878" w:type="dxa"/>
            <w:shd w:val="clear" w:color="auto" w:fill="D9D9D9"/>
          </w:tcPr>
          <w:p w14:paraId="68931F82"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美しく心地よいまちづくりの推進</w:t>
            </w:r>
          </w:p>
        </w:tc>
      </w:tr>
    </w:tbl>
    <w:p w14:paraId="1D59AFC6"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14B8F029"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民がまちへの誇りや、愛着、共感を持ち、まちに積極的に関わっていこうとする気持ちを高めるとともに、豊かな緑と水辺及び都市の利便さが共存する千葉市ならではの暮らしやすく、歩きたくなる、美しく心地よい都市の実現に向け、都市デザイン</w:t>
      </w:r>
      <w:r w:rsidRPr="007050B7">
        <w:rPr>
          <w:rStyle w:val="afa"/>
          <w:rFonts w:ascii="ＭＳ ゴシック" w:eastAsia="ＭＳ ゴシック" w:hAnsi="ＭＳ ゴシック"/>
          <w:sz w:val="24"/>
          <w:szCs w:val="24"/>
        </w:rPr>
        <w:footnoteReference w:id="58"/>
      </w:r>
      <w:r w:rsidRPr="007050B7">
        <w:rPr>
          <w:rFonts w:ascii="ＭＳ ゴシック" w:eastAsia="ＭＳ ゴシック" w:hAnsi="ＭＳ ゴシック" w:hint="eastAsia"/>
          <w:sz w:val="24"/>
          <w:szCs w:val="24"/>
        </w:rPr>
        <w:t>の考え方を取り入れつつ、官民が連携したまちづくりを推進します。</w:t>
      </w:r>
    </w:p>
    <w:p w14:paraId="15E21556"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・人口減少や少子高齢化が進行しても安心して暮らし続けられる千葉市型コンパクト・プラス・ネットワークの実現に向け、適切な土地利用の誘導による、持続可能なまちづくりを推進します。</w:t>
      </w:r>
    </w:p>
    <w:p w14:paraId="1D593FD0"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03F1D18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6F00D088"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・都市計画、公園緑地、住宅などの分野別マスタープランや関連計画の定期的な見直し</w:t>
      </w:r>
    </w:p>
    <w:p w14:paraId="0D4CE819"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・適切な土地利用の誘導</w:t>
      </w:r>
    </w:p>
    <w:p w14:paraId="5A70AFC4"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・大規模開発を対象とした都市デザインの調整</w:t>
      </w:r>
      <w:r w:rsidRPr="007050B7">
        <w:rPr>
          <w:rStyle w:val="afa"/>
          <w:rFonts w:ascii="ＭＳ ゴシック" w:eastAsia="ＭＳ ゴシック" w:hAnsi="ＭＳ ゴシック"/>
          <w:sz w:val="24"/>
          <w:szCs w:val="24"/>
        </w:rPr>
        <w:footnoteReference w:id="59"/>
      </w:r>
      <w:r w:rsidRPr="007050B7">
        <w:rPr>
          <w:rFonts w:ascii="ＭＳ ゴシック" w:eastAsia="ＭＳ ゴシック" w:hAnsi="ＭＳ ゴシック" w:hint="eastAsia"/>
          <w:sz w:val="24"/>
          <w:szCs w:val="24"/>
        </w:rPr>
        <w:t>の運用</w:t>
      </w:r>
    </w:p>
    <w:p w14:paraId="3013E43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・良好な景観の形成</w:t>
      </w:r>
    </w:p>
    <w:p w14:paraId="062809E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・駐車施設の適正化</w:t>
      </w:r>
    </w:p>
    <w:p w14:paraId="49107B3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・都市のスポンジ化</w:t>
      </w:r>
      <w:r w:rsidRPr="007050B7">
        <w:rPr>
          <w:rStyle w:val="afa"/>
          <w:rFonts w:ascii="ＭＳ ゴシック" w:eastAsia="ＭＳ ゴシック" w:hAnsi="ＭＳ ゴシック"/>
          <w:sz w:val="24"/>
          <w:szCs w:val="24"/>
        </w:rPr>
        <w:footnoteReference w:id="60"/>
      </w:r>
      <w:r w:rsidRPr="007050B7">
        <w:rPr>
          <w:rFonts w:ascii="ＭＳ ゴシック" w:eastAsia="ＭＳ ゴシック" w:hAnsi="ＭＳ ゴシック" w:hint="eastAsia"/>
          <w:sz w:val="24"/>
          <w:szCs w:val="24"/>
        </w:rPr>
        <w:t>対策の推進</w:t>
      </w:r>
    </w:p>
    <w:p w14:paraId="1853015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・空き家・空き地対策の推進</w:t>
      </w:r>
    </w:p>
    <w:p w14:paraId="43660CDD" w14:textId="77777777" w:rsidR="00D22651" w:rsidRPr="007050B7" w:rsidRDefault="00D22651" w:rsidP="00EF6D22">
      <w:pPr>
        <w:ind w:firstLineChars="100" w:firstLine="240"/>
        <w:rPr>
          <w:rFonts w:ascii="ＭＳ ゴシック" w:eastAsia="ＭＳ ゴシック" w:hAnsi="ＭＳ ゴシック"/>
          <w:sz w:val="24"/>
          <w:szCs w:val="24"/>
        </w:rPr>
      </w:pPr>
    </w:p>
    <w:p w14:paraId="3D0859F8" w14:textId="77777777" w:rsidR="00D22651" w:rsidRPr="007050B7" w:rsidRDefault="00D22651" w:rsidP="00EF6D22">
      <w:pPr>
        <w:rPr>
          <w:rFonts w:ascii="ＭＳ ゴシック" w:eastAsia="ＭＳ ゴシック" w:hAnsi="ＭＳ ゴシック"/>
          <w:sz w:val="18"/>
          <w:szCs w:val="18"/>
        </w:rPr>
      </w:pPr>
    </w:p>
    <w:p w14:paraId="04705737"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tbl>
      <w:tblPr>
        <w:tblStyle w:val="afe"/>
        <w:tblW w:w="0" w:type="auto"/>
        <w:tblBorders>
          <w:top w:val="none" w:sz="0" w:space="0" w:color="auto"/>
          <w:left w:val="single" w:sz="48" w:space="0" w:color="3B3838" w:themeColor="background2" w:themeShade="4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8871"/>
      </w:tblGrid>
      <w:tr w:rsidR="007050B7" w:rsidRPr="007050B7" w14:paraId="60B0500A" w14:textId="77777777" w:rsidTr="00EF6D22">
        <w:trPr>
          <w:trHeight w:val="620"/>
        </w:trPr>
        <w:tc>
          <w:tcPr>
            <w:tcW w:w="8871" w:type="dxa"/>
            <w:shd w:val="clear" w:color="auto" w:fill="D9D9D9"/>
          </w:tcPr>
          <w:p w14:paraId="64CE7D78"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施策２　３都心などの魅力向上</w:t>
            </w:r>
          </w:p>
        </w:tc>
      </w:tr>
    </w:tbl>
    <w:p w14:paraId="66FB7B9A" w14:textId="77777777" w:rsidR="00D22651" w:rsidRPr="007050B7" w:rsidRDefault="00D22651" w:rsidP="00EF6D22">
      <w:pPr>
        <w:rPr>
          <w:rFonts w:ascii="ＭＳ ゴシック" w:eastAsia="ＭＳ ゴシック" w:hAnsi="ＭＳ ゴシック"/>
          <w:sz w:val="24"/>
          <w:szCs w:val="24"/>
        </w:rPr>
      </w:pPr>
    </w:p>
    <w:p w14:paraId="58C1B955"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千葉都心、幕張新都心、蘇我副都心の３都心を中心に、持続可能な発展を維持するため、都市機能を回復・活性化させるとともに、これまでの車中心の空間からひと中心の空間に転換するため、都市空間の再構築や官民の公共空間の積極的な活用を図り、多様な主体の連携によるまちづくりを面的に展開することで、人を惹きつけるまちの魅力を引き出し、多様な人々が集い、交流し、滞在する「居心地が良く歩きたくなるまちなかづくり」を推進します。</w:t>
      </w:r>
    </w:p>
    <w:p w14:paraId="1AEFCB6C" w14:textId="77777777" w:rsidR="00D22651" w:rsidRPr="007050B7" w:rsidRDefault="00D22651" w:rsidP="00EF6D22">
      <w:pPr>
        <w:rPr>
          <w:rFonts w:ascii="ＭＳ ゴシック" w:eastAsia="ＭＳ ゴシック" w:hAnsi="ＭＳ ゴシック"/>
          <w:sz w:val="24"/>
          <w:szCs w:val="24"/>
        </w:rPr>
      </w:pPr>
    </w:p>
    <w:p w14:paraId="7C5BA408"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62B0B0C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・千葉駅周辺の活性化グランドデザインに基づくまちづくりの推進</w:t>
      </w:r>
    </w:p>
    <w:p w14:paraId="2F7AB57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・幕張新都心まちづくり将来構想に基づく取組みの推進</w:t>
      </w:r>
    </w:p>
    <w:p w14:paraId="11902A5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・蘇我駅、稲毛駅など主要な駅周辺のまちづくりの推進</w:t>
      </w:r>
    </w:p>
    <w:p w14:paraId="62B40C9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・官民空間の一体的活用（ウォーカブル</w:t>
      </w:r>
      <w:r w:rsidRPr="007050B7">
        <w:rPr>
          <w:rStyle w:val="afa"/>
          <w:rFonts w:ascii="ＭＳ ゴシック" w:eastAsia="ＭＳ ゴシック" w:hAnsi="ＭＳ ゴシック"/>
          <w:sz w:val="24"/>
          <w:szCs w:val="24"/>
        </w:rPr>
        <w:footnoteReference w:id="61"/>
      </w:r>
      <w:r w:rsidRPr="007050B7">
        <w:rPr>
          <w:rFonts w:ascii="ＭＳ ゴシック" w:eastAsia="ＭＳ ゴシック" w:hAnsi="ＭＳ ゴシック" w:hint="eastAsia"/>
          <w:sz w:val="24"/>
          <w:szCs w:val="24"/>
        </w:rPr>
        <w:t>）の促進</w:t>
      </w:r>
    </w:p>
    <w:p w14:paraId="3054BCC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・市街地開発事業の促進</w:t>
      </w:r>
    </w:p>
    <w:p w14:paraId="3DDBCF2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・リノベーションまちづくり</w:t>
      </w:r>
      <w:r w:rsidRPr="007050B7">
        <w:rPr>
          <w:rStyle w:val="afa"/>
          <w:rFonts w:ascii="ＭＳ ゴシック" w:eastAsia="ＭＳ ゴシック" w:hAnsi="ＭＳ ゴシック"/>
          <w:sz w:val="24"/>
          <w:szCs w:val="24"/>
        </w:rPr>
        <w:footnoteReference w:id="62"/>
      </w:r>
      <w:r w:rsidRPr="007050B7">
        <w:rPr>
          <w:rFonts w:ascii="ＭＳ ゴシック" w:eastAsia="ＭＳ ゴシック" w:hAnsi="ＭＳ ゴシック" w:hint="eastAsia"/>
          <w:sz w:val="24"/>
          <w:szCs w:val="24"/>
        </w:rPr>
        <w:t>の推進</w:t>
      </w:r>
    </w:p>
    <w:p w14:paraId="34A7CEDC"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3B3838" w:themeColor="background2" w:themeShade="4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32DFCA34" w14:textId="77777777" w:rsidTr="00EF6D22">
        <w:trPr>
          <w:trHeight w:val="620"/>
        </w:trPr>
        <w:tc>
          <w:tcPr>
            <w:tcW w:w="6036" w:type="dxa"/>
            <w:shd w:val="clear" w:color="auto" w:fill="D9D9D9"/>
          </w:tcPr>
          <w:p w14:paraId="24B79BC6"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施策３　地域資源の発掘・活用</w:t>
            </w:r>
          </w:p>
        </w:tc>
      </w:tr>
    </w:tbl>
    <w:p w14:paraId="4E5D0D79" w14:textId="77777777" w:rsidR="00D22651" w:rsidRPr="007050B7" w:rsidRDefault="00D22651" w:rsidP="00EF6D22">
      <w:pPr>
        <w:rPr>
          <w:rFonts w:ascii="ＭＳ ゴシック" w:eastAsia="ＭＳ ゴシック" w:hAnsi="ＭＳ ゴシック"/>
          <w:sz w:val="24"/>
          <w:szCs w:val="24"/>
        </w:rPr>
      </w:pPr>
    </w:p>
    <w:p w14:paraId="62DAB9F7"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本市固有の歴史やルーツに加え、これまでのまちづくりの中で培われた地域資源を発掘・活用することで都市アイデンティティを確立するとともに、千葉市の魅力を広く発信することにより、市民の愛着と誇りを醸成するとともに、人や企業を惹きつける都市にしていきます。</w:t>
      </w:r>
    </w:p>
    <w:p w14:paraId="7C1D1EDB" w14:textId="77777777" w:rsidR="00D22651" w:rsidRPr="007050B7" w:rsidRDefault="00D22651" w:rsidP="00EF6D22">
      <w:pPr>
        <w:rPr>
          <w:rFonts w:ascii="ＭＳ ゴシック" w:eastAsia="ＭＳ ゴシック" w:hAnsi="ＭＳ ゴシック"/>
          <w:sz w:val="24"/>
          <w:szCs w:val="24"/>
        </w:rPr>
      </w:pPr>
    </w:p>
    <w:p w14:paraId="0435A78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1967C1B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・地域資源の魅力向上、市民が親しむ場の提供</w:t>
      </w:r>
    </w:p>
    <w:p w14:paraId="3C7FC97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・千葉市らしさの醸成及びその発信・プロモーション</w:t>
      </w:r>
    </w:p>
    <w:p w14:paraId="0D60023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・新たな地域資源の発掘</w:t>
      </w:r>
    </w:p>
    <w:p w14:paraId="3740DB3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・千葉開府９００</w:t>
      </w:r>
      <w:r w:rsidRPr="007050B7">
        <w:rPr>
          <w:rFonts w:ascii="ＭＳ ゴシック" w:eastAsia="ＭＳ ゴシック" w:hAnsi="ＭＳ ゴシック"/>
          <w:sz w:val="24"/>
          <w:szCs w:val="24"/>
        </w:rPr>
        <w:t>年記念事業の実施</w:t>
      </w:r>
    </w:p>
    <w:p w14:paraId="4E274092" w14:textId="77777777" w:rsidR="00D22651" w:rsidRPr="007050B7" w:rsidRDefault="00D22651" w:rsidP="00EF6D22">
      <w:pPr>
        <w:rPr>
          <w:rFonts w:ascii="ＭＳ ゴシック" w:eastAsia="ＭＳ ゴシック" w:hAnsi="ＭＳ ゴシック"/>
          <w:sz w:val="24"/>
          <w:szCs w:val="24"/>
        </w:rPr>
      </w:pPr>
    </w:p>
    <w:p w14:paraId="52E50E95" w14:textId="77777777" w:rsidR="00D22651" w:rsidRPr="007050B7" w:rsidRDefault="00D22651" w:rsidP="00EF6D22">
      <w:pPr>
        <w:rPr>
          <w:rFonts w:ascii="ＭＳ ゴシック" w:eastAsia="ＭＳ ゴシック" w:hAnsi="ＭＳ ゴシック"/>
          <w:sz w:val="24"/>
          <w:szCs w:val="24"/>
        </w:rPr>
      </w:pPr>
    </w:p>
    <w:p w14:paraId="386D5966" w14:textId="77777777" w:rsidR="00D22651" w:rsidRPr="007050B7" w:rsidRDefault="00D22651" w:rsidP="00EF6D22">
      <w:pPr>
        <w:rPr>
          <w:rFonts w:ascii="ＭＳ ゴシック" w:eastAsia="ＭＳ ゴシック" w:hAnsi="ＭＳ ゴシック"/>
          <w:sz w:val="24"/>
          <w:szCs w:val="24"/>
        </w:rPr>
      </w:pPr>
    </w:p>
    <w:p w14:paraId="560B6DC7" w14:textId="77777777" w:rsidR="00D22651" w:rsidRPr="007050B7" w:rsidRDefault="00D22651" w:rsidP="00EF6D22">
      <w:pPr>
        <w:rPr>
          <w:rFonts w:ascii="ＭＳ ゴシック" w:eastAsia="ＭＳ ゴシック" w:hAnsi="ＭＳ ゴシック"/>
          <w:sz w:val="24"/>
          <w:szCs w:val="24"/>
        </w:rPr>
      </w:pPr>
    </w:p>
    <w:tbl>
      <w:tblPr>
        <w:tblStyle w:val="afe"/>
        <w:tblpPr w:leftFromText="142" w:rightFromText="142" w:vertAnchor="text" w:tblpY="1"/>
        <w:tblOverlap w:val="never"/>
        <w:tblW w:w="0" w:type="auto"/>
        <w:tblBorders>
          <w:top w:val="none" w:sz="0" w:space="0" w:color="auto"/>
          <w:left w:val="single" w:sz="48" w:space="0" w:color="3B3838" w:themeColor="background2" w:themeShade="4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2212E970" w14:textId="77777777" w:rsidTr="00EF6D22">
        <w:trPr>
          <w:trHeight w:val="620"/>
        </w:trPr>
        <w:tc>
          <w:tcPr>
            <w:tcW w:w="6036" w:type="dxa"/>
            <w:shd w:val="clear" w:color="auto" w:fill="D9D9D9"/>
          </w:tcPr>
          <w:p w14:paraId="0F7F4F53"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施策４　広域連携の深化</w:t>
            </w:r>
          </w:p>
        </w:tc>
      </w:tr>
    </w:tbl>
    <w:p w14:paraId="4A922FB3"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textWrapping" w:clear="all"/>
      </w:r>
    </w:p>
    <w:p w14:paraId="653CC0D7"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本市以東、以南など周辺自治体との連携強化や、産学官連携による経済活性化により、持続可能な都市経営を広域的に展開・発展させるとともに、圏域の多様性を活かした新たなライフスタイルを提案し、本圏域への居住を促進します。</w:t>
      </w:r>
    </w:p>
    <w:p w14:paraId="66BED7A3" w14:textId="77777777" w:rsidR="00D22651" w:rsidRPr="007050B7" w:rsidRDefault="00D22651" w:rsidP="00EF6D22">
      <w:pPr>
        <w:rPr>
          <w:rFonts w:ascii="ＭＳ ゴシック" w:eastAsia="ＭＳ ゴシック" w:hAnsi="ＭＳ ゴシック"/>
          <w:sz w:val="24"/>
          <w:szCs w:val="24"/>
        </w:rPr>
      </w:pPr>
    </w:p>
    <w:p w14:paraId="426378C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7D1C7D9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・周辺自治体との連携強化（施設や人材の共同活用など）</w:t>
      </w:r>
    </w:p>
    <w:p w14:paraId="490A34B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・産学官連携による圏域経済の活性化</w:t>
      </w:r>
    </w:p>
    <w:p w14:paraId="2796035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・圏域の多様性を活かした新たなライフスタイルの提案と居住の促進</w:t>
      </w:r>
    </w:p>
    <w:p w14:paraId="4109E6EF" w14:textId="77777777" w:rsidR="00D22651" w:rsidRPr="007050B7" w:rsidRDefault="00D22651" w:rsidP="00EF6D22">
      <w:pPr>
        <w:rPr>
          <w:rFonts w:ascii="ＭＳ ゴシック" w:eastAsia="ＭＳ ゴシック" w:hAnsi="ＭＳ ゴシック"/>
          <w:sz w:val="24"/>
          <w:szCs w:val="24"/>
        </w:rPr>
      </w:pPr>
    </w:p>
    <w:p w14:paraId="33ED349E" w14:textId="77777777" w:rsidR="00D22651" w:rsidRPr="007050B7" w:rsidRDefault="00D22651" w:rsidP="00EF6D22">
      <w:pPr>
        <w:rPr>
          <w:rFonts w:ascii="ＭＳ ゴシック" w:eastAsia="ＭＳ ゴシック" w:hAnsi="ＭＳ ゴシック"/>
          <w:sz w:val="24"/>
          <w:szCs w:val="24"/>
        </w:rPr>
      </w:pPr>
    </w:p>
    <w:p w14:paraId="2E086A6A" w14:textId="77777777" w:rsidR="00D22651" w:rsidRPr="007050B7" w:rsidRDefault="00D22651" w:rsidP="00EF6D22">
      <w:pPr>
        <w:rPr>
          <w:rFonts w:ascii="ＭＳ ゴシック" w:eastAsia="ＭＳ ゴシック" w:hAnsi="ＭＳ ゴシック"/>
          <w:sz w:val="24"/>
          <w:szCs w:val="24"/>
        </w:rPr>
      </w:pPr>
    </w:p>
    <w:p w14:paraId="13E73642" w14:textId="77777777" w:rsidR="00D22651" w:rsidRPr="007050B7" w:rsidRDefault="00D22651" w:rsidP="00EF6D22">
      <w:pPr>
        <w:rPr>
          <w:rFonts w:ascii="ＭＳ ゴシック" w:eastAsia="ＭＳ ゴシック" w:hAnsi="ＭＳ ゴシック"/>
          <w:sz w:val="24"/>
          <w:szCs w:val="24"/>
        </w:rPr>
      </w:pPr>
    </w:p>
    <w:p w14:paraId="28193BF9" w14:textId="77777777" w:rsidR="00D22651" w:rsidRPr="007050B7" w:rsidRDefault="00D22651" w:rsidP="00EF6D22">
      <w:pPr>
        <w:rPr>
          <w:rFonts w:ascii="ＭＳ ゴシック" w:eastAsia="ＭＳ ゴシック" w:hAnsi="ＭＳ ゴシック"/>
          <w:sz w:val="24"/>
          <w:szCs w:val="24"/>
        </w:rPr>
      </w:pPr>
    </w:p>
    <w:p w14:paraId="6B1E898F" w14:textId="77777777" w:rsidR="00D22651" w:rsidRPr="007050B7" w:rsidRDefault="00D22651" w:rsidP="00EF6D22">
      <w:pPr>
        <w:rPr>
          <w:rFonts w:ascii="ＭＳ ゴシック" w:eastAsia="ＭＳ ゴシック" w:hAnsi="ＭＳ ゴシック"/>
          <w:sz w:val="24"/>
          <w:szCs w:val="24"/>
        </w:rPr>
      </w:pPr>
    </w:p>
    <w:p w14:paraId="0D902571" w14:textId="77777777" w:rsidR="00D22651" w:rsidRPr="007050B7" w:rsidRDefault="00D22651" w:rsidP="00EF6D22">
      <w:pPr>
        <w:rPr>
          <w:rFonts w:ascii="ＭＳ ゴシック" w:eastAsia="ＭＳ ゴシック" w:hAnsi="ＭＳ ゴシック"/>
          <w:sz w:val="24"/>
          <w:szCs w:val="24"/>
        </w:rPr>
      </w:pPr>
    </w:p>
    <w:p w14:paraId="6DF92881" w14:textId="77777777" w:rsidR="00D22651" w:rsidRPr="007050B7" w:rsidRDefault="00D22651" w:rsidP="00EF6D22">
      <w:pPr>
        <w:rPr>
          <w:rFonts w:ascii="ＭＳ ゴシック" w:eastAsia="ＭＳ ゴシック" w:hAnsi="ＭＳ ゴシック"/>
          <w:sz w:val="24"/>
          <w:szCs w:val="24"/>
        </w:rPr>
      </w:pPr>
    </w:p>
    <w:p w14:paraId="0A93CF82" w14:textId="77777777" w:rsidR="00D22651" w:rsidRPr="007050B7" w:rsidRDefault="00D22651" w:rsidP="00EF6D22">
      <w:pPr>
        <w:rPr>
          <w:rFonts w:ascii="ＭＳ ゴシック" w:eastAsia="ＭＳ ゴシック" w:hAnsi="ＭＳ ゴシック"/>
          <w:sz w:val="24"/>
          <w:szCs w:val="24"/>
        </w:rPr>
      </w:pPr>
    </w:p>
    <w:p w14:paraId="638C5E67" w14:textId="77777777" w:rsidR="00D22651" w:rsidRPr="007050B7" w:rsidRDefault="00D22651" w:rsidP="00EF6D22">
      <w:pPr>
        <w:rPr>
          <w:rFonts w:ascii="ＭＳ ゴシック" w:eastAsia="ＭＳ ゴシック" w:hAnsi="ＭＳ ゴシック"/>
          <w:sz w:val="24"/>
          <w:szCs w:val="24"/>
        </w:rPr>
      </w:pPr>
    </w:p>
    <w:p w14:paraId="1B0E8DC1" w14:textId="77777777" w:rsidR="00D22651" w:rsidRPr="007050B7" w:rsidRDefault="00D22651" w:rsidP="00EF6D22">
      <w:pPr>
        <w:rPr>
          <w:rFonts w:ascii="ＭＳ ゴシック" w:eastAsia="ＭＳ ゴシック" w:hAnsi="ＭＳ ゴシック"/>
          <w:sz w:val="24"/>
          <w:szCs w:val="24"/>
        </w:rPr>
      </w:pPr>
    </w:p>
    <w:p w14:paraId="1860F404"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bookmarkStart w:id="240" w:name="_Toc100062801"/>
    <w:bookmarkStart w:id="241" w:name="_Toc100223012"/>
    <w:p w14:paraId="5A7DFB31" w14:textId="4808AF20" w:rsidR="00D22651" w:rsidRPr="007050B7" w:rsidRDefault="00D22651" w:rsidP="00EF6D22">
      <w:pPr>
        <w:pStyle w:val="2"/>
        <w:ind w:firstLineChars="100" w:firstLine="210"/>
        <w:rPr>
          <w:rFonts w:ascii="HGP創英角ｺﾞｼｯｸUB" w:eastAsia="HGP創英角ｺﾞｼｯｸUB" w:hAnsi="HGP創英角ｺﾞｼｯｸUB"/>
          <w:sz w:val="28"/>
          <w:szCs w:val="24"/>
        </w:rPr>
      </w:pPr>
      <w:r w:rsidRPr="007050B7">
        <w:rPr>
          <w:noProof/>
        </w:rPr>
        <w:lastRenderedPageBreak/>
        <mc:AlternateContent>
          <mc:Choice Requires="wps">
            <w:drawing>
              <wp:anchor distT="0" distB="0" distL="114300" distR="114300" simplePos="0" relativeHeight="251763200" behindDoc="1" locked="0" layoutInCell="1" allowOverlap="1" wp14:anchorId="6681F913" wp14:editId="233D2FC3">
                <wp:simplePos x="0" y="0"/>
                <wp:positionH relativeFrom="margin">
                  <wp:align>left</wp:align>
                </wp:positionH>
                <wp:positionV relativeFrom="paragraph">
                  <wp:posOffset>4445</wp:posOffset>
                </wp:positionV>
                <wp:extent cx="6204585" cy="438150"/>
                <wp:effectExtent l="0" t="0" r="5715" b="0"/>
                <wp:wrapNone/>
                <wp:docPr id="93" name="矢印: 五方向 93"/>
                <wp:cNvGraphicFramePr/>
                <a:graphic xmlns:a="http://schemas.openxmlformats.org/drawingml/2006/main">
                  <a:graphicData uri="http://schemas.microsoft.com/office/word/2010/wordprocessingShape">
                    <wps:wsp>
                      <wps:cNvSpPr/>
                      <wps:spPr>
                        <a:xfrm>
                          <a:off x="0" y="0"/>
                          <a:ext cx="6204585" cy="438150"/>
                        </a:xfrm>
                        <a:prstGeom prst="homePlate">
                          <a:avLst/>
                        </a:prstGeom>
                        <a:solidFill>
                          <a:srgbClr val="D9D9D9">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8998F" id="矢印: 五方向 93" o:spid="_x0000_s1026" type="#_x0000_t15" style="position:absolute;left:0;text-align:left;margin-left:0;margin-top:.35pt;width:488.55pt;height:34.5pt;z-index:-25155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" adj="20837" fillcolor="#d9d9d9" stroked="f">
                <v:fill opacity="32896f"/>
                <w10:wrap anchorx="margin"/>
              </v:shape>
            </w:pict>
          </mc:Fallback>
        </mc:AlternateContent>
      </w:r>
      <w:r w:rsidRPr="007050B7">
        <w:rPr>
          <w:rFonts w:ascii="HGP創英角ｺﾞｼｯｸUB" w:eastAsia="HGP創英角ｺﾞｼｯｸUB" w:hAnsi="HGP創英角ｺﾞｼｯｸUB" w:hint="eastAsia"/>
          <w:sz w:val="32"/>
          <w:szCs w:val="24"/>
        </w:rPr>
        <w:t>政策２　都市の力を底上げするネットワークを整備する</w:t>
      </w:r>
      <w:bookmarkEnd w:id="240"/>
      <w:bookmarkEnd w:id="241"/>
    </w:p>
    <w:p w14:paraId="2E1A7A6B"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48D718C3"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人々の自由な移動の実現を通じ、都市そのものの魅力を向上させる考えであるモビリティ戦略のもと、公共交通や道路、海上のネットワークの充実・強化を進め、人とモノの活発な交流を支えることにより、本市のポテンシャルを引き上げるとともに、安全・快適に移動できる魅力的な移動環境を創出し、都市空間の再構築や公共空間の活用に加え、市民の利便性向上と社会経済活動の活性化を図ります。</w:t>
      </w:r>
    </w:p>
    <w:p w14:paraId="7EDDCC06"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3B3838" w:themeColor="background2" w:themeShade="4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0F609787" w14:textId="77777777" w:rsidTr="00EF6D22">
        <w:trPr>
          <w:trHeight w:val="620"/>
        </w:trPr>
        <w:tc>
          <w:tcPr>
            <w:tcW w:w="6036" w:type="dxa"/>
            <w:tcBorders>
              <w:top w:val="nil"/>
              <w:left w:val="single" w:sz="48" w:space="0" w:color="3B3838" w:themeColor="background2" w:themeShade="40"/>
              <w:bottom w:val="nil"/>
              <w:right w:val="nil"/>
            </w:tcBorders>
            <w:shd w:val="clear" w:color="auto" w:fill="D9D9D9"/>
            <w:hideMark/>
          </w:tcPr>
          <w:p w14:paraId="1DE9048F"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持続可能な公共交通ネットワークの形成</w:t>
            </w:r>
          </w:p>
        </w:tc>
      </w:tr>
    </w:tbl>
    <w:p w14:paraId="07A1C4A7" w14:textId="77777777" w:rsidR="00D22651" w:rsidRPr="007050B7" w:rsidRDefault="00D22651" w:rsidP="00EF6D22">
      <w:pPr>
        <w:rPr>
          <w:rFonts w:ascii="ＭＳ ゴシック" w:eastAsia="ＭＳ ゴシック" w:hAnsi="ＭＳ ゴシック"/>
          <w:sz w:val="24"/>
          <w:szCs w:val="24"/>
        </w:rPr>
      </w:pPr>
    </w:p>
    <w:p w14:paraId="6401ED64"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ＪＲ、京成電鉄、千葉都市モノレールによる鉄軌道網や幹線的バス路線等で形成される公共交通ネットワークを維持し、地域に応じた交通サービスの向上を図るとともに、公共交通不便地域などにおける生活交通を維持するほか、新たな移動手段の導入や乗り継ぎの円滑化、港湾・物流機能の強化を促進し、将来にわたり市民の快適な移動を支えるとともに、社会経済活動の活性化を図ります。</w:t>
      </w:r>
    </w:p>
    <w:p w14:paraId="38FD1468" w14:textId="77777777" w:rsidR="00D22651" w:rsidRPr="007050B7" w:rsidRDefault="00D22651" w:rsidP="00EF6D22">
      <w:pPr>
        <w:rPr>
          <w:rFonts w:ascii="ＭＳ ゴシック" w:eastAsia="ＭＳ ゴシック" w:hAnsi="ＭＳ ゴシック"/>
          <w:sz w:val="24"/>
          <w:szCs w:val="24"/>
        </w:rPr>
      </w:pPr>
    </w:p>
    <w:p w14:paraId="6004B604"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2FC7A84C"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・公共交通ネットワークの利便性向上</w:t>
      </w:r>
    </w:p>
    <w:p w14:paraId="19903438" w14:textId="77777777" w:rsidR="00D22651" w:rsidRPr="007050B7" w:rsidRDefault="00D22651" w:rsidP="00EF6D22">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（ＪＲ京葉線・りんかい線の相互直通運転、海上交通など）</w:t>
      </w:r>
    </w:p>
    <w:p w14:paraId="4C2FFC3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・持続可能な交通サービスの形成</w:t>
      </w:r>
    </w:p>
    <w:p w14:paraId="67EAD850" w14:textId="77777777" w:rsidR="00D22651" w:rsidRPr="007050B7" w:rsidRDefault="00D22651" w:rsidP="00EF6D22">
      <w:pPr>
        <w:ind w:leftChars="200" w:left="66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（生活交通の維持、高齢者に身近な移動手段の確保、シェアサイクルの利用促進、モノレール車両の低炭素化、交通事業者間の連携強化など）</w:t>
      </w:r>
    </w:p>
    <w:p w14:paraId="3779603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・ＭａａＳによる移動・乗継ぎの円滑化</w:t>
      </w:r>
    </w:p>
    <w:p w14:paraId="466CC7B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・千葉港整備</w:t>
      </w:r>
    </w:p>
    <w:p w14:paraId="563697FD"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3B3838" w:themeColor="background2" w:themeShade="4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2C9F0087" w14:textId="77777777" w:rsidTr="00EF6D22">
        <w:trPr>
          <w:trHeight w:val="620"/>
        </w:trPr>
        <w:tc>
          <w:tcPr>
            <w:tcW w:w="6036" w:type="dxa"/>
            <w:tcBorders>
              <w:top w:val="nil"/>
              <w:left w:val="single" w:sz="48" w:space="0" w:color="3B3838" w:themeColor="background2" w:themeShade="40"/>
              <w:bottom w:val="nil"/>
              <w:right w:val="nil"/>
            </w:tcBorders>
            <w:shd w:val="clear" w:color="auto" w:fill="D9D9D9"/>
            <w:hideMark/>
          </w:tcPr>
          <w:p w14:paraId="07719CF4"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道路ネットワークの形成</w:t>
            </w:r>
          </w:p>
        </w:tc>
      </w:tr>
    </w:tbl>
    <w:p w14:paraId="6AE4043F" w14:textId="77777777" w:rsidR="00D22651" w:rsidRPr="007050B7" w:rsidRDefault="00D22651" w:rsidP="00EF6D22">
      <w:pPr>
        <w:spacing w:beforeLines="50" w:before="18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本市と東京や周辺都市との交流の軸となる道路ネットワークの形成により、本市はもとより湾岸地域全体のポテンシャルを首都圏の生産性向上、国際競争力の強化につなげるとともに、産業・観光拠点などへのアクセス道路の整備により、活発な人とモノの流れを支えます。</w:t>
      </w:r>
    </w:p>
    <w:p w14:paraId="4883D07C"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03E1F899"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0F0AA70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・新たな湾岸道路や主要幹線道路等の整備</w:t>
      </w:r>
    </w:p>
    <w:p w14:paraId="26B5854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・渋滞を緩和する交差点の改良</w:t>
      </w:r>
    </w:p>
    <w:p w14:paraId="1CC73D0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・産業用地や観光施設などへのアクセス道路の整備</w:t>
      </w:r>
      <w:r w:rsidRPr="007050B7">
        <w:rPr>
          <w:rFonts w:ascii="ＭＳ ゴシック" w:eastAsia="ＭＳ ゴシック" w:hAnsi="ＭＳ ゴシック"/>
          <w:sz w:val="24"/>
          <w:szCs w:val="24"/>
        </w:rPr>
        <w:br w:type="page"/>
      </w:r>
    </w:p>
    <w:tbl>
      <w:tblPr>
        <w:tblStyle w:val="afe"/>
        <w:tblW w:w="0" w:type="auto"/>
        <w:tblBorders>
          <w:top w:val="none" w:sz="0" w:space="0" w:color="auto"/>
          <w:left w:val="single" w:sz="48" w:space="0" w:color="3B3838" w:themeColor="background2" w:themeShade="4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408"/>
      </w:tblGrid>
      <w:tr w:rsidR="007050B7" w:rsidRPr="007050B7" w14:paraId="0C7FAD05" w14:textId="77777777" w:rsidTr="00EF6D22">
        <w:trPr>
          <w:trHeight w:val="606"/>
        </w:trPr>
        <w:tc>
          <w:tcPr>
            <w:tcW w:w="6408" w:type="dxa"/>
            <w:shd w:val="clear" w:color="auto" w:fill="D9D9D9"/>
          </w:tcPr>
          <w:p w14:paraId="227C1007"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施策３　安全・安心な移動環境の整備</w:t>
            </w:r>
          </w:p>
        </w:tc>
      </w:tr>
    </w:tbl>
    <w:p w14:paraId="191D4F71" w14:textId="77777777" w:rsidR="00D22651" w:rsidRPr="007050B7" w:rsidRDefault="00D22651" w:rsidP="00EF6D22">
      <w:pPr>
        <w:ind w:left="240" w:hangingChars="100" w:hanging="240"/>
        <w:rPr>
          <w:rFonts w:ascii="ＭＳ ゴシック" w:eastAsia="ＭＳ ゴシック" w:hAnsi="ＭＳ ゴシック"/>
          <w:sz w:val="24"/>
          <w:szCs w:val="24"/>
        </w:rPr>
      </w:pPr>
    </w:p>
    <w:p w14:paraId="147D657D"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鉄道駅、歩道、建物、公園など日常生活において利用する施設や経路の、ユニバーサルデザインを踏まえた面的・一体的なバリアフリー化の促進、テクノロジーの進展に伴う新たな移動手段を踏まえた道路整備や生活に密着した道路の改善を図るとともに、自転車を活用したまちづくりの推進により、誰もが安全・安心に移動できる環境を整備します。</w:t>
      </w:r>
    </w:p>
    <w:p w14:paraId="29AB322C" w14:textId="77777777" w:rsidR="00D22651" w:rsidRPr="007050B7" w:rsidRDefault="00D22651" w:rsidP="00EF6D22">
      <w:pPr>
        <w:ind w:left="240" w:hangingChars="100" w:hanging="240"/>
        <w:rPr>
          <w:rFonts w:ascii="ＭＳ ゴシック" w:eastAsia="ＭＳ ゴシック" w:hAnsi="ＭＳ ゴシック"/>
          <w:sz w:val="24"/>
          <w:szCs w:val="24"/>
        </w:rPr>
      </w:pPr>
    </w:p>
    <w:p w14:paraId="27B0799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38351A6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・面的・一体的なバリアフリー化の促進（歩道、鉄道駅など）</w:t>
      </w:r>
    </w:p>
    <w:p w14:paraId="6843A48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・生活道路の整備</w:t>
      </w:r>
    </w:p>
    <w:p w14:paraId="060AF21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・交通安全に関する普及・啓発（再掲）</w:t>
      </w:r>
    </w:p>
    <w:p w14:paraId="6CF4F353" w14:textId="77777777" w:rsidR="00D22651" w:rsidRPr="007050B7" w:rsidRDefault="00D22651">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・自転車を活用したまちづくりの推進（自転車走行環境の整備など）</w:t>
      </w:r>
    </w:p>
    <w:p w14:paraId="0C27BB1B" w14:textId="77777777" w:rsidR="00D22651" w:rsidRPr="007050B7" w:rsidRDefault="00D22651" w:rsidP="00EF6D22">
      <w:pPr>
        <w:ind w:left="240" w:hangingChars="100" w:hanging="240"/>
        <w:rPr>
          <w:rFonts w:ascii="ＭＳ ゴシック" w:eastAsia="ＭＳ ゴシック" w:hAnsi="ＭＳ ゴシック"/>
          <w:sz w:val="24"/>
          <w:szCs w:val="24"/>
        </w:rPr>
      </w:pPr>
    </w:p>
    <w:p w14:paraId="6B41A956" w14:textId="77777777" w:rsidR="00D22651" w:rsidRPr="007050B7" w:rsidRDefault="00D22651" w:rsidP="00EF6D22">
      <w:pPr>
        <w:ind w:left="240" w:hangingChars="100" w:hanging="240"/>
        <w:rPr>
          <w:rFonts w:ascii="ＭＳ ゴシック" w:eastAsia="ＭＳ ゴシック" w:hAnsi="ＭＳ ゴシック"/>
          <w:sz w:val="24"/>
          <w:szCs w:val="24"/>
        </w:rPr>
      </w:pPr>
    </w:p>
    <w:p w14:paraId="510A40BA" w14:textId="77777777" w:rsidR="00D22651" w:rsidRPr="007050B7" w:rsidRDefault="00D22651" w:rsidP="00EF6D22">
      <w:pPr>
        <w:ind w:left="240" w:hangingChars="100" w:hanging="240"/>
        <w:rPr>
          <w:rFonts w:ascii="ＭＳ ゴシック" w:eastAsia="ＭＳ ゴシック" w:hAnsi="ＭＳ ゴシック"/>
          <w:sz w:val="24"/>
          <w:szCs w:val="24"/>
        </w:rPr>
      </w:pPr>
    </w:p>
    <w:p w14:paraId="1161FC69" w14:textId="77777777" w:rsidR="00D22651" w:rsidRPr="007050B7" w:rsidRDefault="00D22651" w:rsidP="00EF6D22">
      <w:pPr>
        <w:ind w:left="240" w:hangingChars="100" w:hanging="240"/>
        <w:rPr>
          <w:rFonts w:ascii="ＭＳ ゴシック" w:eastAsia="ＭＳ ゴシック" w:hAnsi="ＭＳ ゴシック"/>
          <w:sz w:val="24"/>
          <w:szCs w:val="24"/>
        </w:rPr>
      </w:pPr>
    </w:p>
    <w:p w14:paraId="771CFDA4" w14:textId="77777777" w:rsidR="00D22651" w:rsidRPr="007050B7" w:rsidRDefault="00D22651" w:rsidP="00EF6D22">
      <w:pPr>
        <w:ind w:left="240" w:hangingChars="100" w:hanging="240"/>
        <w:rPr>
          <w:rFonts w:ascii="ＭＳ ゴシック" w:eastAsia="ＭＳ ゴシック" w:hAnsi="ＭＳ ゴシック"/>
          <w:sz w:val="24"/>
          <w:szCs w:val="24"/>
        </w:rPr>
      </w:pPr>
    </w:p>
    <w:p w14:paraId="2E3B70F1" w14:textId="77777777" w:rsidR="00D22651" w:rsidRPr="007050B7" w:rsidRDefault="00D22651" w:rsidP="00EF6D22">
      <w:pPr>
        <w:ind w:left="240" w:hangingChars="100" w:hanging="240"/>
        <w:rPr>
          <w:rFonts w:ascii="ＭＳ ゴシック" w:eastAsia="ＭＳ ゴシック" w:hAnsi="ＭＳ ゴシック"/>
          <w:sz w:val="24"/>
          <w:szCs w:val="24"/>
        </w:rPr>
      </w:pPr>
    </w:p>
    <w:p w14:paraId="3968AAD6"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sz w:val="24"/>
          <w:szCs w:val="24"/>
        </w:rPr>
        <w:br w:type="page"/>
      </w:r>
    </w:p>
    <w:bookmarkStart w:id="242" w:name="_Toc100062802"/>
    <w:bookmarkStart w:id="243" w:name="_Toc100223013"/>
    <w:p w14:paraId="7F6EB30C" w14:textId="01BD2FD4"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65248" behindDoc="1" locked="0" layoutInCell="1" allowOverlap="1" wp14:anchorId="7D5E07DB" wp14:editId="1B60495B">
                <wp:simplePos x="0" y="0"/>
                <wp:positionH relativeFrom="margin">
                  <wp:align>left</wp:align>
                </wp:positionH>
                <wp:positionV relativeFrom="paragraph">
                  <wp:posOffset>4445</wp:posOffset>
                </wp:positionV>
                <wp:extent cx="6204857" cy="438150"/>
                <wp:effectExtent l="0" t="0" r="5715" b="0"/>
                <wp:wrapNone/>
                <wp:docPr id="94" name="矢印: 五方向 94"/>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rgbClr val="D9D9D9">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BDEFA" id="矢印: 五方向 94" o:spid="_x0000_s1026" type="#_x0000_t15" style="position:absolute;left:0;text-align:left;margin-left:0;margin-top:.35pt;width:488.55pt;height:34.5pt;z-index:-25155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" adj="20837" fillcolor="#d9d9d9" stroked="f">
                <v:fill opacity="32896f"/>
                <w10:wrap anchorx="margin"/>
              </v:shape>
            </w:pict>
          </mc:Fallback>
        </mc:AlternateContent>
      </w:r>
      <w:r w:rsidRPr="007050B7">
        <w:rPr>
          <w:rFonts w:ascii="HGP創英角ｺﾞｼｯｸUB" w:eastAsia="HGP創英角ｺﾞｼｯｸUB" w:hAnsi="HGP創英角ｺﾞｼｯｸUB" w:hint="eastAsia"/>
          <w:sz w:val="32"/>
          <w:szCs w:val="24"/>
        </w:rPr>
        <w:t>政策３　まちの発展にテクノロジーを活かす</w:t>
      </w:r>
      <w:bookmarkEnd w:id="242"/>
      <w:bookmarkEnd w:id="243"/>
      <w:r w:rsidRPr="007050B7">
        <w:rPr>
          <w:rFonts w:ascii="HGP創英角ｺﾞｼｯｸUB" w:eastAsia="HGP創英角ｺﾞｼｯｸUB" w:hAnsi="HGP創英角ｺﾞｼｯｸUB"/>
          <w:sz w:val="32"/>
          <w:szCs w:val="24"/>
        </w:rPr>
        <w:t xml:space="preserve">                                                                                            </w:t>
      </w:r>
    </w:p>
    <w:p w14:paraId="54D7D55C"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772109F4"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進展するテクノロジーを活用し、多様な主体とともにまちづくりを進めることで、様々な地域課題の解決や新たな価値の創造が図られ、誰もが自分に合った快適な暮らしを実感できるとともに、豊かな自然環境や社会資源を活かして持続的に発展する、未来に向けたまちづくりを進めます。</w:t>
      </w:r>
    </w:p>
    <w:p w14:paraId="4987C62F"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3B3838" w:themeColor="background2" w:themeShade="4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170D3810" w14:textId="77777777" w:rsidTr="00EF6D22">
        <w:trPr>
          <w:trHeight w:val="620"/>
        </w:trPr>
        <w:tc>
          <w:tcPr>
            <w:tcW w:w="6036" w:type="dxa"/>
            <w:shd w:val="clear" w:color="auto" w:fill="D9D9D9"/>
          </w:tcPr>
          <w:p w14:paraId="78CACC51"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スマートシティの推進</w:t>
            </w:r>
          </w:p>
        </w:tc>
      </w:tr>
    </w:tbl>
    <w:p w14:paraId="712C825F"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53925811"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暮らし・ビジネス・学び・まち・市役所などあらゆる分野で誰もが自然にテクノロジーを活用できる環境を整備することにより、テクノロジーの進展がもたらす効用を最大限に引き出し、まちづくりや地域経済を支える担い手の不足などをはじめとした様々な課題を解決していく、新しい時代のまちづくりを進めます。</w:t>
      </w:r>
    </w:p>
    <w:p w14:paraId="30497133"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0C88700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693E360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・多様な主体とのＩＣＴを活用した協働</w:t>
      </w:r>
      <w:r w:rsidRPr="007050B7">
        <w:rPr>
          <w:rFonts w:ascii="ＭＳ ゴシック" w:eastAsia="ＭＳ ゴシック" w:hAnsi="ＭＳ ゴシック"/>
          <w:sz w:val="24"/>
          <w:szCs w:val="24"/>
        </w:rPr>
        <w:t>の推進</w:t>
      </w:r>
    </w:p>
    <w:p w14:paraId="12AB659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・デジタル活用人材の育成</w:t>
      </w:r>
    </w:p>
    <w:p w14:paraId="54650A6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・オンラインで完結する行政手続の充実</w:t>
      </w:r>
    </w:p>
    <w:p w14:paraId="434DD6C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・行政運営を支える情報システム基盤の充実</w:t>
      </w:r>
    </w:p>
    <w:p w14:paraId="1C349E2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・堅牢な情報セキュリティの確保</w:t>
      </w:r>
    </w:p>
    <w:p w14:paraId="29A50C0D" w14:textId="77777777" w:rsidR="00D22651" w:rsidRPr="007050B7" w:rsidRDefault="00D22651" w:rsidP="00EF6D22">
      <w:pPr>
        <w:tabs>
          <w:tab w:val="left" w:pos="5827"/>
        </w:tabs>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・専門人材の活用・職員の働き方改革</w:t>
      </w:r>
      <w:r w:rsidRPr="007050B7">
        <w:rPr>
          <w:rFonts w:ascii="ＭＳ ゴシック" w:eastAsia="ＭＳ ゴシック" w:hAnsi="ＭＳ ゴシック"/>
          <w:sz w:val="24"/>
          <w:szCs w:val="24"/>
        </w:rPr>
        <w:tab/>
      </w:r>
    </w:p>
    <w:p w14:paraId="3BCC112F"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・デジタルデバイド対策</w:t>
      </w:r>
    </w:p>
    <w:p w14:paraId="1EBC1656" w14:textId="77777777" w:rsidR="00D22651" w:rsidRPr="007050B7" w:rsidRDefault="00D22651" w:rsidP="00EF6D22">
      <w:pPr>
        <w:ind w:firstLineChars="100" w:firstLine="240"/>
        <w:rPr>
          <w:rFonts w:ascii="ＭＳ ゴシック" w:eastAsia="ＭＳ ゴシック" w:hAnsi="ＭＳ ゴシック"/>
          <w:sz w:val="24"/>
          <w:szCs w:val="24"/>
        </w:rPr>
      </w:pPr>
    </w:p>
    <w:tbl>
      <w:tblPr>
        <w:tblStyle w:val="afe"/>
        <w:tblW w:w="0" w:type="auto"/>
        <w:tblBorders>
          <w:top w:val="none" w:sz="0" w:space="0" w:color="auto"/>
          <w:left w:val="single" w:sz="48" w:space="0" w:color="3B3838" w:themeColor="background2" w:themeShade="4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2A88C727" w14:textId="77777777" w:rsidTr="00EF6D22">
        <w:trPr>
          <w:trHeight w:val="620"/>
        </w:trPr>
        <w:tc>
          <w:tcPr>
            <w:tcW w:w="6036" w:type="dxa"/>
            <w:shd w:val="clear" w:color="auto" w:fill="D9D9D9"/>
          </w:tcPr>
          <w:p w14:paraId="30B1A80D"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新しい技術・しくみの社会実装の加速化</w:t>
            </w:r>
          </w:p>
        </w:tc>
      </w:tr>
    </w:tbl>
    <w:p w14:paraId="5C4CE122"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0C65B783"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・社会情勢の変化の中、民間企業等が創意工夫を如何なく発揮・挑戦できる実証環境の提供や大胆な規制・制度改革を推進し、新しい技術やしくみの社会実装を加速化していきます。</w:t>
      </w:r>
    </w:p>
    <w:p w14:paraId="353DCE1E"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1F19313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2481B61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・国家戦略特区の活用による規制緩和</w:t>
      </w:r>
    </w:p>
    <w:p w14:paraId="1F326EA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・ドローンや自動運転、電動キックボードなど多様なモビリティの社会実装の推進</w:t>
      </w:r>
    </w:p>
    <w:p w14:paraId="6CCC23FB" w14:textId="77777777" w:rsidR="00D22651" w:rsidRPr="007050B7" w:rsidRDefault="00D22651">
      <w:pPr>
        <w:widowControl/>
        <w:jc w:val="left"/>
        <w:rPr>
          <w:rFonts w:ascii="HGP創英角ｺﾞｼｯｸUB" w:eastAsia="HGP創英角ｺﾞｼｯｸUB" w:hAnsi="HGP創英角ｺﾞｼｯｸUB" w:cstheme="majorBidi"/>
          <w:sz w:val="32"/>
          <w:szCs w:val="24"/>
        </w:rPr>
      </w:pPr>
    </w:p>
    <w:bookmarkStart w:id="244" w:name="_Toc100062803"/>
    <w:bookmarkStart w:id="245" w:name="_Toc100223014"/>
    <w:p w14:paraId="6E8D452C" w14:textId="57E1D1F4" w:rsidR="00D22651" w:rsidRPr="007050B7" w:rsidRDefault="00D22651" w:rsidP="00EF6D22">
      <w:pPr>
        <w:pStyle w:val="2"/>
        <w:ind w:firstLineChars="100" w:firstLine="320"/>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noProof/>
          <w:sz w:val="32"/>
          <w:szCs w:val="24"/>
          <w:lang w:val="ja-JP"/>
        </w:rPr>
        <w:lastRenderedPageBreak/>
        <mc:AlternateContent>
          <mc:Choice Requires="wps">
            <w:drawing>
              <wp:anchor distT="0" distB="0" distL="114300" distR="114300" simplePos="0" relativeHeight="251761152" behindDoc="1" locked="0" layoutInCell="1" allowOverlap="1" wp14:anchorId="57EAF802" wp14:editId="6C39374C">
                <wp:simplePos x="0" y="0"/>
                <wp:positionH relativeFrom="margin">
                  <wp:align>left</wp:align>
                </wp:positionH>
                <wp:positionV relativeFrom="paragraph">
                  <wp:posOffset>4445</wp:posOffset>
                </wp:positionV>
                <wp:extent cx="6204857" cy="438150"/>
                <wp:effectExtent l="0" t="0" r="5715" b="0"/>
                <wp:wrapNone/>
                <wp:docPr id="95" name="矢印: 五方向 95"/>
                <wp:cNvGraphicFramePr/>
                <a:graphic xmlns:a="http://schemas.openxmlformats.org/drawingml/2006/main">
                  <a:graphicData uri="http://schemas.microsoft.com/office/word/2010/wordprocessingShape">
                    <wps:wsp>
                      <wps:cNvSpPr/>
                      <wps:spPr>
                        <a:xfrm>
                          <a:off x="0" y="0"/>
                          <a:ext cx="6204857" cy="438150"/>
                        </a:xfrm>
                        <a:prstGeom prst="homePlate">
                          <a:avLst/>
                        </a:prstGeom>
                        <a:solidFill>
                          <a:srgbClr val="D9D9D9">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7BD7" id="矢印: 五方向 95" o:spid="_x0000_s1026" type="#_x0000_t15" style="position:absolute;left:0;text-align:left;margin-left:0;margin-top:.35pt;width:488.55pt;height:34.5pt;z-index:-25155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" adj="20837" fillcolor="#d9d9d9" stroked="f">
                <v:fill opacity="32896f"/>
                <w10:wrap anchorx="margin"/>
              </v:shape>
            </w:pict>
          </mc:Fallback>
        </mc:AlternateContent>
      </w:r>
      <w:r w:rsidRPr="007050B7">
        <w:rPr>
          <w:rFonts w:ascii="HGP創英角ｺﾞｼｯｸUB" w:eastAsia="HGP創英角ｺﾞｼｯｸUB" w:hAnsi="HGP創英角ｺﾞｼｯｸUB" w:hint="eastAsia"/>
          <w:sz w:val="32"/>
          <w:szCs w:val="24"/>
        </w:rPr>
        <w:t>政策４　暮らしを支える基盤を創る</w:t>
      </w:r>
      <w:bookmarkEnd w:id="244"/>
      <w:bookmarkEnd w:id="245"/>
    </w:p>
    <w:p w14:paraId="3CA3A5E4"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sz w:val="24"/>
          <w:szCs w:val="24"/>
        </w:rPr>
        <w:t xml:space="preserve">　</w:t>
      </w:r>
    </w:p>
    <w:p w14:paraId="6D1FEDDF" w14:textId="77777777" w:rsidR="00D22651" w:rsidRPr="007050B7" w:rsidRDefault="00D22651">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市民の日常を支え、将来にわたって質の高い暮らしを維持するため、住環境の充実や安定した水道・下水道サービスの供給、公共施設の適正管理など、生活基盤の維持・充実を推進します。</w:t>
      </w:r>
    </w:p>
    <w:p w14:paraId="7CF5803D"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3B3838" w:themeColor="background2" w:themeShade="4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6036"/>
      </w:tblGrid>
      <w:tr w:rsidR="007050B7" w:rsidRPr="007050B7" w14:paraId="18B0CAAC" w14:textId="77777777" w:rsidTr="00EF6D22">
        <w:trPr>
          <w:trHeight w:val="620"/>
        </w:trPr>
        <w:tc>
          <w:tcPr>
            <w:tcW w:w="6036" w:type="dxa"/>
            <w:shd w:val="clear" w:color="auto" w:fill="D9D9D9"/>
          </w:tcPr>
          <w:p w14:paraId="7145AAA7"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住環境・生活基盤の充実</w:t>
            </w:r>
          </w:p>
        </w:tc>
      </w:tr>
    </w:tbl>
    <w:p w14:paraId="515BE1A7"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4CECB436"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若い世代の流入促進や分譲マンション支援、多世代の交流を促進する拠点づくりへの支援などを通じ、住宅団地の活性化や再生を図るとともに、市営住宅の計画的な改修や再整備等、住宅セーフティネットの充実を図り、多様なニーズに合わせ、様々な世代の人が安心して暮らせる住宅の提供を推進します。</w:t>
      </w:r>
    </w:p>
    <w:p w14:paraId="2FCA4EB7"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・効率的・効果的な行政サービスの提供や公共施設の計画的な保全により、市民の利便性向上を図ります。</w:t>
      </w:r>
    </w:p>
    <w:p w14:paraId="7F3A86D0"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0352CC9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1A7F1CB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・住宅団地の活性化</w:t>
      </w:r>
    </w:p>
    <w:p w14:paraId="197D4EE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・住宅団地の再生</w:t>
      </w:r>
    </w:p>
    <w:p w14:paraId="7747F9A2"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・市営住宅の維持保全、再整備</w:t>
      </w:r>
    </w:p>
    <w:p w14:paraId="1F40AB4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・住宅確保要配慮者への円滑な入居支援</w:t>
      </w:r>
    </w:p>
    <w:p w14:paraId="0EF753C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・マンション適正管理の推進</w:t>
      </w:r>
    </w:p>
    <w:p w14:paraId="4156C23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・公共施設の計画的な保全</w:t>
      </w:r>
    </w:p>
    <w:p w14:paraId="38661458"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3B3838" w:themeColor="background2" w:themeShade="40"/>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7453"/>
      </w:tblGrid>
      <w:tr w:rsidR="007050B7" w:rsidRPr="007050B7" w14:paraId="630EA24A" w14:textId="77777777" w:rsidTr="00EF6D22">
        <w:trPr>
          <w:trHeight w:val="652"/>
        </w:trPr>
        <w:tc>
          <w:tcPr>
            <w:tcW w:w="7453" w:type="dxa"/>
            <w:shd w:val="clear" w:color="auto" w:fill="D9D9D9"/>
          </w:tcPr>
          <w:p w14:paraId="3F2755AD"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 xml:space="preserve">施策２　</w:t>
            </w:r>
            <w:bookmarkStart w:id="246" w:name="_Hlk64642757"/>
            <w:r w:rsidRPr="007050B7">
              <w:rPr>
                <w:rFonts w:ascii="HGP創英角ｺﾞｼｯｸUB" w:eastAsia="HGP創英角ｺﾞｼｯｸUB" w:hAnsi="HGP創英角ｺﾞｼｯｸUB" w:hint="eastAsia"/>
                <w:sz w:val="28"/>
                <w:szCs w:val="24"/>
              </w:rPr>
              <w:t>持続可能な上下水道事業の推進</w:t>
            </w:r>
            <w:bookmarkEnd w:id="246"/>
          </w:p>
        </w:tc>
      </w:tr>
    </w:tbl>
    <w:p w14:paraId="4374E5EC"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76A55DEE"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適切な機能更新と広域的な事業連携などの推進による経営基盤の強化をとおし、持続可能な水の安定供給を実現するとともに、下水道施設等の適切な維持管理及び計画的な改築更新により、持続可能な水環境づくりを推進します</w:t>
      </w:r>
    </w:p>
    <w:p w14:paraId="41117370"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558672D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21EFA1A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・市営水道と県営水道との経営の一体化、広域化に向けた取組みの推進</w:t>
      </w:r>
    </w:p>
    <w:p w14:paraId="011A5D5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・市営水道や下水道の機能更新</w:t>
      </w:r>
    </w:p>
    <w:p w14:paraId="6B7A9C61" w14:textId="77777777" w:rsidR="00D22651" w:rsidRPr="007050B7" w:rsidRDefault="00D22651" w:rsidP="00EF6D22">
      <w:pPr>
        <w:rPr>
          <w:rFonts w:ascii="ＭＳ ゴシック" w:eastAsia="ＭＳ ゴシック" w:hAnsi="ＭＳ ゴシック"/>
          <w:sz w:val="24"/>
          <w:szCs w:val="24"/>
        </w:rPr>
      </w:pPr>
    </w:p>
    <w:tbl>
      <w:tblPr>
        <w:tblW w:w="4740" w:type="pct"/>
        <w:tblBorders>
          <w:top w:val="single" w:sz="36" w:space="0" w:color="auto"/>
          <w:left w:val="thinThickMediumGap" w:sz="48" w:space="0" w:color="auto"/>
        </w:tblBorders>
        <w:shd w:val="clear" w:color="auto" w:fill="CC99FF"/>
        <w:tblLook w:val="04A0" w:firstRow="1" w:lastRow="0" w:firstColumn="1" w:lastColumn="0" w:noHBand="0" w:noVBand="1"/>
      </w:tblPr>
      <w:tblGrid>
        <w:gridCol w:w="9125"/>
      </w:tblGrid>
      <w:tr w:rsidR="007050B7" w:rsidRPr="007050B7" w14:paraId="52953EFF" w14:textId="77777777" w:rsidTr="00EF6D22">
        <w:trPr>
          <w:trHeight w:val="2201"/>
        </w:trPr>
        <w:tc>
          <w:tcPr>
            <w:tcW w:w="9125" w:type="dxa"/>
            <w:shd w:val="clear" w:color="auto" w:fill="CC99FF"/>
            <w:vAlign w:val="center"/>
          </w:tcPr>
          <w:p w14:paraId="59CE18AB" w14:textId="75EBF1F9" w:rsidR="00D22651" w:rsidRPr="007050B7" w:rsidRDefault="00D22651" w:rsidP="00A67B8B">
            <w:pPr>
              <w:pStyle w:val="aff"/>
              <w:spacing w:line="276" w:lineRule="auto"/>
              <w:jc w:val="both"/>
              <w:outlineLvl w:val="0"/>
              <w:rPr>
                <w:rFonts w:ascii="HGS創英角ｺﾞｼｯｸUB" w:eastAsia="HGS創英角ｺﾞｼｯｸUB" w:hAnsi="HGS創英角ｺﾞｼｯｸUB" w:cstheme="majorBidi"/>
                <w:sz w:val="96"/>
                <w:szCs w:val="56"/>
              </w:rPr>
            </w:pPr>
            <w:bookmarkStart w:id="247" w:name="_Toc100062804"/>
            <w:bookmarkStart w:id="248" w:name="_Toc100223015"/>
            <w:r w:rsidRPr="007050B7">
              <w:rPr>
                <w:rFonts w:ascii="HGS創英角ｺﾞｼｯｸUB" w:eastAsia="HGS創英角ｺﾞｼｯｸUB" w:hAnsi="HGS創英角ｺﾞｼｯｸUB" w:cstheme="majorBidi" w:hint="eastAsia"/>
                <w:sz w:val="96"/>
                <w:szCs w:val="56"/>
              </w:rPr>
              <w:lastRenderedPageBreak/>
              <w:t>８</w:t>
            </w:r>
            <w:r w:rsidR="006550B2" w:rsidRPr="007050B7">
              <w:rPr>
                <w:rFonts w:ascii="HGS創英角ｺﾞｼｯｸUB" w:eastAsia="HGS創英角ｺﾞｼｯｸUB" w:hAnsi="HGS創英角ｺﾞｼｯｸUB" w:cstheme="majorBidi"/>
                <w:sz w:val="96"/>
                <w:szCs w:val="56"/>
              </w:rPr>
              <w:t xml:space="preserve"> </w:t>
            </w:r>
            <w:r w:rsidRPr="007050B7">
              <w:rPr>
                <w:rFonts w:ascii="HGS創英角ｺﾞｼｯｸUB" w:eastAsia="HGS創英角ｺﾞｼｯｸUB" w:hAnsi="HGS創英角ｺﾞｼｯｸUB" w:cstheme="majorBidi" w:hint="eastAsia"/>
                <w:sz w:val="96"/>
                <w:szCs w:val="56"/>
              </w:rPr>
              <w:t>地域経済</w:t>
            </w:r>
            <w:bookmarkEnd w:id="247"/>
            <w:bookmarkEnd w:id="248"/>
          </w:p>
        </w:tc>
      </w:tr>
    </w:tbl>
    <w:p w14:paraId="429EA589" w14:textId="77777777" w:rsidR="00D22651" w:rsidRPr="007050B7" w:rsidRDefault="00D22651" w:rsidP="00EF6D22">
      <w:pPr>
        <w:rPr>
          <w:rFonts w:ascii="ＭＳ ゴシック" w:eastAsia="ＭＳ ゴシック" w:hAnsi="ＭＳ ゴシック"/>
          <w:sz w:val="24"/>
          <w:szCs w:val="24"/>
        </w:rPr>
      </w:pPr>
    </w:p>
    <w:p w14:paraId="5B415DFF" w14:textId="77777777" w:rsidR="00D22651" w:rsidRPr="007050B7" w:rsidRDefault="00D22651" w:rsidP="00EF6D22">
      <w:pPr>
        <w:rPr>
          <w:rFonts w:ascii="ＭＳ ゴシック" w:eastAsia="ＭＳ ゴシック" w:hAnsi="ＭＳ ゴシック"/>
          <w:sz w:val="24"/>
          <w:szCs w:val="24"/>
        </w:rPr>
      </w:pPr>
    </w:p>
    <w:p w14:paraId="75BFE8AF" w14:textId="77777777" w:rsidR="00D22651" w:rsidRPr="007050B7" w:rsidRDefault="00D22651" w:rsidP="00EF6D22">
      <w:pPr>
        <w:tabs>
          <w:tab w:val="left" w:pos="1035"/>
        </w:tabs>
        <w:rPr>
          <w:rFonts w:ascii="ＭＳ ゴシック" w:eastAsia="ＭＳ ゴシック" w:hAnsi="ＭＳ ゴシック"/>
          <w:b/>
          <w:sz w:val="36"/>
          <w14:shadow w14:blurRad="50800" w14:dist="38100" w14:dir="2700000" w14:sx="100000" w14:sy="100000" w14:kx="0" w14:ky="0" w14:algn="tl">
            <w14:srgbClr w14:val="000000">
              <w14:alpha w14:val="60000"/>
            </w14:srgbClr>
          </w14:shadow>
        </w:rPr>
      </w:pPr>
      <w:r w:rsidRPr="007050B7">
        <w:rPr>
          <w:rFonts w:ascii="ＭＳ ゴシック" w:eastAsia="ＭＳ ゴシック" w:hAnsi="ＭＳ ゴシック" w:hint="eastAsia"/>
          <w:b/>
          <w:sz w:val="36"/>
          <w14:shadow w14:blurRad="50800" w14:dist="38100" w14:dir="2700000" w14:sx="100000" w14:sy="100000" w14:kx="0" w14:ky="0" w14:algn="tl">
            <w14:srgbClr w14:val="000000">
              <w14:alpha w14:val="60000"/>
            </w14:srgbClr>
          </w14:shadow>
        </w:rPr>
        <w:t>政策体系</w:t>
      </w:r>
    </w:p>
    <w:p w14:paraId="5E4E74BD"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政策１　地域の産業を支え・育てる</w:t>
      </w:r>
    </w:p>
    <w:p w14:paraId="02E1578C" w14:textId="77777777" w:rsidR="00D22651" w:rsidRPr="007050B7" w:rsidRDefault="00D22651" w:rsidP="00EF6D22">
      <w:pPr>
        <w:tabs>
          <w:tab w:val="left" w:pos="1035"/>
        </w:tabs>
        <w:ind w:leftChars="200" w:left="420"/>
        <w:rPr>
          <w:rFonts w:ascii="ＭＳ ゴシック" w:eastAsia="ＭＳ ゴシック" w:hAnsi="ＭＳ ゴシック"/>
          <w:sz w:val="32"/>
        </w:rPr>
      </w:pPr>
      <w:r w:rsidRPr="007050B7">
        <w:rPr>
          <w:rFonts w:ascii="ＭＳ ゴシック" w:eastAsia="ＭＳ ゴシック" w:hAnsi="ＭＳ ゴシック" w:hint="eastAsia"/>
          <w:sz w:val="24"/>
        </w:rPr>
        <w:t>施策１　地域経済の新たな担い手の創出</w:t>
      </w:r>
    </w:p>
    <w:p w14:paraId="19E84405"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持続可能な地域経済の確立に向けた経営力強化</w:t>
      </w:r>
    </w:p>
    <w:p w14:paraId="7E862318"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施策３　雇用の確保・拡大と人材育成の強化</w:t>
      </w:r>
    </w:p>
    <w:p w14:paraId="7AFD5829"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施策４　産学官等の連携強化</w:t>
      </w:r>
    </w:p>
    <w:p w14:paraId="642C1441" w14:textId="77777777" w:rsidR="00D22651" w:rsidRPr="007050B7" w:rsidRDefault="00D22651" w:rsidP="00EF6D22">
      <w:pPr>
        <w:tabs>
          <w:tab w:val="left" w:pos="1035"/>
        </w:tabs>
        <w:rPr>
          <w:rFonts w:ascii="ＭＳ ゴシック" w:eastAsia="ＭＳ ゴシック" w:hAnsi="ＭＳ ゴシック"/>
          <w:sz w:val="24"/>
        </w:rPr>
      </w:pPr>
    </w:p>
    <w:p w14:paraId="0A11E918"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政策２　観光の振興とＭＩＣＥの推進によりまちの魅力を高める</w:t>
      </w:r>
    </w:p>
    <w:p w14:paraId="6C27EB46"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施策１　観光資源の価値向上</w:t>
      </w:r>
    </w:p>
    <w:p w14:paraId="5279C70D"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ＭＩＣＥの推進</w:t>
      </w:r>
    </w:p>
    <w:p w14:paraId="24D629D9" w14:textId="77777777" w:rsidR="00D22651" w:rsidRPr="007050B7" w:rsidRDefault="00D22651" w:rsidP="00EF6D22">
      <w:pPr>
        <w:tabs>
          <w:tab w:val="left" w:pos="1035"/>
        </w:tabs>
        <w:rPr>
          <w:rFonts w:ascii="ＭＳ ゴシック" w:eastAsia="ＭＳ ゴシック" w:hAnsi="ＭＳ ゴシック"/>
          <w:sz w:val="24"/>
        </w:rPr>
      </w:pPr>
    </w:p>
    <w:p w14:paraId="4710216E" w14:textId="77777777" w:rsidR="00D22651" w:rsidRPr="007050B7" w:rsidRDefault="00D22651" w:rsidP="00EF6D22">
      <w:pPr>
        <w:tabs>
          <w:tab w:val="left" w:pos="1035"/>
        </w:tabs>
        <w:ind w:leftChars="100" w:left="210"/>
        <w:rPr>
          <w:rFonts w:ascii="ＭＳ ゴシック" w:eastAsia="ＭＳ ゴシック" w:hAnsi="ＭＳ ゴシック"/>
          <w:sz w:val="28"/>
        </w:rPr>
      </w:pPr>
      <w:r w:rsidRPr="007050B7">
        <w:rPr>
          <w:rFonts w:ascii="ＭＳ ゴシック" w:eastAsia="ＭＳ ゴシック" w:hAnsi="ＭＳ ゴシック" w:hint="eastAsia"/>
          <w:sz w:val="28"/>
        </w:rPr>
        <w:t>政策３　農林業の持続的な発展を支える</w:t>
      </w:r>
    </w:p>
    <w:p w14:paraId="50DF4A42" w14:textId="77777777" w:rsidR="00D22651" w:rsidRPr="007050B7" w:rsidRDefault="00D22651" w:rsidP="00EF6D22">
      <w:pPr>
        <w:tabs>
          <w:tab w:val="left" w:pos="1035"/>
        </w:tabs>
        <w:ind w:leftChars="200" w:left="420"/>
        <w:rPr>
          <w:rFonts w:ascii="ＭＳ ゴシック" w:eastAsia="ＭＳ ゴシック" w:hAnsi="ＭＳ ゴシック"/>
          <w:sz w:val="32"/>
        </w:rPr>
      </w:pPr>
      <w:r w:rsidRPr="007050B7">
        <w:rPr>
          <w:rFonts w:ascii="ＭＳ ゴシック" w:eastAsia="ＭＳ ゴシック" w:hAnsi="ＭＳ ゴシック" w:hint="eastAsia"/>
          <w:sz w:val="24"/>
        </w:rPr>
        <w:t>施策１　農業の成長産業化</w:t>
      </w:r>
    </w:p>
    <w:p w14:paraId="2130A2E4"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施策２　農業の担い手の確保・育成</w:t>
      </w:r>
    </w:p>
    <w:p w14:paraId="61E5C14B" w14:textId="77777777" w:rsidR="00D22651" w:rsidRPr="007050B7" w:rsidRDefault="00D22651" w:rsidP="00EF6D22">
      <w:pPr>
        <w:tabs>
          <w:tab w:val="left" w:pos="1035"/>
        </w:tabs>
        <w:ind w:leftChars="200" w:left="420"/>
        <w:rPr>
          <w:rFonts w:ascii="ＭＳ ゴシック" w:eastAsia="ＭＳ ゴシック" w:hAnsi="ＭＳ ゴシック"/>
          <w:sz w:val="24"/>
        </w:rPr>
      </w:pPr>
      <w:r w:rsidRPr="007050B7">
        <w:rPr>
          <w:rFonts w:ascii="ＭＳ ゴシック" w:eastAsia="ＭＳ ゴシック" w:hAnsi="ＭＳ ゴシック" w:hint="eastAsia"/>
          <w:sz w:val="24"/>
        </w:rPr>
        <w:t>施策３　農と森林が持つ多面的機能の保全と活用</w:t>
      </w:r>
    </w:p>
    <w:p w14:paraId="46354A7D" w14:textId="77777777" w:rsidR="00D22651" w:rsidRPr="007050B7" w:rsidRDefault="00D22651" w:rsidP="00EF6D22">
      <w:pPr>
        <w:tabs>
          <w:tab w:val="left" w:pos="1035"/>
        </w:tabs>
        <w:rPr>
          <w:rFonts w:ascii="ＭＳ ゴシック" w:eastAsia="ＭＳ ゴシック" w:hAnsi="ＭＳ ゴシック"/>
          <w:sz w:val="24"/>
        </w:rPr>
      </w:pPr>
    </w:p>
    <w:p w14:paraId="05777B00" w14:textId="77777777" w:rsidR="00D22651" w:rsidRPr="007050B7" w:rsidRDefault="00D22651" w:rsidP="00EF6D22">
      <w:pPr>
        <w:rPr>
          <w:rFonts w:ascii="ＭＳ ゴシック" w:eastAsia="ＭＳ ゴシック" w:hAnsi="ＭＳ ゴシック"/>
          <w:sz w:val="24"/>
          <w:szCs w:val="24"/>
        </w:rPr>
      </w:pPr>
    </w:p>
    <w:p w14:paraId="53B65D74" w14:textId="77777777" w:rsidR="00D22651" w:rsidRPr="007050B7" w:rsidRDefault="00D22651" w:rsidP="00EF6D22">
      <w:pPr>
        <w:rPr>
          <w:rFonts w:ascii="ＭＳ ゴシック" w:eastAsia="ＭＳ ゴシック" w:hAnsi="ＭＳ ゴシック"/>
          <w:sz w:val="24"/>
          <w:szCs w:val="24"/>
        </w:rPr>
      </w:pPr>
    </w:p>
    <w:p w14:paraId="162C1CA9" w14:textId="77777777" w:rsidR="00D22651" w:rsidRPr="007050B7" w:rsidRDefault="00D22651" w:rsidP="00EF6D22">
      <w:pPr>
        <w:rPr>
          <w:rFonts w:ascii="ＭＳ ゴシック" w:eastAsia="ＭＳ ゴシック" w:hAnsi="ＭＳ ゴシック"/>
          <w:sz w:val="24"/>
          <w:szCs w:val="24"/>
        </w:rPr>
      </w:pPr>
    </w:p>
    <w:p w14:paraId="355439FD" w14:textId="77777777" w:rsidR="00D22651" w:rsidRPr="007050B7" w:rsidRDefault="00D22651" w:rsidP="00EF6D22">
      <w:pPr>
        <w:rPr>
          <w:rFonts w:ascii="ＭＳ ゴシック" w:eastAsia="ＭＳ ゴシック" w:hAnsi="ＭＳ ゴシック"/>
          <w:sz w:val="28"/>
          <w:szCs w:val="24"/>
        </w:rPr>
      </w:pPr>
    </w:p>
    <w:tbl>
      <w:tblPr>
        <w:tblStyle w:val="afe"/>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36"/>
      </w:tblGrid>
      <w:tr w:rsidR="007050B7" w:rsidRPr="007050B7" w14:paraId="43AF3538" w14:textId="77777777" w:rsidTr="00EF6D22">
        <w:trPr>
          <w:trHeight w:val="2391"/>
        </w:trPr>
        <w:tc>
          <w:tcPr>
            <w:tcW w:w="9736" w:type="dxa"/>
            <w:tcBorders>
              <w:top w:val="single" w:sz="48" w:space="0" w:color="auto"/>
              <w:left w:val="nil"/>
              <w:bottom w:val="single" w:sz="48" w:space="0" w:color="auto"/>
              <w:right w:val="nil"/>
            </w:tcBorders>
            <w:shd w:val="clear" w:color="auto" w:fill="F2F2F2" w:themeFill="background1" w:themeFillShade="F2"/>
            <w:hideMark/>
          </w:tcPr>
          <w:p w14:paraId="7B417A65" w14:textId="77777777" w:rsidR="00D22651" w:rsidRPr="007050B7" w:rsidRDefault="00D22651" w:rsidP="00EF6D22">
            <w:pPr>
              <w:rPr>
                <w:rFonts w:ascii="HGP創英角ｺﾞｼｯｸUB" w:eastAsia="HGP創英角ｺﾞｼｯｸUB" w:hAnsi="HGP創英角ｺﾞｼｯｸUB"/>
                <w:sz w:val="52"/>
                <w:szCs w:val="24"/>
              </w:rPr>
            </w:pPr>
            <w:r w:rsidRPr="007050B7">
              <w:rPr>
                <w:rFonts w:ascii="HGP創英角ｺﾞｼｯｸUB" w:eastAsia="HGP創英角ｺﾞｼｯｸUB" w:hAnsi="HGP創英角ｺﾞｼｯｸUB" w:hint="eastAsia"/>
                <w:sz w:val="52"/>
                <w:szCs w:val="24"/>
              </w:rPr>
              <w:lastRenderedPageBreak/>
              <w:t>■分野目標■</w:t>
            </w:r>
          </w:p>
          <w:p w14:paraId="1A016C94" w14:textId="77777777" w:rsidR="00D22651" w:rsidRPr="007050B7" w:rsidRDefault="00D22651" w:rsidP="00EF6D22">
            <w:pPr>
              <w:ind w:firstLineChars="100" w:firstLine="480"/>
              <w:rPr>
                <w:rFonts w:ascii="HGP創英角ｺﾞｼｯｸUB" w:eastAsia="HGP創英角ｺﾞｼｯｸUB" w:hAnsi="HGP創英角ｺﾞｼｯｸUB"/>
                <w:sz w:val="48"/>
                <w:szCs w:val="24"/>
              </w:rPr>
            </w:pPr>
            <w:r w:rsidRPr="007050B7">
              <w:rPr>
                <w:rFonts w:ascii="HGP創英角ｺﾞｼｯｸUB" w:eastAsia="HGP創英角ｺﾞｼｯｸUB" w:hAnsi="HGP創英角ｺﾞｼｯｸUB" w:hint="eastAsia"/>
                <w:sz w:val="48"/>
                <w:szCs w:val="24"/>
              </w:rPr>
              <w:t>地域経済を支える産業</w:t>
            </w:r>
            <w:r w:rsidRPr="007050B7">
              <w:rPr>
                <w:rFonts w:ascii="HGP創英角ｺﾞｼｯｸUB" w:eastAsia="HGP創英角ｺﾞｼｯｸUB" w:hAnsi="HGP創英角ｺﾞｼｯｸUB"/>
                <w:sz w:val="48"/>
                <w:szCs w:val="24"/>
              </w:rPr>
              <w:t>や人材が育ち、新たな価値が生まれるまちを実現します</w:t>
            </w:r>
          </w:p>
        </w:tc>
      </w:tr>
    </w:tbl>
    <w:p w14:paraId="33997BD0" w14:textId="77777777" w:rsidR="00D22651" w:rsidRPr="007050B7" w:rsidRDefault="00D22651" w:rsidP="00EF6D22">
      <w:pPr>
        <w:rPr>
          <w:rFonts w:ascii="ＭＳ ゴシック" w:eastAsia="ＭＳ ゴシック" w:hAnsi="ＭＳ ゴシック"/>
          <w:sz w:val="24"/>
          <w:szCs w:val="24"/>
        </w:rPr>
      </w:pPr>
    </w:p>
    <w:p w14:paraId="222FA591" w14:textId="77777777" w:rsidR="00D22651" w:rsidRPr="007050B7" w:rsidRDefault="00D22651" w:rsidP="00EF6D22">
      <w:pPr>
        <w:ind w:left="280" w:hangingChars="100" w:hanging="280"/>
        <w:rPr>
          <w:rFonts w:ascii="ＭＳ ゴシック" w:eastAsia="ＭＳ ゴシック" w:hAnsi="ＭＳ ゴシック"/>
          <w:sz w:val="24"/>
          <w:szCs w:val="24"/>
        </w:rPr>
      </w:pPr>
      <w:r w:rsidRPr="007050B7">
        <w:rPr>
          <w:rFonts w:ascii="ＭＳ ゴシック" w:eastAsia="ＭＳ ゴシック" w:hAnsi="ＭＳ ゴシック" w:hint="eastAsia"/>
          <w:sz w:val="28"/>
          <w:szCs w:val="24"/>
        </w:rPr>
        <w:t>■目標達成に向けた課題</w:t>
      </w:r>
    </w:p>
    <w:p w14:paraId="18EF7EB3" w14:textId="77777777" w:rsidR="00D22651" w:rsidRPr="007050B7" w:rsidRDefault="00D22651" w:rsidP="00EF6D22">
      <w:pPr>
        <w:spacing w:line="640" w:lineRule="exact"/>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・本市で展開される多彩な経済活動は、市民の暮らしを支えるとともに、広域的な経済の活性化及び雇用の創出に大きな役割を担っています。</w:t>
      </w:r>
    </w:p>
    <w:p w14:paraId="36DC5665" w14:textId="77777777" w:rsidR="00D22651" w:rsidRPr="007050B7" w:rsidRDefault="00D22651" w:rsidP="00EF6D22">
      <w:pPr>
        <w:spacing w:line="640" w:lineRule="exact"/>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本市と経済・雇用・消費面での結びつきが強い市以東、以南の地域では既に人口減少に転じ、本市も同様に地域経済の担い手不足等が顕在化する中、圏域全体で経済・雇用を支えていくことが求められています。</w:t>
      </w:r>
      <w:r w:rsidRPr="007050B7">
        <w:rPr>
          <w:rFonts w:ascii="ＭＳ ゴシック" w:eastAsia="ＭＳ ゴシック" w:hAnsi="ＭＳ ゴシック"/>
          <w:sz w:val="28"/>
          <w:szCs w:val="24"/>
        </w:rPr>
        <w:t xml:space="preserve"> </w:t>
      </w:r>
    </w:p>
    <w:p w14:paraId="3DEB3177" w14:textId="77777777" w:rsidR="00D22651" w:rsidRPr="007050B7" w:rsidRDefault="00D22651" w:rsidP="00EF6D22">
      <w:pPr>
        <w:spacing w:line="640" w:lineRule="exact"/>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・そこで、将来にわたり活発な経済活動を支え、東京圏の主要都市として、また圏域はもとより県内における経済</w:t>
      </w:r>
      <w:r w:rsidRPr="007050B7">
        <w:rPr>
          <w:rFonts w:ascii="ＭＳ ゴシック" w:eastAsia="ＭＳ ゴシック" w:hAnsi="ＭＳ ゴシック"/>
          <w:sz w:val="28"/>
          <w:szCs w:val="24"/>
        </w:rPr>
        <w:t>の中心都市としての役割を果たし続けるため、</w:t>
      </w:r>
      <w:r w:rsidRPr="007050B7">
        <w:rPr>
          <w:rFonts w:ascii="ＭＳ ゴシック" w:eastAsia="ＭＳ ゴシック" w:hAnsi="ＭＳ ゴシック" w:hint="eastAsia"/>
          <w:sz w:val="28"/>
          <w:szCs w:val="24"/>
        </w:rPr>
        <w:t>環境や社会にも配慮した</w:t>
      </w:r>
      <w:r w:rsidRPr="007050B7">
        <w:rPr>
          <w:rFonts w:ascii="ＭＳ ゴシック" w:eastAsia="ＭＳ ゴシック" w:hAnsi="ＭＳ ゴシック"/>
          <w:sz w:val="28"/>
          <w:szCs w:val="24"/>
        </w:rPr>
        <w:t>民間事業者の投資や</w:t>
      </w:r>
      <w:r w:rsidRPr="007050B7">
        <w:rPr>
          <w:rFonts w:ascii="ＭＳ ゴシック" w:eastAsia="ＭＳ ゴシック" w:hAnsi="ＭＳ ゴシック" w:hint="eastAsia"/>
          <w:sz w:val="28"/>
          <w:szCs w:val="24"/>
        </w:rPr>
        <w:t>多様な人材の</w:t>
      </w:r>
      <w:r w:rsidRPr="007050B7">
        <w:rPr>
          <w:rFonts w:ascii="ＭＳ ゴシック" w:eastAsia="ＭＳ ゴシック" w:hAnsi="ＭＳ ゴシック"/>
          <w:sz w:val="28"/>
          <w:szCs w:val="24"/>
        </w:rPr>
        <w:t>雇用を促進するとともに、地域経済の新たな担い手を育成するなど、さらなる活性化に向けた取組みを持続的かつ柔軟に進めることが必要です。</w:t>
      </w:r>
    </w:p>
    <w:p w14:paraId="02D574BB" w14:textId="77777777" w:rsidR="00D22651" w:rsidRPr="007050B7" w:rsidRDefault="00D22651" w:rsidP="00EF6D22">
      <w:pPr>
        <w:spacing w:line="640" w:lineRule="exact"/>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・また、本市を含む圏域の多様な地域資源</w:t>
      </w:r>
      <w:r w:rsidRPr="007050B7">
        <w:rPr>
          <w:rFonts w:ascii="ＭＳ ゴシック" w:eastAsia="ＭＳ ゴシック" w:hAnsi="ＭＳ ゴシック"/>
          <w:sz w:val="28"/>
          <w:szCs w:val="24"/>
        </w:rPr>
        <w:t>を活かし、内外から人を惹きつける魅力ある都市として</w:t>
      </w:r>
      <w:r w:rsidRPr="007050B7">
        <w:rPr>
          <w:rFonts w:ascii="ＭＳ ゴシック" w:eastAsia="ＭＳ ゴシック" w:hAnsi="ＭＳ ゴシック" w:hint="eastAsia"/>
          <w:sz w:val="28"/>
          <w:szCs w:val="24"/>
        </w:rPr>
        <w:t>さら</w:t>
      </w:r>
      <w:r w:rsidRPr="007050B7">
        <w:rPr>
          <w:rFonts w:ascii="ＭＳ ゴシック" w:eastAsia="ＭＳ ゴシック" w:hAnsi="ＭＳ ゴシック"/>
          <w:sz w:val="28"/>
          <w:szCs w:val="24"/>
        </w:rPr>
        <w:t>なる発展を図るため、観光振興やＭＩＣＥ</w:t>
      </w:r>
      <w:r w:rsidRPr="007050B7">
        <w:rPr>
          <w:rFonts w:ascii="ＭＳ ゴシック" w:eastAsia="ＭＳ ゴシック" w:hAnsi="ＭＳ ゴシック" w:hint="eastAsia"/>
          <w:sz w:val="28"/>
          <w:szCs w:val="24"/>
        </w:rPr>
        <w:t>の推進</w:t>
      </w:r>
      <w:r w:rsidRPr="007050B7">
        <w:rPr>
          <w:rFonts w:ascii="ＭＳ ゴシック" w:eastAsia="ＭＳ ゴシック" w:hAnsi="ＭＳ ゴシック"/>
          <w:sz w:val="28"/>
          <w:szCs w:val="24"/>
        </w:rPr>
        <w:t>、</w:t>
      </w:r>
      <w:r w:rsidRPr="007050B7">
        <w:rPr>
          <w:rFonts w:ascii="ＭＳ ゴシック" w:eastAsia="ＭＳ ゴシック" w:hAnsi="ＭＳ ゴシック" w:hint="eastAsia"/>
          <w:sz w:val="28"/>
          <w:szCs w:val="24"/>
        </w:rPr>
        <w:t>成長産業としての発展を見据えた</w:t>
      </w:r>
      <w:r w:rsidRPr="007050B7">
        <w:rPr>
          <w:rFonts w:ascii="ＭＳ ゴシック" w:eastAsia="ＭＳ ゴシック" w:hAnsi="ＭＳ ゴシック"/>
          <w:sz w:val="28"/>
          <w:szCs w:val="24"/>
        </w:rPr>
        <w:t>農業振興などを進めることが必要です。</w:t>
      </w:r>
    </w:p>
    <w:p w14:paraId="51EBDCE2" w14:textId="77777777" w:rsidR="00D22651" w:rsidRPr="007050B7" w:rsidRDefault="00D22651" w:rsidP="00EF6D22">
      <w:pPr>
        <w:spacing w:line="640" w:lineRule="exact"/>
        <w:rPr>
          <w:rFonts w:ascii="ＭＳ ゴシック" w:eastAsia="ＭＳ ゴシック" w:hAnsi="ＭＳ ゴシック"/>
          <w:sz w:val="28"/>
          <w:szCs w:val="24"/>
        </w:rPr>
      </w:pPr>
      <w:r w:rsidRPr="007050B7">
        <w:rPr>
          <w:rFonts w:ascii="ＭＳ ゴシック" w:eastAsia="ＭＳ ゴシック" w:hAnsi="ＭＳ ゴシック" w:hint="eastAsia"/>
          <w:sz w:val="28"/>
          <w:szCs w:val="24"/>
        </w:rPr>
        <w:t>・これらの取組みを通じて、新たな価値を生み出し、まちの力として活かしていくことが必要です。</w:t>
      </w:r>
    </w:p>
    <w:bookmarkStart w:id="249" w:name="_Toc100062805"/>
    <w:bookmarkStart w:id="250" w:name="_Toc100223016"/>
    <w:p w14:paraId="6085B7B9" w14:textId="360793A9" w:rsidR="00D22651" w:rsidRPr="007050B7" w:rsidRDefault="00D22651" w:rsidP="00EF6D22">
      <w:pPr>
        <w:pStyle w:val="2"/>
        <w:ind w:firstLineChars="100" w:firstLine="210"/>
        <w:rPr>
          <w:rFonts w:ascii="HGP創英角ｺﾞｼｯｸUB" w:eastAsia="HGP創英角ｺﾞｼｯｸUB" w:hAnsi="HGP創英角ｺﾞｼｯｸUB"/>
          <w:sz w:val="28"/>
          <w:szCs w:val="24"/>
        </w:rPr>
      </w:pPr>
      <w:r w:rsidRPr="007050B7">
        <w:rPr>
          <w:rFonts w:hint="eastAsia"/>
          <w:noProof/>
        </w:rPr>
        <w:lastRenderedPageBreak/>
        <mc:AlternateContent>
          <mc:Choice Requires="wps">
            <w:drawing>
              <wp:anchor distT="0" distB="0" distL="114300" distR="114300" simplePos="0" relativeHeight="251747840" behindDoc="1" locked="0" layoutInCell="1" allowOverlap="1" wp14:anchorId="6A0B3EE4" wp14:editId="4C789A67">
                <wp:simplePos x="0" y="0"/>
                <wp:positionH relativeFrom="margin">
                  <wp:align>left</wp:align>
                </wp:positionH>
                <wp:positionV relativeFrom="paragraph">
                  <wp:posOffset>4445</wp:posOffset>
                </wp:positionV>
                <wp:extent cx="6204585" cy="438150"/>
                <wp:effectExtent l="0" t="0" r="5715" b="0"/>
                <wp:wrapNone/>
                <wp:docPr id="96" name="矢印: 五方向 96"/>
                <wp:cNvGraphicFramePr/>
                <a:graphic xmlns:a="http://schemas.openxmlformats.org/drawingml/2006/main">
                  <a:graphicData uri="http://schemas.microsoft.com/office/word/2010/wordprocessingShape">
                    <wps:wsp>
                      <wps:cNvSpPr/>
                      <wps:spPr>
                        <a:xfrm>
                          <a:off x="0" y="0"/>
                          <a:ext cx="6204585" cy="438150"/>
                        </a:xfrm>
                        <a:prstGeom prst="homePlate">
                          <a:avLst/>
                        </a:prstGeom>
                        <a:solidFill>
                          <a:srgbClr val="CC99FF">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84FF7" id="矢印: 五方向 96" o:spid="_x0000_s1026" type="#_x0000_t15" style="position:absolute;left:0;text-align:left;margin-left:0;margin-top:.35pt;width:488.55pt;height:34.5pt;z-index:-25156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" adj="20837" fillcolor="#c9f" stroked="f">
                <v:fill opacity="32639f"/>
                <w10:wrap anchorx="margin"/>
              </v:shape>
            </w:pict>
          </mc:Fallback>
        </mc:AlternateContent>
      </w:r>
      <w:r w:rsidRPr="007050B7">
        <w:rPr>
          <w:rFonts w:ascii="HGP創英角ｺﾞｼｯｸUB" w:eastAsia="HGP創英角ｺﾞｼｯｸUB" w:hAnsi="HGP創英角ｺﾞｼｯｸUB" w:hint="eastAsia"/>
          <w:sz w:val="32"/>
          <w:szCs w:val="24"/>
        </w:rPr>
        <w:t>政策１　地域の産業を支え・育てる</w:t>
      </w:r>
      <w:bookmarkEnd w:id="249"/>
      <w:bookmarkEnd w:id="250"/>
    </w:p>
    <w:p w14:paraId="04E61B16"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0AA9DD88"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東京圏の主要都市として、また圏域はもとより県内における経済の中心都市として、地域の産業を支え・育てる基盤としくみを創るため、創業支援の強化や中小企業のデジタルトランスフォーメーションの促進を図るとともに、学び直しを含めた産業人材の育成を推進するほか、産学官をはじめとする多様な主体による連携を強化します。</w:t>
      </w:r>
    </w:p>
    <w:p w14:paraId="31A46946"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7030A0"/>
          <w:bottom w:val="none" w:sz="0" w:space="0" w:color="auto"/>
          <w:right w:val="none" w:sz="0" w:space="0" w:color="auto"/>
          <w:insideH w:val="none" w:sz="0" w:space="0" w:color="auto"/>
          <w:insideV w:val="none" w:sz="0" w:space="0" w:color="auto"/>
        </w:tblBorders>
        <w:shd w:val="clear" w:color="auto" w:fill="CC99FF"/>
        <w:tblLook w:val="04A0" w:firstRow="1" w:lastRow="0" w:firstColumn="1" w:lastColumn="0" w:noHBand="0" w:noVBand="1"/>
      </w:tblPr>
      <w:tblGrid>
        <w:gridCol w:w="6036"/>
      </w:tblGrid>
      <w:tr w:rsidR="007050B7" w:rsidRPr="007050B7" w14:paraId="189EFCB4" w14:textId="77777777" w:rsidTr="00EF6D22">
        <w:trPr>
          <w:trHeight w:val="620"/>
        </w:trPr>
        <w:tc>
          <w:tcPr>
            <w:tcW w:w="6036" w:type="dxa"/>
            <w:shd w:val="clear" w:color="auto" w:fill="CC99FF"/>
            <w:hideMark/>
          </w:tcPr>
          <w:p w14:paraId="0B67651F"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地域経済の新たな担い手の創出</w:t>
            </w:r>
          </w:p>
        </w:tc>
      </w:tr>
    </w:tbl>
    <w:p w14:paraId="26513FD6"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160AC24C"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新型コロナウイルス感染症の拡大を契機とした働き方の変化を踏まえつつ、ニーズを的確に捉えた産業用地の整備とトップセールスも含めた民有地等も活用した企業誘致を行うとともに、ビジネスモデルの多様化に対応した創業支援により、企業や創業者からビジネスの場として選ばれる環境を整備します。</w:t>
      </w:r>
    </w:p>
    <w:p w14:paraId="35CC9103"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03E3EACC"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59B34B4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・企業立地の促進（民有地等の空き情報の収集及びマッチングなど）</w:t>
      </w:r>
    </w:p>
    <w:p w14:paraId="4E5AF0D4"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・産業用地の整備</w:t>
      </w:r>
    </w:p>
    <w:p w14:paraId="11D5C44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・創業支援の強化</w:t>
      </w:r>
    </w:p>
    <w:p w14:paraId="50D82B77" w14:textId="77777777" w:rsidR="00D22651" w:rsidRPr="007050B7" w:rsidRDefault="00D22651" w:rsidP="00EF6D22">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（ステージに応じた総合的・一体的な支援、関係機関等によるネットワーク構築など）</w:t>
      </w:r>
    </w:p>
    <w:p w14:paraId="1008533E"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7030A0"/>
          <w:bottom w:val="none" w:sz="0" w:space="0" w:color="auto"/>
          <w:right w:val="none" w:sz="0" w:space="0" w:color="auto"/>
          <w:insideH w:val="none" w:sz="0" w:space="0" w:color="auto"/>
          <w:insideV w:val="none" w:sz="0" w:space="0" w:color="auto"/>
        </w:tblBorders>
        <w:shd w:val="clear" w:color="auto" w:fill="CC99FF"/>
        <w:tblLook w:val="04A0" w:firstRow="1" w:lastRow="0" w:firstColumn="1" w:lastColumn="0" w:noHBand="0" w:noVBand="1"/>
      </w:tblPr>
      <w:tblGrid>
        <w:gridCol w:w="7737"/>
      </w:tblGrid>
      <w:tr w:rsidR="007050B7" w:rsidRPr="007050B7" w14:paraId="6065AD76" w14:textId="77777777" w:rsidTr="00EF6D22">
        <w:trPr>
          <w:trHeight w:val="620"/>
        </w:trPr>
        <w:tc>
          <w:tcPr>
            <w:tcW w:w="7737" w:type="dxa"/>
            <w:shd w:val="clear" w:color="auto" w:fill="CC99FF"/>
            <w:hideMark/>
          </w:tcPr>
          <w:p w14:paraId="2A6E314A"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持続可能な地域経済の確立に向けた経営力強化</w:t>
            </w:r>
          </w:p>
        </w:tc>
      </w:tr>
    </w:tbl>
    <w:p w14:paraId="37BC6FF2" w14:textId="77777777" w:rsidR="00D22651" w:rsidRPr="007050B7" w:rsidRDefault="00D22651" w:rsidP="00EF6D22">
      <w:pPr>
        <w:rPr>
          <w:rFonts w:ascii="ＭＳ ゴシック" w:eastAsia="ＭＳ ゴシック" w:hAnsi="ＭＳ ゴシック"/>
          <w:sz w:val="24"/>
          <w:szCs w:val="24"/>
        </w:rPr>
      </w:pPr>
    </w:p>
    <w:p w14:paraId="531F55DA"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・企業におけるデジタルトランスフォーメーションや脱炭素化を含むＳＤＧｓ</w:t>
      </w:r>
      <w:r w:rsidRPr="007050B7">
        <w:rPr>
          <w:rFonts w:ascii="ＭＳ ゴシック" w:eastAsia="ＭＳ ゴシック" w:hAnsi="ＭＳ ゴシック"/>
          <w:sz w:val="24"/>
          <w:szCs w:val="24"/>
        </w:rPr>
        <w:t>の達成に向けた取組み</w:t>
      </w:r>
      <w:r w:rsidRPr="007050B7">
        <w:rPr>
          <w:rFonts w:ascii="ＭＳ ゴシック" w:eastAsia="ＭＳ ゴシック" w:hAnsi="ＭＳ ゴシック" w:hint="eastAsia"/>
          <w:sz w:val="24"/>
          <w:szCs w:val="24"/>
        </w:rPr>
        <w:t>を促進するとともに、新たなビジネスへの転換や経営革新など、時代を捉えた経営力の強化に向けた幅広い取組みを支援し、持続可能な地域経済を確立します。</w:t>
      </w:r>
    </w:p>
    <w:p w14:paraId="742D7C36" w14:textId="77777777" w:rsidR="00D22651" w:rsidRPr="007050B7" w:rsidRDefault="00D22651" w:rsidP="00EF6D22">
      <w:pPr>
        <w:rPr>
          <w:rFonts w:ascii="ＭＳ ゴシック" w:eastAsia="ＭＳ ゴシック" w:hAnsi="ＭＳ ゴシック"/>
          <w:sz w:val="24"/>
          <w:szCs w:val="24"/>
        </w:rPr>
      </w:pPr>
    </w:p>
    <w:p w14:paraId="100312A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60EFBEB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・時代を捉えた変革への支援</w:t>
      </w:r>
    </w:p>
    <w:p w14:paraId="6874BD89" w14:textId="77777777" w:rsidR="00D22651" w:rsidRPr="007050B7" w:rsidRDefault="00D22651" w:rsidP="00EF6D22">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（デジタライゼーション・脱炭素化促進支援など）</w:t>
      </w:r>
    </w:p>
    <w:p w14:paraId="6198140C" w14:textId="77777777" w:rsidR="00D22651" w:rsidRPr="007050B7" w:rsidRDefault="00D22651" w:rsidP="00EF6D22">
      <w:pPr>
        <w:ind w:leftChars="100" w:left="45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・経営の発展性・持続性を促す支援</w:t>
      </w:r>
    </w:p>
    <w:p w14:paraId="2246040D" w14:textId="77777777" w:rsidR="00D22651" w:rsidRPr="007050B7" w:rsidRDefault="00D22651" w:rsidP="00EF6D22">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（サプライチェーン再構築支援、災害時における事業継続支援、事業承継など）</w:t>
      </w:r>
    </w:p>
    <w:p w14:paraId="73162B94"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・業種・業態転換や経営革新への支援</w:t>
      </w:r>
    </w:p>
    <w:p w14:paraId="3492CA32" w14:textId="77777777" w:rsidR="00D22651" w:rsidRPr="007050B7" w:rsidRDefault="00D22651" w:rsidP="00EF6D22">
      <w:pPr>
        <w:rPr>
          <w:rFonts w:ascii="ＭＳ ゴシック" w:eastAsia="ＭＳ ゴシック" w:hAnsi="ＭＳ ゴシック"/>
          <w:sz w:val="24"/>
          <w:szCs w:val="24"/>
        </w:rPr>
      </w:pPr>
    </w:p>
    <w:p w14:paraId="7E63BCB2" w14:textId="77777777" w:rsidR="00D22651" w:rsidRPr="007050B7" w:rsidRDefault="00D22651" w:rsidP="00EF6D22">
      <w:pPr>
        <w:rPr>
          <w:rFonts w:ascii="ＭＳ ゴシック" w:eastAsia="ＭＳ ゴシック" w:hAnsi="ＭＳ ゴシック"/>
          <w:sz w:val="24"/>
          <w:szCs w:val="24"/>
        </w:rPr>
      </w:pPr>
    </w:p>
    <w:p w14:paraId="534B0561"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7030A0"/>
          <w:bottom w:val="none" w:sz="0" w:space="0" w:color="auto"/>
          <w:right w:val="none" w:sz="0" w:space="0" w:color="auto"/>
          <w:insideH w:val="none" w:sz="0" w:space="0" w:color="auto"/>
          <w:insideV w:val="none" w:sz="0" w:space="0" w:color="auto"/>
        </w:tblBorders>
        <w:shd w:val="clear" w:color="auto" w:fill="CC99FF"/>
        <w:tblLook w:val="04A0" w:firstRow="1" w:lastRow="0" w:firstColumn="1" w:lastColumn="0" w:noHBand="0" w:noVBand="1"/>
      </w:tblPr>
      <w:tblGrid>
        <w:gridCol w:w="6036"/>
      </w:tblGrid>
      <w:tr w:rsidR="007050B7" w:rsidRPr="007050B7" w14:paraId="0904ACAA" w14:textId="77777777" w:rsidTr="00EF6D22">
        <w:trPr>
          <w:trHeight w:val="620"/>
        </w:trPr>
        <w:tc>
          <w:tcPr>
            <w:tcW w:w="6036" w:type="dxa"/>
            <w:shd w:val="clear" w:color="auto" w:fill="CC99FF"/>
            <w:hideMark/>
          </w:tcPr>
          <w:p w14:paraId="001A38E0"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施策３　雇用の確保・拡大と人材育成の強化</w:t>
            </w:r>
          </w:p>
        </w:tc>
      </w:tr>
    </w:tbl>
    <w:p w14:paraId="1360AD95" w14:textId="77777777" w:rsidR="00D22651" w:rsidRPr="007050B7" w:rsidRDefault="00D22651" w:rsidP="00EF6D22">
      <w:pPr>
        <w:rPr>
          <w:rFonts w:ascii="ＭＳ ゴシック" w:eastAsia="ＭＳ ゴシック" w:hAnsi="ＭＳ ゴシック"/>
          <w:sz w:val="24"/>
          <w:szCs w:val="24"/>
        </w:rPr>
      </w:pPr>
    </w:p>
    <w:p w14:paraId="7EEFFB57"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キャリア教育の推進や、社会に出てからの学び直しの機会の充実などにより、新たな価値を創出できる人材を育成するとともに、労働環境の整備等を促進し、年齢、性別、国籍、障害の有無、性的指向等に関わらず多様な人材が個性と能力を最大限に発揮できる、働く人と仕事がよりつながりやすい環境を創ります。</w:t>
      </w:r>
    </w:p>
    <w:p w14:paraId="578A41D6" w14:textId="77777777" w:rsidR="00D22651" w:rsidRPr="007050B7" w:rsidRDefault="00D22651" w:rsidP="00EF6D22">
      <w:pPr>
        <w:rPr>
          <w:rFonts w:ascii="ＭＳ ゴシック" w:eastAsia="ＭＳ ゴシック" w:hAnsi="ＭＳ ゴシック"/>
          <w:sz w:val="24"/>
          <w:szCs w:val="24"/>
        </w:rPr>
      </w:pPr>
    </w:p>
    <w:p w14:paraId="6E0C8F5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72E34229"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・企業の人材採用力向上支援</w:t>
      </w:r>
    </w:p>
    <w:p w14:paraId="136E050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・求職者の多様なニーズを踏まえた就労・転職支援</w:t>
      </w:r>
    </w:p>
    <w:p w14:paraId="7EC380D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w:t>
      </w:r>
      <w:bookmarkStart w:id="251" w:name="_Hlk66207875"/>
      <w:r w:rsidRPr="007050B7">
        <w:rPr>
          <w:rFonts w:ascii="ＭＳ ゴシック" w:eastAsia="ＭＳ ゴシック" w:hAnsi="ＭＳ ゴシック" w:hint="eastAsia"/>
          <w:sz w:val="24"/>
          <w:szCs w:val="24"/>
        </w:rPr>
        <w:t>産業人材の育成（アントレプレナーシップ教育</w:t>
      </w:r>
      <w:r w:rsidRPr="007050B7">
        <w:rPr>
          <w:rStyle w:val="afa"/>
          <w:rFonts w:ascii="ＭＳ ゴシック" w:eastAsia="ＭＳ ゴシック" w:hAnsi="ＭＳ ゴシック"/>
          <w:sz w:val="24"/>
          <w:szCs w:val="24"/>
        </w:rPr>
        <w:footnoteReference w:id="63"/>
      </w:r>
      <w:r w:rsidRPr="007050B7">
        <w:rPr>
          <w:rFonts w:ascii="ＭＳ ゴシック" w:eastAsia="ＭＳ ゴシック" w:hAnsi="ＭＳ ゴシック" w:hint="eastAsia"/>
          <w:sz w:val="24"/>
          <w:szCs w:val="24"/>
        </w:rPr>
        <w:t>の充実など）</w:t>
      </w:r>
      <w:bookmarkEnd w:id="251"/>
    </w:p>
    <w:p w14:paraId="2D325A6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・リカレント教育</w:t>
      </w:r>
      <w:r w:rsidRPr="007050B7">
        <w:rPr>
          <w:rStyle w:val="afa"/>
          <w:rFonts w:ascii="ＭＳ ゴシック" w:eastAsia="ＭＳ ゴシック" w:hAnsi="ＭＳ ゴシック"/>
          <w:sz w:val="24"/>
          <w:szCs w:val="24"/>
        </w:rPr>
        <w:footnoteReference w:id="64"/>
      </w:r>
      <w:r w:rsidRPr="007050B7">
        <w:rPr>
          <w:rFonts w:ascii="ＭＳ ゴシック" w:eastAsia="ＭＳ ゴシック" w:hAnsi="ＭＳ ゴシック" w:hint="eastAsia"/>
          <w:sz w:val="24"/>
          <w:szCs w:val="24"/>
        </w:rPr>
        <w:t>の推進</w:t>
      </w:r>
    </w:p>
    <w:p w14:paraId="7FC3C29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・多様な人材にとって働きやすい環境の整備促進</w:t>
      </w:r>
    </w:p>
    <w:p w14:paraId="140C0CA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・学生の市内企業への就職支援（インターンシップの促進など）</w:t>
      </w:r>
    </w:p>
    <w:p w14:paraId="2D4DD302"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7030A0"/>
          <w:bottom w:val="none" w:sz="0" w:space="0" w:color="auto"/>
          <w:right w:val="none" w:sz="0" w:space="0" w:color="auto"/>
          <w:insideH w:val="none" w:sz="0" w:space="0" w:color="auto"/>
          <w:insideV w:val="none" w:sz="0" w:space="0" w:color="auto"/>
        </w:tblBorders>
        <w:shd w:val="clear" w:color="auto" w:fill="CC99FF"/>
        <w:tblLook w:val="04A0" w:firstRow="1" w:lastRow="0" w:firstColumn="1" w:lastColumn="0" w:noHBand="0" w:noVBand="1"/>
      </w:tblPr>
      <w:tblGrid>
        <w:gridCol w:w="6036"/>
      </w:tblGrid>
      <w:tr w:rsidR="007050B7" w:rsidRPr="007050B7" w14:paraId="56A5A2E4" w14:textId="77777777" w:rsidTr="00EF6D22">
        <w:trPr>
          <w:trHeight w:val="620"/>
        </w:trPr>
        <w:tc>
          <w:tcPr>
            <w:tcW w:w="6036" w:type="dxa"/>
            <w:shd w:val="clear" w:color="auto" w:fill="CC99FF"/>
            <w:hideMark/>
          </w:tcPr>
          <w:p w14:paraId="1DA4CEFE"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施策４　産学官等の連携強化</w:t>
            </w:r>
          </w:p>
        </w:tc>
      </w:tr>
    </w:tbl>
    <w:p w14:paraId="2B66DCA5" w14:textId="77777777" w:rsidR="00D22651" w:rsidRPr="007050B7" w:rsidRDefault="00D22651" w:rsidP="00EF6D22">
      <w:pPr>
        <w:rPr>
          <w:rFonts w:ascii="ＭＳ ゴシック" w:eastAsia="ＭＳ ゴシック" w:hAnsi="ＭＳ ゴシック"/>
          <w:sz w:val="24"/>
          <w:szCs w:val="24"/>
        </w:rPr>
      </w:pPr>
    </w:p>
    <w:p w14:paraId="242B7B49"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市内の産業界、高等教育機関・研究機関、周辺自治体も含めた行政の連携をさらに強化することにより、民間・大学等の多様な主体が持つ知識や技能を結びつけ、経済活動やまちづくりに活用できる環境を整備します。</w:t>
      </w:r>
    </w:p>
    <w:p w14:paraId="33257517" w14:textId="77777777" w:rsidR="00D22651" w:rsidRPr="007050B7" w:rsidRDefault="00D22651" w:rsidP="00EF6D22">
      <w:pPr>
        <w:rPr>
          <w:rFonts w:ascii="ＭＳ ゴシック" w:eastAsia="ＭＳ ゴシック" w:hAnsi="ＭＳ ゴシック"/>
          <w:sz w:val="24"/>
          <w:szCs w:val="24"/>
        </w:rPr>
      </w:pPr>
    </w:p>
    <w:p w14:paraId="3F09B77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72D02E5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・学生の起業意識の向上促進</w:t>
      </w:r>
    </w:p>
    <w:p w14:paraId="378E9ED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・大学発のベンチャー支援の充実</w:t>
      </w:r>
    </w:p>
    <w:p w14:paraId="757072D9"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・新たな民間提案制度の創設・活用推進</w:t>
      </w:r>
    </w:p>
    <w:p w14:paraId="75F2D961"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・ＰＰＰ</w:t>
      </w:r>
      <w:r w:rsidRPr="007050B7">
        <w:rPr>
          <w:rStyle w:val="afa"/>
          <w:rFonts w:ascii="ＭＳ ゴシック" w:eastAsia="ＭＳ ゴシック" w:hAnsi="ＭＳ ゴシック"/>
          <w:sz w:val="24"/>
          <w:szCs w:val="24"/>
        </w:rPr>
        <w:footnoteReference w:id="65"/>
      </w:r>
      <w:r w:rsidRPr="007050B7">
        <w:rPr>
          <w:rFonts w:ascii="ＭＳ ゴシック" w:eastAsia="ＭＳ ゴシック" w:hAnsi="ＭＳ ゴシック"/>
          <w:sz w:val="24"/>
          <w:szCs w:val="24"/>
        </w:rPr>
        <w:t>を統括する庁内体制の整備</w:t>
      </w:r>
    </w:p>
    <w:p w14:paraId="008A4378"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・産学連携による事業創出の支援</w:t>
      </w:r>
    </w:p>
    <w:p w14:paraId="534B155B" w14:textId="77777777" w:rsidR="00D22651" w:rsidRPr="007050B7" w:rsidRDefault="00D22651" w:rsidP="00EF6D22">
      <w:pPr>
        <w:rPr>
          <w:rFonts w:ascii="ＭＳ ゴシック" w:eastAsia="ＭＳ ゴシック" w:hAnsi="ＭＳ ゴシック"/>
          <w:sz w:val="24"/>
          <w:szCs w:val="24"/>
        </w:rPr>
      </w:pPr>
    </w:p>
    <w:p w14:paraId="027F17D5" w14:textId="77777777" w:rsidR="00D22651" w:rsidRPr="007050B7" w:rsidRDefault="00D22651" w:rsidP="00EF6D22">
      <w:pPr>
        <w:rPr>
          <w:rFonts w:ascii="ＭＳ ゴシック" w:eastAsia="ＭＳ ゴシック" w:hAnsi="ＭＳ ゴシック"/>
          <w:sz w:val="24"/>
          <w:szCs w:val="24"/>
        </w:rPr>
      </w:pPr>
    </w:p>
    <w:bookmarkStart w:id="252" w:name="_Toc100062806"/>
    <w:bookmarkStart w:id="253" w:name="_Toc100223017"/>
    <w:p w14:paraId="60C2082A" w14:textId="00EE52DD" w:rsidR="00D22651" w:rsidRPr="007050B7" w:rsidRDefault="00D22651" w:rsidP="00EF6D22">
      <w:pPr>
        <w:pStyle w:val="2"/>
        <w:rPr>
          <w:rFonts w:ascii="HGP創英角ｺﾞｼｯｸUB" w:eastAsia="HGP創英角ｺﾞｼｯｸUB" w:hAnsi="HGP創英角ｺﾞｼｯｸUB"/>
          <w:sz w:val="28"/>
          <w:szCs w:val="24"/>
        </w:rPr>
      </w:pPr>
      <w:r w:rsidRPr="007050B7">
        <w:rPr>
          <w:rFonts w:hint="eastAsia"/>
          <w:noProof/>
        </w:rPr>
        <w:lastRenderedPageBreak/>
        <mc:AlternateContent>
          <mc:Choice Requires="wps">
            <w:drawing>
              <wp:anchor distT="0" distB="0" distL="114300" distR="114300" simplePos="0" relativeHeight="251748864" behindDoc="1" locked="0" layoutInCell="1" allowOverlap="1" wp14:anchorId="49C838A2" wp14:editId="2131892D">
                <wp:simplePos x="0" y="0"/>
                <wp:positionH relativeFrom="margin">
                  <wp:align>left</wp:align>
                </wp:positionH>
                <wp:positionV relativeFrom="paragraph">
                  <wp:posOffset>4445</wp:posOffset>
                </wp:positionV>
                <wp:extent cx="6204585" cy="438150"/>
                <wp:effectExtent l="0" t="0" r="5715" b="0"/>
                <wp:wrapNone/>
                <wp:docPr id="97" name="矢印: 五方向 97"/>
                <wp:cNvGraphicFramePr/>
                <a:graphic xmlns:a="http://schemas.openxmlformats.org/drawingml/2006/main">
                  <a:graphicData uri="http://schemas.microsoft.com/office/word/2010/wordprocessingShape">
                    <wps:wsp>
                      <wps:cNvSpPr/>
                      <wps:spPr>
                        <a:xfrm>
                          <a:off x="0" y="0"/>
                          <a:ext cx="6204585" cy="438150"/>
                        </a:xfrm>
                        <a:prstGeom prst="homePlate">
                          <a:avLst/>
                        </a:prstGeom>
                        <a:solidFill>
                          <a:srgbClr val="CC99FF">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48513" id="矢印: 五方向 97" o:spid="_x0000_s1026" type="#_x0000_t15" style="position:absolute;left:0;text-align:left;margin-left:0;margin-top:.35pt;width:488.55pt;height:34.5pt;z-index:-25156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" adj="20837" fillcolor="#c9f" stroked="f">
                <v:fill opacity="32639f"/>
                <w10:wrap anchorx="margin"/>
              </v:shape>
            </w:pict>
          </mc:Fallback>
        </mc:AlternateContent>
      </w:r>
      <w:r w:rsidRPr="007050B7">
        <w:rPr>
          <w:rFonts w:ascii="HGP創英角ｺﾞｼｯｸUB" w:eastAsia="HGP創英角ｺﾞｼｯｸUB" w:hAnsi="HGP創英角ｺﾞｼｯｸUB" w:hint="eastAsia"/>
          <w:sz w:val="32"/>
          <w:szCs w:val="24"/>
        </w:rPr>
        <w:t>政策２　観光の振興と</w:t>
      </w:r>
      <w:r w:rsidRPr="007050B7">
        <w:rPr>
          <w:rFonts w:ascii="HGP創英角ｺﾞｼｯｸUB" w:eastAsia="HGP創英角ｺﾞｼｯｸUB" w:hAnsi="HGP創英角ｺﾞｼｯｸUB" w:cs="ＭＳ 明朝" w:hint="eastAsia"/>
          <w:sz w:val="32"/>
          <w:szCs w:val="24"/>
        </w:rPr>
        <w:t>ＭＩＣＥ</w:t>
      </w:r>
      <w:r w:rsidRPr="007050B7">
        <w:rPr>
          <w:rFonts w:ascii="HGP創英角ｺﾞｼｯｸUB" w:eastAsia="HGP創英角ｺﾞｼｯｸUB" w:hAnsi="HGP創英角ｺﾞｼｯｸUB"/>
          <w:sz w:val="32"/>
          <w:szCs w:val="24"/>
        </w:rPr>
        <w:t>の推進によりまちの魅力を高める</w:t>
      </w:r>
      <w:bookmarkEnd w:id="252"/>
      <w:bookmarkEnd w:id="253"/>
    </w:p>
    <w:p w14:paraId="0EC01F89"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7B8680F0"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観光の振興とＭＩＣＥ</w:t>
      </w:r>
      <w:r w:rsidRPr="007050B7">
        <w:rPr>
          <w:rStyle w:val="afa"/>
          <w:rFonts w:ascii="ＭＳ ゴシック" w:eastAsia="ＭＳ ゴシック" w:hAnsi="ＭＳ ゴシック"/>
          <w:sz w:val="24"/>
          <w:szCs w:val="24"/>
        </w:rPr>
        <w:footnoteReference w:id="66"/>
      </w:r>
      <w:r w:rsidRPr="007050B7">
        <w:rPr>
          <w:rFonts w:ascii="ＭＳ ゴシック" w:eastAsia="ＭＳ ゴシック" w:hAnsi="ＭＳ ゴシック"/>
          <w:sz w:val="24"/>
          <w:szCs w:val="24"/>
        </w:rPr>
        <w:t>の推進によりまちの魅力を高めるため、質の高い</w:t>
      </w:r>
      <w:r w:rsidRPr="007050B7">
        <w:rPr>
          <w:rFonts w:ascii="ＭＳ ゴシック" w:eastAsia="ＭＳ ゴシック" w:hAnsi="ＭＳ ゴシック" w:hint="eastAsia"/>
          <w:sz w:val="24"/>
          <w:szCs w:val="24"/>
        </w:rPr>
        <w:t>観光</w:t>
      </w:r>
      <w:r w:rsidRPr="007050B7">
        <w:rPr>
          <w:rFonts w:ascii="ＭＳ ゴシック" w:eastAsia="ＭＳ ゴシック" w:hAnsi="ＭＳ ゴシック"/>
          <w:sz w:val="24"/>
          <w:szCs w:val="24"/>
        </w:rPr>
        <w:t>サービスの充実を図るとともに、国内外の交流や経済・産業の活性化につながる</w:t>
      </w:r>
      <w:r w:rsidRPr="007050B7">
        <w:rPr>
          <w:rFonts w:ascii="ＭＳ ゴシック" w:eastAsia="ＭＳ ゴシック" w:hAnsi="ＭＳ ゴシック" w:hint="eastAsia"/>
          <w:sz w:val="24"/>
          <w:szCs w:val="24"/>
        </w:rPr>
        <w:t>ＭＩＣＥ</w:t>
      </w:r>
      <w:r w:rsidRPr="007050B7">
        <w:rPr>
          <w:rFonts w:ascii="ＭＳ ゴシック" w:eastAsia="ＭＳ ゴシック" w:hAnsi="ＭＳ ゴシック"/>
          <w:sz w:val="24"/>
          <w:szCs w:val="24"/>
        </w:rPr>
        <w:t>開催を促進します。</w:t>
      </w:r>
    </w:p>
    <w:p w14:paraId="720D83E6"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7030A0"/>
          <w:bottom w:val="none" w:sz="0" w:space="0" w:color="auto"/>
          <w:right w:val="none" w:sz="0" w:space="0" w:color="auto"/>
          <w:insideH w:val="none" w:sz="0" w:space="0" w:color="auto"/>
          <w:insideV w:val="none" w:sz="0" w:space="0" w:color="auto"/>
        </w:tblBorders>
        <w:shd w:val="clear" w:color="auto" w:fill="CC99FF"/>
        <w:tblLook w:val="04A0" w:firstRow="1" w:lastRow="0" w:firstColumn="1" w:lastColumn="0" w:noHBand="0" w:noVBand="1"/>
      </w:tblPr>
      <w:tblGrid>
        <w:gridCol w:w="6036"/>
      </w:tblGrid>
      <w:tr w:rsidR="007050B7" w:rsidRPr="007050B7" w14:paraId="4B1CF1F2" w14:textId="77777777" w:rsidTr="00EF6D22">
        <w:trPr>
          <w:trHeight w:val="620"/>
        </w:trPr>
        <w:tc>
          <w:tcPr>
            <w:tcW w:w="6036" w:type="dxa"/>
            <w:shd w:val="clear" w:color="auto" w:fill="CC99FF"/>
            <w:hideMark/>
          </w:tcPr>
          <w:p w14:paraId="0B8A138E"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観光資源の価値向上</w:t>
            </w:r>
          </w:p>
        </w:tc>
      </w:tr>
    </w:tbl>
    <w:p w14:paraId="307AB612"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6EA78C41"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ブルー（海辺）、グリーン（内陸部）及び都心部の各エリアの特性を活かすとともに、圏域の観光資源を最大限に活用・連携させるほか、回遊性の向上など、来訪者が快適に滞在を楽しめる環境を整備し、それらの戦略的・効果的プロモーションを実施することにより、市内外、国内外から人を呼び込む「千葉らしさ」を活かした多様な主体の連携による観光地域づくりを進めます。</w:t>
      </w:r>
    </w:p>
    <w:p w14:paraId="2CBC90E7"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590FA7FC"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48AC65F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・質の高い商品・サービスを提供できる観光地域づくり</w:t>
      </w:r>
    </w:p>
    <w:p w14:paraId="18D13C8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・快適な旅行を実現できる受入れ環境整備</w:t>
      </w:r>
    </w:p>
    <w:p w14:paraId="2E0CDC6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・多様な来訪者に対する戦略的なプロモーション</w:t>
      </w:r>
    </w:p>
    <w:p w14:paraId="3E70BDA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・関係団体、民間事業者、行政が連携した観光推進体制の強化</w:t>
      </w:r>
    </w:p>
    <w:p w14:paraId="06278B47"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7030A0"/>
          <w:bottom w:val="none" w:sz="0" w:space="0" w:color="auto"/>
          <w:right w:val="none" w:sz="0" w:space="0" w:color="auto"/>
          <w:insideH w:val="none" w:sz="0" w:space="0" w:color="auto"/>
          <w:insideV w:val="none" w:sz="0" w:space="0" w:color="auto"/>
        </w:tblBorders>
        <w:shd w:val="clear" w:color="auto" w:fill="CC99FF"/>
        <w:tblLook w:val="04A0" w:firstRow="1" w:lastRow="0" w:firstColumn="1" w:lastColumn="0" w:noHBand="0" w:noVBand="1"/>
      </w:tblPr>
      <w:tblGrid>
        <w:gridCol w:w="7737"/>
      </w:tblGrid>
      <w:tr w:rsidR="007050B7" w:rsidRPr="007050B7" w14:paraId="27EA06ED" w14:textId="77777777" w:rsidTr="00EF6D22">
        <w:trPr>
          <w:trHeight w:val="620"/>
        </w:trPr>
        <w:tc>
          <w:tcPr>
            <w:tcW w:w="7737" w:type="dxa"/>
            <w:shd w:val="clear" w:color="auto" w:fill="CC99FF"/>
            <w:hideMark/>
          </w:tcPr>
          <w:p w14:paraId="3616E8B4"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ＭＩＣＥの推進</w:t>
            </w:r>
          </w:p>
        </w:tc>
      </w:tr>
    </w:tbl>
    <w:p w14:paraId="58187B27" w14:textId="77777777" w:rsidR="00D22651" w:rsidRPr="007050B7" w:rsidRDefault="00D22651" w:rsidP="00EF6D22">
      <w:pPr>
        <w:rPr>
          <w:rFonts w:ascii="ＭＳ ゴシック" w:eastAsia="ＭＳ ゴシック" w:hAnsi="ＭＳ ゴシック"/>
          <w:sz w:val="24"/>
          <w:szCs w:val="24"/>
        </w:rPr>
      </w:pPr>
    </w:p>
    <w:p w14:paraId="3E3964D4"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テクノロジーを活用した多様な開催様式にも対応できるＭＩＣＥ受入れ環境の整備や、ＭＩＣＥの開催を促進することで、新たな価値を創出し、都市としての価値を高めるとともに、地域経済の活性化を図ります。</w:t>
      </w:r>
    </w:p>
    <w:p w14:paraId="3ADDF4CE" w14:textId="77777777" w:rsidR="00D22651" w:rsidRPr="007050B7" w:rsidRDefault="00D22651" w:rsidP="00EF6D22">
      <w:pPr>
        <w:rPr>
          <w:rFonts w:ascii="ＭＳ ゴシック" w:eastAsia="ＭＳ ゴシック" w:hAnsi="ＭＳ ゴシック"/>
          <w:sz w:val="24"/>
          <w:szCs w:val="24"/>
        </w:rPr>
      </w:pPr>
    </w:p>
    <w:p w14:paraId="700549D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15EFAAFC"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・新しいＭＩＣＥ開催様式に対応した受入れ体制の構築</w:t>
      </w:r>
    </w:p>
    <w:p w14:paraId="267F373A"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・ＭＩＣＥ開催による多様な波及効果の創出</w:t>
      </w:r>
    </w:p>
    <w:p w14:paraId="79766FF4" w14:textId="77777777" w:rsidR="00D22651" w:rsidRPr="007050B7" w:rsidRDefault="00D22651" w:rsidP="00EF6D22">
      <w:pPr>
        <w:ind w:leftChars="200" w:left="42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（経済波及効果の創出・人材交流による新たなイノベーションの創出等）</w:t>
      </w:r>
    </w:p>
    <w:p w14:paraId="4FB1D335" w14:textId="77777777" w:rsidR="00D22651" w:rsidRPr="007050B7" w:rsidRDefault="00D22651" w:rsidP="00EF6D22">
      <w:pPr>
        <w:rPr>
          <w:rFonts w:ascii="ＭＳ ゴシック" w:eastAsia="ＭＳ ゴシック" w:hAnsi="ＭＳ ゴシック"/>
          <w:sz w:val="24"/>
          <w:szCs w:val="24"/>
        </w:rPr>
      </w:pPr>
    </w:p>
    <w:p w14:paraId="740083EC" w14:textId="77777777" w:rsidR="00D22651" w:rsidRPr="007050B7" w:rsidRDefault="00D22651" w:rsidP="00EF6D22">
      <w:pPr>
        <w:rPr>
          <w:rFonts w:ascii="ＭＳ ゴシック" w:eastAsia="ＭＳ ゴシック" w:hAnsi="ＭＳ ゴシック"/>
          <w:sz w:val="24"/>
          <w:szCs w:val="24"/>
        </w:rPr>
      </w:pPr>
    </w:p>
    <w:p w14:paraId="52D1F59C" w14:textId="7B1062FD" w:rsidR="00D22651" w:rsidRPr="007050B7" w:rsidRDefault="00D22651" w:rsidP="00EF6D22">
      <w:pPr>
        <w:pStyle w:val="2"/>
        <w:rPr>
          <w:rFonts w:ascii="HGP創英角ｺﾞｼｯｸUB" w:eastAsia="HGP創英角ｺﾞｼｯｸUB" w:hAnsi="HGP創英角ｺﾞｼｯｸUB"/>
          <w:sz w:val="28"/>
          <w:szCs w:val="24"/>
        </w:rPr>
      </w:pPr>
      <w:r w:rsidRPr="007050B7">
        <w:rPr>
          <w:rFonts w:ascii="ＭＳ ゴシック" w:eastAsia="ＭＳ ゴシック" w:hAnsi="ＭＳ ゴシック"/>
          <w:sz w:val="24"/>
          <w:szCs w:val="24"/>
        </w:rPr>
        <w:br w:type="page"/>
      </w:r>
      <w:bookmarkStart w:id="254" w:name="_Toc100062807"/>
      <w:bookmarkStart w:id="255" w:name="_Toc100223018"/>
      <w:r w:rsidRPr="007050B7">
        <w:rPr>
          <w:rFonts w:hint="eastAsia"/>
          <w:noProof/>
        </w:rPr>
        <w:lastRenderedPageBreak/>
        <mc:AlternateContent>
          <mc:Choice Requires="wps">
            <w:drawing>
              <wp:anchor distT="0" distB="0" distL="114300" distR="114300" simplePos="0" relativeHeight="251749888" behindDoc="1" locked="0" layoutInCell="1" allowOverlap="1" wp14:anchorId="04685386" wp14:editId="3158FCCB">
                <wp:simplePos x="0" y="0"/>
                <wp:positionH relativeFrom="margin">
                  <wp:align>left</wp:align>
                </wp:positionH>
                <wp:positionV relativeFrom="paragraph">
                  <wp:posOffset>4445</wp:posOffset>
                </wp:positionV>
                <wp:extent cx="6204585" cy="438150"/>
                <wp:effectExtent l="0" t="0" r="5715" b="0"/>
                <wp:wrapNone/>
                <wp:docPr id="98" name="矢印: 五方向 98"/>
                <wp:cNvGraphicFramePr/>
                <a:graphic xmlns:a="http://schemas.openxmlformats.org/drawingml/2006/main">
                  <a:graphicData uri="http://schemas.microsoft.com/office/word/2010/wordprocessingShape">
                    <wps:wsp>
                      <wps:cNvSpPr/>
                      <wps:spPr>
                        <a:xfrm>
                          <a:off x="0" y="0"/>
                          <a:ext cx="6204585" cy="438150"/>
                        </a:xfrm>
                        <a:prstGeom prst="homePlate">
                          <a:avLst/>
                        </a:prstGeom>
                        <a:solidFill>
                          <a:srgbClr val="CC99FF">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FB7A" id="矢印: 五方向 98" o:spid="_x0000_s1026" type="#_x0000_t15" style="position:absolute;left:0;text-align:left;margin-left:0;margin-top:.35pt;width:488.55pt;height:34.5pt;z-index:-25156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" adj="20837" fillcolor="#c9f" stroked="f">
                <v:fill opacity="32639f"/>
                <w10:wrap anchorx="margin"/>
              </v:shape>
            </w:pict>
          </mc:Fallback>
        </mc:AlternateContent>
      </w:r>
      <w:r w:rsidRPr="007050B7">
        <w:rPr>
          <w:rFonts w:ascii="HGP創英角ｺﾞｼｯｸUB" w:eastAsia="HGP創英角ｺﾞｼｯｸUB" w:hAnsi="HGP創英角ｺﾞｼｯｸUB" w:hint="eastAsia"/>
          <w:sz w:val="32"/>
          <w:szCs w:val="24"/>
        </w:rPr>
        <w:t>政策３　農林業の持続的な発展を支える</w:t>
      </w:r>
      <w:bookmarkEnd w:id="254"/>
      <w:bookmarkEnd w:id="255"/>
    </w:p>
    <w:p w14:paraId="5BC84BB2"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2E0CC654" w14:textId="77777777" w:rsidR="00D22651" w:rsidRPr="007050B7" w:rsidRDefault="00D22651" w:rsidP="00EF6D22">
      <w:pPr>
        <w:ind w:firstLineChars="100" w:firstLine="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農林業の持続的な発展を支える基盤を創るため、農業の担い手の確保・育成や農業の成長産業化を図るとともに、農や森林が提供する自然環境との共生や活用を推進します。</w:t>
      </w:r>
    </w:p>
    <w:p w14:paraId="3B21561D"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7030A0"/>
          <w:bottom w:val="none" w:sz="0" w:space="0" w:color="auto"/>
          <w:right w:val="none" w:sz="0" w:space="0" w:color="auto"/>
          <w:insideH w:val="none" w:sz="0" w:space="0" w:color="auto"/>
          <w:insideV w:val="none" w:sz="0" w:space="0" w:color="auto"/>
        </w:tblBorders>
        <w:shd w:val="clear" w:color="auto" w:fill="CC99FF"/>
        <w:tblLook w:val="04A0" w:firstRow="1" w:lastRow="0" w:firstColumn="1" w:lastColumn="0" w:noHBand="0" w:noVBand="1"/>
      </w:tblPr>
      <w:tblGrid>
        <w:gridCol w:w="6036"/>
      </w:tblGrid>
      <w:tr w:rsidR="007050B7" w:rsidRPr="007050B7" w14:paraId="3054515A" w14:textId="77777777" w:rsidTr="00EF6D22">
        <w:trPr>
          <w:trHeight w:val="620"/>
        </w:trPr>
        <w:tc>
          <w:tcPr>
            <w:tcW w:w="6036" w:type="dxa"/>
            <w:shd w:val="clear" w:color="auto" w:fill="CC99FF"/>
            <w:hideMark/>
          </w:tcPr>
          <w:p w14:paraId="08F168F6"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施策１　農業の成長産業化</w:t>
            </w:r>
          </w:p>
        </w:tc>
      </w:tr>
    </w:tbl>
    <w:p w14:paraId="2DC1B513"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7B4C6966"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・スマート農業</w:t>
      </w:r>
      <w:r w:rsidRPr="007050B7">
        <w:rPr>
          <w:rStyle w:val="afa"/>
          <w:rFonts w:ascii="ＭＳ ゴシック" w:eastAsia="ＭＳ ゴシック" w:hAnsi="ＭＳ ゴシック"/>
          <w:sz w:val="24"/>
          <w:szCs w:val="24"/>
        </w:rPr>
        <w:footnoteReference w:id="67"/>
      </w:r>
      <w:r w:rsidRPr="007050B7">
        <w:rPr>
          <w:rFonts w:ascii="ＭＳ ゴシック" w:eastAsia="ＭＳ ゴシック" w:hAnsi="ＭＳ ゴシック" w:hint="eastAsia"/>
          <w:sz w:val="24"/>
          <w:szCs w:val="24"/>
        </w:rPr>
        <w:t>や農商工連携</w:t>
      </w:r>
      <w:r w:rsidRPr="007050B7">
        <w:rPr>
          <w:rStyle w:val="afa"/>
          <w:rFonts w:ascii="ＭＳ ゴシック" w:eastAsia="ＭＳ ゴシック" w:hAnsi="ＭＳ ゴシック"/>
          <w:sz w:val="24"/>
          <w:szCs w:val="24"/>
        </w:rPr>
        <w:footnoteReference w:id="68"/>
      </w:r>
      <w:r w:rsidRPr="007050B7">
        <w:rPr>
          <w:rFonts w:ascii="ＭＳ ゴシック" w:eastAsia="ＭＳ ゴシック" w:hAnsi="ＭＳ ゴシック" w:hint="eastAsia"/>
          <w:sz w:val="24"/>
          <w:szCs w:val="24"/>
        </w:rPr>
        <w:t>の推進により農業の生産性を向上させるとともに、ブランド化の推進による本市農畜産物の付加価値の向上及び市外への流通促進、地産地消の推進による市内流通の強化などにより、本市農業の競争力強化・成長産業化を推進します。</w:t>
      </w:r>
    </w:p>
    <w:p w14:paraId="3D74638B" w14:textId="77777777" w:rsidR="00D22651" w:rsidRPr="007050B7" w:rsidRDefault="00D22651" w:rsidP="00EF6D22">
      <w:pPr>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 xml:space="preserve">　</w:t>
      </w:r>
    </w:p>
    <w:p w14:paraId="351B9E2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7F8EB25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・農政センターの機能強化</w:t>
      </w:r>
    </w:p>
    <w:p w14:paraId="205C25E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・データを駆使した農業経営の支援</w:t>
      </w:r>
    </w:p>
    <w:p w14:paraId="0A2692E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・スマート農業技術の導入支援</w:t>
      </w:r>
    </w:p>
    <w:p w14:paraId="04DE005C"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・食のブランド化の推進</w:t>
      </w:r>
    </w:p>
    <w:p w14:paraId="53C0807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・地産地消の推進</w:t>
      </w:r>
    </w:p>
    <w:p w14:paraId="1B0E4F05"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・販路拡大の支援</w:t>
      </w:r>
    </w:p>
    <w:p w14:paraId="0EFA4637" w14:textId="77777777" w:rsidR="00D22651" w:rsidRPr="007050B7" w:rsidRDefault="00D22651" w:rsidP="00EF6D22">
      <w:pPr>
        <w:rPr>
          <w:rFonts w:ascii="ＭＳ ゴシック" w:eastAsia="ＭＳ ゴシック" w:hAnsi="ＭＳ ゴシック"/>
          <w:sz w:val="24"/>
          <w:szCs w:val="24"/>
        </w:rPr>
      </w:pPr>
    </w:p>
    <w:tbl>
      <w:tblPr>
        <w:tblStyle w:val="afe"/>
        <w:tblW w:w="0" w:type="auto"/>
        <w:tblBorders>
          <w:top w:val="none" w:sz="0" w:space="0" w:color="auto"/>
          <w:left w:val="single" w:sz="48" w:space="0" w:color="7030A0"/>
          <w:bottom w:val="none" w:sz="0" w:space="0" w:color="auto"/>
          <w:right w:val="none" w:sz="0" w:space="0" w:color="auto"/>
          <w:insideH w:val="none" w:sz="0" w:space="0" w:color="auto"/>
          <w:insideV w:val="none" w:sz="0" w:space="0" w:color="auto"/>
        </w:tblBorders>
        <w:shd w:val="clear" w:color="auto" w:fill="CC99FF"/>
        <w:tblLook w:val="04A0" w:firstRow="1" w:lastRow="0" w:firstColumn="1" w:lastColumn="0" w:noHBand="0" w:noVBand="1"/>
      </w:tblPr>
      <w:tblGrid>
        <w:gridCol w:w="6036"/>
      </w:tblGrid>
      <w:tr w:rsidR="007050B7" w:rsidRPr="007050B7" w14:paraId="50A3322F" w14:textId="77777777" w:rsidTr="00EF6D22">
        <w:trPr>
          <w:trHeight w:val="620"/>
        </w:trPr>
        <w:tc>
          <w:tcPr>
            <w:tcW w:w="6036" w:type="dxa"/>
            <w:shd w:val="clear" w:color="auto" w:fill="CC99FF"/>
            <w:hideMark/>
          </w:tcPr>
          <w:p w14:paraId="326465D4"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t>施策２　農業の担い手の確保・育成</w:t>
            </w:r>
          </w:p>
        </w:tc>
      </w:tr>
    </w:tbl>
    <w:p w14:paraId="1FC90972" w14:textId="77777777" w:rsidR="00D22651" w:rsidRPr="007050B7" w:rsidRDefault="00D22651" w:rsidP="00EF6D22">
      <w:pPr>
        <w:rPr>
          <w:rFonts w:ascii="ＭＳ ゴシック" w:eastAsia="ＭＳ ゴシック" w:hAnsi="ＭＳ ゴシック"/>
          <w:sz w:val="24"/>
          <w:szCs w:val="24"/>
        </w:rPr>
      </w:pPr>
    </w:p>
    <w:p w14:paraId="7E7C221E"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・経営形態に合わせたきめ細かい支援により、新規就農者や企業の農業参入を促進するとともに、研修や講座の実施により、本市農業をけん引する意欲ある担い手を育成します。</w:t>
      </w:r>
    </w:p>
    <w:p w14:paraId="7B35D294"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・家族農業への支援を行い持続可能な経営環境を実現します。</w:t>
      </w:r>
    </w:p>
    <w:p w14:paraId="5ADC775E" w14:textId="77777777" w:rsidR="00D22651" w:rsidRPr="007050B7" w:rsidRDefault="00D22651" w:rsidP="00EF6D22">
      <w:pPr>
        <w:rPr>
          <w:rFonts w:ascii="ＭＳ ゴシック" w:eastAsia="ＭＳ ゴシック" w:hAnsi="ＭＳ ゴシック"/>
          <w:sz w:val="24"/>
          <w:szCs w:val="24"/>
        </w:rPr>
      </w:pPr>
    </w:p>
    <w:p w14:paraId="56DC37E0"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59586756"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・優良な農地の確保と意欲ある担い手への集積（耕作放棄地の発生防止と利用促進など）</w:t>
      </w:r>
    </w:p>
    <w:p w14:paraId="2F813BB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・企業の農業分野参入への支援</w:t>
      </w:r>
    </w:p>
    <w:p w14:paraId="0BDC9D6C"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・意欲ある農業の担い手の確保・育成・支援</w:t>
      </w:r>
    </w:p>
    <w:p w14:paraId="298FE5B8"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・家族農業経営の支援</w:t>
      </w:r>
    </w:p>
    <w:p w14:paraId="106C8123" w14:textId="77777777" w:rsidR="00D22651" w:rsidRPr="007050B7" w:rsidRDefault="00D22651" w:rsidP="00EF6D22">
      <w:pPr>
        <w:ind w:leftChars="100" w:left="450" w:hangingChars="100" w:hanging="240"/>
        <w:rPr>
          <w:rFonts w:ascii="ＭＳ ゴシック" w:eastAsia="ＭＳ ゴシック" w:hAnsi="ＭＳ ゴシック"/>
          <w:sz w:val="24"/>
          <w:szCs w:val="24"/>
        </w:rPr>
      </w:pPr>
    </w:p>
    <w:p w14:paraId="2DA2E585" w14:textId="77777777" w:rsidR="00D22651" w:rsidRPr="007050B7" w:rsidRDefault="00D22651" w:rsidP="00EF6D22">
      <w:pPr>
        <w:ind w:leftChars="100" w:left="450" w:hangingChars="100" w:hanging="240"/>
        <w:rPr>
          <w:rFonts w:ascii="ＭＳ ゴシック" w:eastAsia="ＭＳ ゴシック" w:hAnsi="ＭＳ ゴシック"/>
          <w:sz w:val="24"/>
          <w:szCs w:val="24"/>
        </w:rPr>
      </w:pPr>
    </w:p>
    <w:tbl>
      <w:tblPr>
        <w:tblStyle w:val="afe"/>
        <w:tblW w:w="0" w:type="auto"/>
        <w:tblBorders>
          <w:top w:val="none" w:sz="0" w:space="0" w:color="auto"/>
          <w:left w:val="single" w:sz="48" w:space="0" w:color="7030A0"/>
          <w:bottom w:val="none" w:sz="0" w:space="0" w:color="auto"/>
          <w:right w:val="none" w:sz="0" w:space="0" w:color="auto"/>
          <w:insideH w:val="none" w:sz="0" w:space="0" w:color="auto"/>
          <w:insideV w:val="none" w:sz="0" w:space="0" w:color="auto"/>
        </w:tblBorders>
        <w:shd w:val="clear" w:color="auto" w:fill="CC99FF"/>
        <w:tblLook w:val="04A0" w:firstRow="1" w:lastRow="0" w:firstColumn="1" w:lastColumn="0" w:noHBand="0" w:noVBand="1"/>
      </w:tblPr>
      <w:tblGrid>
        <w:gridCol w:w="6177"/>
      </w:tblGrid>
      <w:tr w:rsidR="007050B7" w:rsidRPr="007050B7" w14:paraId="4626AAC4" w14:textId="77777777" w:rsidTr="00EF6D22">
        <w:trPr>
          <w:trHeight w:val="620"/>
        </w:trPr>
        <w:tc>
          <w:tcPr>
            <w:tcW w:w="6177" w:type="dxa"/>
            <w:shd w:val="clear" w:color="auto" w:fill="CC99FF"/>
            <w:hideMark/>
          </w:tcPr>
          <w:p w14:paraId="5D4BF5EF" w14:textId="77777777" w:rsidR="00D22651" w:rsidRPr="007050B7" w:rsidRDefault="00D22651" w:rsidP="00EF6D22">
            <w:pPr>
              <w:rPr>
                <w:rFonts w:ascii="HGP創英角ｺﾞｼｯｸUB" w:eastAsia="HGP創英角ｺﾞｼｯｸUB" w:hAnsi="HGP創英角ｺﾞｼｯｸUB"/>
                <w:sz w:val="28"/>
                <w:szCs w:val="24"/>
              </w:rPr>
            </w:pPr>
            <w:r w:rsidRPr="007050B7">
              <w:rPr>
                <w:rFonts w:ascii="HGP創英角ｺﾞｼｯｸUB" w:eastAsia="HGP創英角ｺﾞｼｯｸUB" w:hAnsi="HGP創英角ｺﾞｼｯｸUB" w:hint="eastAsia"/>
                <w:sz w:val="28"/>
                <w:szCs w:val="24"/>
              </w:rPr>
              <w:lastRenderedPageBreak/>
              <w:t>施策３　農と森林が持つ多面的機能の保全と活用</w:t>
            </w:r>
          </w:p>
        </w:tc>
      </w:tr>
    </w:tbl>
    <w:p w14:paraId="5471EBFB" w14:textId="77777777" w:rsidR="00D22651" w:rsidRPr="007050B7" w:rsidRDefault="00D22651" w:rsidP="00EF6D22">
      <w:pPr>
        <w:rPr>
          <w:rFonts w:ascii="ＭＳ ゴシック" w:eastAsia="ＭＳ ゴシック" w:hAnsi="ＭＳ ゴシック"/>
          <w:sz w:val="24"/>
          <w:szCs w:val="24"/>
        </w:rPr>
      </w:pPr>
    </w:p>
    <w:p w14:paraId="3176E0AA"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農と森林が持つ多面的機能を発揮し、いずみ地区を拠点とした都市と農村の交流促進を行い、農村地域の地域活性化を図るとともに、農政センターなどを活用して農業体験・教育を行うことにより、本市農業の重要性について理解を深める機会を提供します。</w:t>
      </w:r>
    </w:p>
    <w:p w14:paraId="3895A37D" w14:textId="77777777" w:rsidR="00D22651" w:rsidRPr="007050B7" w:rsidRDefault="00D22651" w:rsidP="00EF6D22">
      <w:pPr>
        <w:ind w:left="240" w:hangingChars="100" w:hanging="24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・有害鳥獣対策を強化し、良好な農村環境の維持を図るとともに、地域ぐるみで森林・里山の保全活動に取り組む体制を整備し、安全な森林環境の維持・保全を図ります。</w:t>
      </w:r>
    </w:p>
    <w:p w14:paraId="5FADC20F" w14:textId="77777777" w:rsidR="00D22651" w:rsidRPr="007050B7" w:rsidRDefault="00D22651" w:rsidP="00EF6D22">
      <w:pPr>
        <w:rPr>
          <w:rFonts w:ascii="ＭＳ ゴシック" w:eastAsia="ＭＳ ゴシック" w:hAnsi="ＭＳ ゴシック"/>
          <w:sz w:val="24"/>
          <w:szCs w:val="24"/>
        </w:rPr>
      </w:pPr>
    </w:p>
    <w:p w14:paraId="27FA9683"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主な取組み</w:t>
      </w:r>
    </w:p>
    <w:p w14:paraId="536CE9FE"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・多様な機能を有する都市農地の保全と活用</w:t>
      </w:r>
    </w:p>
    <w:p w14:paraId="14599D47"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・都市と農村の交流推進</w:t>
      </w:r>
    </w:p>
    <w:p w14:paraId="4CF364C4"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・農業の教育分野への活用</w:t>
      </w:r>
    </w:p>
    <w:p w14:paraId="306D80FB"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・農福連携の促進（再掲）</w:t>
      </w:r>
    </w:p>
    <w:p w14:paraId="73F9E57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・有害鳥獣対策の推進</w:t>
      </w:r>
    </w:p>
    <w:p w14:paraId="54E5D11D" w14:textId="77777777" w:rsidR="00D22651" w:rsidRPr="007050B7" w:rsidRDefault="00D22651" w:rsidP="00EF6D22">
      <w:pPr>
        <w:ind w:leftChars="100" w:left="210"/>
        <w:rPr>
          <w:rFonts w:ascii="ＭＳ ゴシック" w:eastAsia="ＭＳ ゴシック" w:hAnsi="ＭＳ ゴシック"/>
          <w:sz w:val="24"/>
          <w:szCs w:val="24"/>
        </w:rPr>
      </w:pPr>
      <w:r w:rsidRPr="007050B7">
        <w:rPr>
          <w:rFonts w:ascii="ＭＳ ゴシック" w:eastAsia="ＭＳ ゴシック" w:hAnsi="ＭＳ ゴシック" w:hint="eastAsia"/>
          <w:sz w:val="24"/>
          <w:szCs w:val="24"/>
        </w:rPr>
        <w:t>・農地農村環境と森林環境の整備</w:t>
      </w:r>
    </w:p>
    <w:bookmarkEnd w:id="181"/>
    <w:p w14:paraId="0F94242C" w14:textId="77777777" w:rsidR="00D22651" w:rsidRPr="007050B7" w:rsidRDefault="00D22651" w:rsidP="00EF6D22">
      <w:pPr>
        <w:rPr>
          <w:rFonts w:ascii="ＭＳ ゴシック" w:eastAsia="ＭＳ ゴシック" w:hAnsi="ＭＳ ゴシック"/>
          <w:sz w:val="24"/>
          <w:szCs w:val="24"/>
        </w:rPr>
      </w:pPr>
    </w:p>
    <w:p w14:paraId="413C6F45" w14:textId="77777777" w:rsidR="00D22651" w:rsidRPr="007050B7" w:rsidRDefault="00D22651" w:rsidP="00EF6D22">
      <w:pPr>
        <w:rPr>
          <w:rFonts w:ascii="ＭＳ ゴシック" w:eastAsia="ＭＳ ゴシック" w:hAnsi="ＭＳ ゴシック"/>
          <w:sz w:val="24"/>
          <w:szCs w:val="24"/>
        </w:rPr>
      </w:pPr>
    </w:p>
    <w:p w14:paraId="119EBC60" w14:textId="35579B83" w:rsidR="00402641" w:rsidRPr="007050B7" w:rsidRDefault="00402641">
      <w:pPr>
        <w:rPr>
          <w:rFonts w:ascii="ＭＳ 明朝" w:eastAsia="ＭＳ 明朝" w:hAnsi="ＭＳ 明朝"/>
          <w:sz w:val="24"/>
          <w:szCs w:val="24"/>
        </w:rPr>
      </w:pPr>
    </w:p>
    <w:p w14:paraId="2476A997" w14:textId="2EE1F957" w:rsidR="00E51258" w:rsidRPr="007050B7" w:rsidRDefault="00E51258">
      <w:pPr>
        <w:rPr>
          <w:rFonts w:ascii="ＭＳ 明朝" w:eastAsia="ＭＳ 明朝" w:hAnsi="ＭＳ 明朝"/>
          <w:sz w:val="24"/>
          <w:szCs w:val="24"/>
        </w:rPr>
      </w:pPr>
    </w:p>
    <w:sectPr w:rsidR="00E51258" w:rsidRPr="007050B7" w:rsidSect="00F72199">
      <w:footerReference w:type="even" r:id="rId67"/>
      <w:footerReference w:type="default" r:id="rId6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84CF1" w14:textId="77777777" w:rsidR="00C55BE0" w:rsidRDefault="00C55BE0" w:rsidP="00361F8A">
      <w:r>
        <w:separator/>
      </w:r>
    </w:p>
  </w:endnote>
  <w:endnote w:type="continuationSeparator" w:id="0">
    <w:p w14:paraId="1F403850" w14:textId="77777777" w:rsidR="00C55BE0" w:rsidRDefault="00C55BE0" w:rsidP="00361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regular-Identity-H">
    <w:altName w:val="游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ShinGo-Medium-Identity-H">
    <w:altName w:val="Arial Unicode MS"/>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UDShinGoPro-Light">
    <w:altName w:val="游ゴシック"/>
    <w:panose1 w:val="00000000000000000000"/>
    <w:charset w:val="80"/>
    <w:family w:val="auto"/>
    <w:notTrueType/>
    <w:pitch w:val="default"/>
    <w:sig w:usb0="00000001" w:usb1="08070000" w:usb2="00000010" w:usb3="00000000" w:csb0="00020000" w:csb1="00000000"/>
  </w:font>
  <w:font w:name="UDShinGoPro-Regular">
    <w:altName w:val="游ゴシック"/>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Calibri">
    <w:panose1 w:val="020F0502020204030204"/>
    <w:charset w:val="00"/>
    <w:family w:val="swiss"/>
    <w:pitch w:val="variable"/>
    <w:sig w:usb0="E0002EFF" w:usb1="C000247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F33F6" w14:textId="5C2B4AE6" w:rsidR="00C55BE0" w:rsidRDefault="00C55BE0">
    <w:pPr>
      <w:pStyle w:val="af"/>
      <w:jc w:val="right"/>
    </w:pPr>
  </w:p>
  <w:p w14:paraId="593BD21E" w14:textId="65DFC58F" w:rsidR="00C55BE0" w:rsidRDefault="00C55BE0" w:rsidP="00552F2E">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60445"/>
      <w:docPartObj>
        <w:docPartGallery w:val="Page Numbers (Bottom of Page)"/>
        <w:docPartUnique/>
      </w:docPartObj>
    </w:sdtPr>
    <w:sdtEndPr/>
    <w:sdtContent>
      <w:p w14:paraId="19C7CE6A" w14:textId="28165849" w:rsidR="00C55BE0" w:rsidRDefault="00C55BE0">
        <w:pPr>
          <w:pStyle w:val="af"/>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215076"/>
      <w:docPartObj>
        <w:docPartGallery w:val="Page Numbers (Bottom of Page)"/>
        <w:docPartUnique/>
      </w:docPartObj>
    </w:sdtPr>
    <w:sdtEndPr/>
    <w:sdtContent>
      <w:p w14:paraId="4FA4C73D" w14:textId="60313DD7" w:rsidR="00C55BE0" w:rsidRDefault="00C55BE0">
        <w:pPr>
          <w:pStyle w:val="af"/>
          <w:jc w:val="right"/>
        </w:pPr>
        <w:r>
          <w:fldChar w:fldCharType="begin"/>
        </w:r>
        <w:r>
          <w:instrText>PAGE   \* MERGEFORMAT</w:instrText>
        </w:r>
        <w:r>
          <w:fldChar w:fldCharType="separate"/>
        </w:r>
        <w:r>
          <w:rPr>
            <w:lang w:val="ja-JP"/>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461670"/>
      <w:docPartObj>
        <w:docPartGallery w:val="Page Numbers (Bottom of Page)"/>
        <w:docPartUnique/>
      </w:docPartObj>
    </w:sdtPr>
    <w:sdtEndPr/>
    <w:sdtContent>
      <w:p w14:paraId="0E998197" w14:textId="77777777" w:rsidR="00C55BE0" w:rsidRDefault="00C55BE0" w:rsidP="00EF6D22">
        <w:pPr>
          <w:pStyle w:val="af"/>
        </w:pPr>
        <w:r>
          <w:fldChar w:fldCharType="begin"/>
        </w:r>
        <w:r>
          <w:instrText>PAGE   \* MERGEFORMAT</w:instrText>
        </w:r>
        <w:r>
          <w:fldChar w:fldCharType="separate"/>
        </w:r>
        <w:r>
          <w:rPr>
            <w:lang w:val="ja-JP"/>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828772"/>
      <w:docPartObj>
        <w:docPartGallery w:val="Page Numbers (Bottom of Page)"/>
        <w:docPartUnique/>
      </w:docPartObj>
    </w:sdtPr>
    <w:sdtEndPr/>
    <w:sdtContent>
      <w:p w14:paraId="3F415A84" w14:textId="77777777" w:rsidR="00C55BE0" w:rsidRDefault="00C55BE0" w:rsidP="00EF6D22">
        <w:pPr>
          <w:pStyle w:val="af"/>
          <w:jc w:val="right"/>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1AACB" w14:textId="77777777" w:rsidR="00C55BE0" w:rsidRDefault="00C55BE0" w:rsidP="00361F8A">
      <w:r>
        <w:separator/>
      </w:r>
    </w:p>
  </w:footnote>
  <w:footnote w:type="continuationSeparator" w:id="0">
    <w:p w14:paraId="797A72BF" w14:textId="77777777" w:rsidR="00C55BE0" w:rsidRDefault="00C55BE0" w:rsidP="00361F8A">
      <w:r>
        <w:continuationSeparator/>
      </w:r>
    </w:p>
  </w:footnote>
  <w:footnote w:id="1">
    <w:p w14:paraId="281C9A24" w14:textId="5433EC32" w:rsidR="00C55BE0" w:rsidRPr="007050B7" w:rsidRDefault="00C55BE0" w:rsidP="00154913">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hint="eastAsia"/>
          <w:sz w:val="18"/>
          <w:szCs w:val="18"/>
        </w:rPr>
        <w:t xml:space="preserve"> ＩｏＴ：</w:t>
      </w:r>
      <w:r w:rsidRPr="007050B7">
        <w:rPr>
          <w:rFonts w:ascii="ＭＳ 明朝" w:eastAsia="ＭＳ 明朝" w:hAnsi="ＭＳ 明朝"/>
          <w:sz w:val="18"/>
          <w:szCs w:val="18"/>
        </w:rPr>
        <w:t>Internet of Thingsの略称。自動車、家電、センサーなど、様々なモノがインターネットにつながり、情報のやりとりをすること。それによりデータ化やそれに基づく自動化等が進展し、新たな付加価値を生み出す。</w:t>
      </w:r>
    </w:p>
  </w:footnote>
  <w:footnote w:id="2">
    <w:p w14:paraId="484F6F1F" w14:textId="3F080001" w:rsidR="00C55BE0" w:rsidRPr="007050B7" w:rsidRDefault="00C55BE0" w:rsidP="00154913">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hint="eastAsia"/>
          <w:sz w:val="18"/>
          <w:szCs w:val="18"/>
        </w:rPr>
        <w:t xml:space="preserve"> ＡＩ：</w:t>
      </w:r>
      <w:r w:rsidRPr="007050B7">
        <w:rPr>
          <w:rFonts w:ascii="ＭＳ 明朝" w:eastAsia="ＭＳ 明朝" w:hAnsi="ＭＳ 明朝"/>
          <w:sz w:val="18"/>
          <w:szCs w:val="18"/>
        </w:rPr>
        <w:t>Artificial Intelligenceの略称。人工知能のこと。人間の思考プロセスと同じような形で動作するプログラム、あるいは人間が知的と感じる情報処理・技術といった広い概念で理解されている。「画像認識」や「音声認識」、「自然言語処理」など多岐にわたる分野に応用されている。</w:t>
      </w:r>
    </w:p>
  </w:footnote>
  <w:footnote w:id="3">
    <w:p w14:paraId="3B08125D" w14:textId="44AE9505" w:rsidR="00C55BE0" w:rsidRPr="007050B7" w:rsidRDefault="00C55BE0" w:rsidP="00154913">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hint="eastAsia"/>
          <w:sz w:val="18"/>
          <w:szCs w:val="18"/>
        </w:rPr>
        <w:t xml:space="preserve"> ＳＤＧｓ（持続可能な開発目標）：</w:t>
      </w:r>
      <w:r w:rsidRPr="007050B7">
        <w:rPr>
          <w:rFonts w:ascii="ＭＳ 明朝" w:eastAsia="ＭＳ 明朝" w:hAnsi="ＭＳ 明朝"/>
          <w:sz w:val="18"/>
          <w:szCs w:val="18"/>
        </w:rPr>
        <w:t>Sustainable Development Goalsの略称。２０１５年９月の国連サミットで採択された「持続可能な開発のための２０３０アジェンダ」にて記載された２０３０年までに持続可能でよりよい世界を目指す持続可能な開発目標のこと。貧困の根絶、ジェンダー平等、気候変動対策などの１７のゴールと１６９のターゲットを定めている。</w:t>
      </w:r>
    </w:p>
  </w:footnote>
  <w:footnote w:id="4">
    <w:p w14:paraId="009DFA19" w14:textId="70732A1B" w:rsidR="00C55BE0" w:rsidRPr="007050B7" w:rsidRDefault="00C55BE0" w:rsidP="00154913">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hint="eastAsia"/>
          <w:sz w:val="18"/>
          <w:szCs w:val="18"/>
        </w:rPr>
        <w:t xml:space="preserve"> </w:t>
      </w:r>
      <w:r w:rsidRPr="007050B7">
        <w:rPr>
          <w:rFonts w:ascii="ＭＳ 明朝" w:eastAsia="ＭＳ 明朝" w:hAnsi="ＭＳ 明朝"/>
          <w:sz w:val="18"/>
          <w:szCs w:val="18"/>
        </w:rPr>
        <w:t>Society5.0:</w:t>
      </w:r>
      <w:r w:rsidRPr="007050B7">
        <w:rPr>
          <w:rFonts w:ascii="ＭＳ 明朝" w:eastAsia="ＭＳ 明朝" w:hAnsi="ＭＳ 明朝" w:hint="eastAsia"/>
          <w:sz w:val="18"/>
          <w:szCs w:val="18"/>
        </w:rPr>
        <w:t>サイバー空間（仮想空間）とフィジカル空間（現実空間）を高度に融合させたシステムにより、経済発展と社会的課題の解決を両立する人間中心の社会であり、わが国が目指すべき未来社会の姿として国が提唱しているもの。</w:t>
      </w:r>
    </w:p>
  </w:footnote>
  <w:footnote w:id="5">
    <w:p w14:paraId="4787BCE9" w14:textId="6EEA8547" w:rsidR="00C55BE0" w:rsidRPr="007050B7" w:rsidRDefault="00C55BE0" w:rsidP="00EA29ED">
      <w:pPr>
        <w:pStyle w:val="af8"/>
        <w:ind w:hanging="50"/>
        <w:rPr>
          <w:rFonts w:ascii="ＭＳ 明朝" w:eastAsia="ＭＳ 明朝" w:hAnsi="ＭＳ 明朝"/>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w:t>
      </w:r>
      <w:r w:rsidRPr="007050B7">
        <w:rPr>
          <w:rFonts w:ascii="ＭＳ 明朝" w:eastAsia="ＭＳ 明朝" w:hAnsi="ＭＳ 明朝" w:hint="eastAsia"/>
          <w:sz w:val="18"/>
        </w:rPr>
        <w:t>ドローン：無人で遠隔操作や自動制御によって旅行できる航空機。</w:t>
      </w:r>
    </w:p>
  </w:footnote>
  <w:footnote w:id="6">
    <w:p w14:paraId="29A557E8" w14:textId="530930DB" w:rsidR="00C55BE0" w:rsidRPr="007050B7" w:rsidRDefault="00C55BE0">
      <w:pPr>
        <w:pStyle w:val="af8"/>
        <w:ind w:left="90" w:hangingChars="50" w:hanging="90"/>
        <w:rPr>
          <w:rFonts w:ascii="ＭＳ 明朝" w:eastAsia="ＭＳ 明朝" w:hAnsi="ＭＳ 明朝"/>
          <w:sz w:val="18"/>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w:t>
      </w:r>
      <w:r w:rsidRPr="007050B7">
        <w:rPr>
          <w:rFonts w:ascii="ＭＳ 明朝" w:eastAsia="ＭＳ 明朝" w:hAnsi="ＭＳ 明朝" w:hint="eastAsia"/>
          <w:sz w:val="18"/>
        </w:rPr>
        <w:t>自動運転モビリティ：運転者が行っている、認知、判断、運転操作といった行為の一部又は全部を、運転者の代わりにシステムが行う乗り物のこと。</w:t>
      </w:r>
    </w:p>
  </w:footnote>
  <w:footnote w:id="7">
    <w:p w14:paraId="764438F8" w14:textId="1022E28B"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hint="eastAsia"/>
          <w:sz w:val="18"/>
          <w:szCs w:val="18"/>
        </w:rPr>
        <w:t xml:space="preserve"> 圏域：一般的には、単独の行政区画を越えた複数の基礎自治体を包括する地域を指すが、本計画では、本市の以東、以南を中心とした本市と経済、雇用などの面で関連の深い周辺自治体を含むエリアである、ちば共創都市圏と同意で用いている。</w:t>
      </w:r>
    </w:p>
  </w:footnote>
  <w:footnote w:id="8">
    <w:p w14:paraId="5FCC9269" w14:textId="6458E0B6" w:rsidR="00C55BE0" w:rsidRPr="007050B7" w:rsidRDefault="00C55BE0">
      <w:pPr>
        <w:pStyle w:val="af8"/>
        <w:ind w:left="90" w:hangingChars="50" w:hanging="90"/>
        <w:rPr>
          <w:rFonts w:ascii="ＭＳ 明朝" w:eastAsia="ＭＳ 明朝" w:hAnsi="ＭＳ 明朝"/>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w:t>
      </w:r>
      <w:r w:rsidRPr="007050B7">
        <w:rPr>
          <w:rFonts w:ascii="ＭＳ 明朝" w:eastAsia="ＭＳ 明朝" w:hAnsi="ＭＳ 明朝" w:hint="eastAsia"/>
          <w:sz w:val="18"/>
        </w:rPr>
        <w:t>推計人口：国勢調査の結果を基礎として、毎月の住民基本台帳の異動（出生・死亡・転入・転出など）を加減して算出したもの。</w:t>
      </w:r>
    </w:p>
  </w:footnote>
  <w:footnote w:id="9">
    <w:p w14:paraId="46085A97" w14:textId="4FC31152" w:rsidR="00C55BE0" w:rsidRPr="007050B7" w:rsidRDefault="00C55BE0">
      <w:pPr>
        <w:pStyle w:val="af8"/>
        <w:ind w:left="90" w:hangingChars="50" w:hanging="90"/>
        <w:rPr>
          <w:rFonts w:ascii="ＭＳ 明朝" w:eastAsia="ＭＳ 明朝" w:hAnsi="ＭＳ 明朝"/>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w:t>
      </w:r>
      <w:r w:rsidRPr="007050B7">
        <w:rPr>
          <w:rFonts w:ascii="ＭＳ 明朝" w:eastAsia="ＭＳ 明朝" w:hAnsi="ＭＳ 明朝" w:hint="eastAsia"/>
          <w:sz w:val="18"/>
        </w:rPr>
        <w:t>昼夜間人口比率：常住人口（夜間人口）を１００とした時の、昼間人口の値を指す。国勢調査では、常住人口（夜間人口）に通勤・通学による流入、流出を加味した昼間人口を算出している。</w:t>
      </w:r>
    </w:p>
  </w:footnote>
  <w:footnote w:id="10">
    <w:p w14:paraId="039F7452" w14:textId="05D9108E" w:rsidR="00C55BE0" w:rsidRPr="007050B7" w:rsidRDefault="00C55BE0">
      <w:pPr>
        <w:pStyle w:val="af8"/>
        <w:ind w:left="90" w:hangingChars="50" w:hanging="90"/>
        <w:rPr>
          <w:rFonts w:ascii="ＭＳ 明朝" w:eastAsia="ＭＳ 明朝" w:hAnsi="ＭＳ 明朝"/>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w:t>
      </w:r>
      <w:r w:rsidRPr="007050B7">
        <w:rPr>
          <w:rFonts w:ascii="ＭＳ 明朝" w:eastAsia="ＭＳ 明朝" w:hAnsi="ＭＳ 明朝" w:hint="eastAsia"/>
          <w:sz w:val="18"/>
        </w:rPr>
        <w:t>特化係数：本市の従業者数や付加価値額の構成比</w:t>
      </w:r>
      <w:r w:rsidRPr="007050B7">
        <w:rPr>
          <w:rFonts w:ascii="ＭＳ 明朝" w:eastAsia="ＭＳ 明朝" w:hAnsi="ＭＳ 明朝"/>
          <w:sz w:val="18"/>
        </w:rPr>
        <w:t xml:space="preserve"> </w:t>
      </w:r>
      <w:r w:rsidRPr="007050B7">
        <w:rPr>
          <w:rFonts w:ascii="ＭＳ 明朝" w:eastAsia="ＭＳ 明朝" w:hAnsi="ＭＳ 明朝" w:hint="eastAsia"/>
          <w:sz w:val="18"/>
        </w:rPr>
        <w:t>÷</w:t>
      </w:r>
      <w:r w:rsidRPr="007050B7">
        <w:rPr>
          <w:rFonts w:ascii="ＭＳ 明朝" w:eastAsia="ＭＳ 明朝" w:hAnsi="ＭＳ 明朝"/>
          <w:sz w:val="18"/>
        </w:rPr>
        <w:t xml:space="preserve"> </w:t>
      </w:r>
      <w:r w:rsidRPr="007050B7">
        <w:rPr>
          <w:rFonts w:ascii="ＭＳ 明朝" w:eastAsia="ＭＳ 明朝" w:hAnsi="ＭＳ 明朝" w:hint="eastAsia"/>
          <w:sz w:val="18"/>
        </w:rPr>
        <w:t>全国の構成比。特化係数が「１．０」を超える産業分野では、他地域より多くの企業等が地域内にまとまっていると考えられ、産業集積が生じていると評価できる。</w:t>
      </w:r>
    </w:p>
  </w:footnote>
  <w:footnote w:id="11">
    <w:p w14:paraId="160FF58E" w14:textId="15AFC3D4"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hint="eastAsia"/>
          <w:sz w:val="18"/>
          <w:szCs w:val="18"/>
        </w:rPr>
        <w:t xml:space="preserve"> 移輸出率、移輸入率</w:t>
      </w:r>
      <w:r w:rsidRPr="007050B7">
        <w:rPr>
          <w:rFonts w:ascii="ＭＳ 明朝" w:eastAsia="ＭＳ 明朝" w:hAnsi="ＭＳ 明朝"/>
          <w:sz w:val="18"/>
          <w:szCs w:val="18"/>
        </w:rPr>
        <w:t>:</w:t>
      </w:r>
      <w:r w:rsidRPr="007050B7">
        <w:rPr>
          <w:rFonts w:ascii="ＭＳ 明朝" w:eastAsia="ＭＳ 明朝" w:hAnsi="ＭＳ 明朝" w:hint="eastAsia"/>
          <w:sz w:val="18"/>
          <w:szCs w:val="18"/>
        </w:rPr>
        <w:t>市内で生産された商品が市外へと販売されることが移輸出であり、市内の生産額に占める移輸出額の割合を移輸出率という。逆に、市外で生産された商品を市内に購入することが移輸入であり、市内需要に占める移輸入の割合を移輸入率という。</w:t>
      </w:r>
    </w:p>
  </w:footnote>
  <w:footnote w:id="12">
    <w:p w14:paraId="7AE3C3BD" w14:textId="59A7169C"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hint="eastAsia"/>
          <w:sz w:val="18"/>
          <w:szCs w:val="18"/>
        </w:rPr>
        <w:t xml:space="preserve"> ＭａａＳ：</w:t>
      </w:r>
      <w:r w:rsidRPr="007050B7">
        <w:rPr>
          <w:rFonts w:ascii="ＭＳ 明朝" w:eastAsia="ＭＳ 明朝" w:hAnsi="ＭＳ 明朝"/>
          <w:sz w:val="18"/>
          <w:szCs w:val="18"/>
        </w:rPr>
        <w:t>Mobility as a Serviceの略称。地域住民や旅行者一人ひとりのトリップ単位での移動ニーズに対応して、複数の公共交通やそれ以外の移動サービスを最適に組み合わせて検索・予約・決済等を一括で行うサービスのこと。</w:t>
      </w:r>
    </w:p>
  </w:footnote>
  <w:footnote w:id="13">
    <w:p w14:paraId="34A55AAA" w14:textId="533079E8" w:rsidR="00C55BE0" w:rsidRPr="007050B7" w:rsidRDefault="00C55BE0" w:rsidP="00EA29ED">
      <w:pPr>
        <w:pStyle w:val="af8"/>
        <w:ind w:hanging="5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インバウンド：外から入ってくる旅行、一般的に訪日外国人旅行のこと。</w:t>
      </w:r>
    </w:p>
  </w:footnote>
  <w:footnote w:id="14">
    <w:p w14:paraId="5BA3551F" w14:textId="57308658" w:rsidR="00C55BE0" w:rsidRPr="007050B7" w:rsidRDefault="00C55BE0" w:rsidP="00EA29ED">
      <w:pPr>
        <w:pStyle w:val="af8"/>
        <w:ind w:hanging="50"/>
        <w:rPr>
          <w:rFonts w:ascii="ＭＳ 明朝" w:eastAsia="ＭＳ 明朝" w:hAnsi="ＭＳ 明朝"/>
          <w:sz w:val="18"/>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w:t>
      </w:r>
      <w:r w:rsidRPr="007050B7">
        <w:rPr>
          <w:rFonts w:ascii="ＭＳ 明朝" w:eastAsia="ＭＳ 明朝" w:hAnsi="ＭＳ 明朝" w:hint="eastAsia"/>
          <w:sz w:val="18"/>
        </w:rPr>
        <w:t>将来人口推計：将来の出生、死亡及び国際人口移動について仮定を設け、これらに基づいて将来の人口規模並びに年齢構成等の人口構造の推移について推計したものであり、本市ではコーホート要因法により推計している。ここでは、現状のまま推移すると仮定し、推計している。</w:t>
      </w:r>
    </w:p>
  </w:footnote>
  <w:footnote w:id="15">
    <w:p w14:paraId="3B98B5CD" w14:textId="4C8262D5" w:rsidR="00C55BE0" w:rsidRPr="007050B7" w:rsidRDefault="00C55BE0" w:rsidP="00154913">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hint="eastAsia"/>
          <w:sz w:val="18"/>
          <w:szCs w:val="18"/>
        </w:rPr>
        <w:t xml:space="preserve"> インクルーシブ：包摂的な、包み込むという意味。「誰もが孤立したり、排除されたりしないよう援護し、一人ひとりを社会の構成員として包み、支え合う」という理念。</w:t>
      </w:r>
    </w:p>
  </w:footnote>
  <w:footnote w:id="16">
    <w:p w14:paraId="7B9B06AF" w14:textId="03B80FB8" w:rsidR="00C55BE0" w:rsidRPr="007050B7" w:rsidRDefault="00C55BE0" w:rsidP="00154913">
      <w:pPr>
        <w:pStyle w:val="af8"/>
        <w:ind w:left="90" w:hangingChars="50" w:hanging="90"/>
        <w:rPr>
          <w:rFonts w:ascii="ＭＳ 明朝" w:eastAsia="ＭＳ 明朝" w:hAnsi="ＭＳ 明朝"/>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w:t>
      </w:r>
      <w:r w:rsidRPr="007050B7">
        <w:rPr>
          <w:rFonts w:ascii="ＭＳ 明朝" w:eastAsia="ＭＳ 明朝" w:hAnsi="ＭＳ 明朝" w:hint="eastAsia"/>
          <w:sz w:val="18"/>
        </w:rPr>
        <w:t>テレワーク：ＩＣＴ（情報通信技術）を利用し、時間や場所を有効に活用できる柔軟な働き方。</w:t>
      </w:r>
    </w:p>
  </w:footnote>
  <w:footnote w:id="17">
    <w:p w14:paraId="1673CB35" w14:textId="473FBD84" w:rsidR="00C55BE0" w:rsidRPr="007050B7" w:rsidRDefault="00C55BE0" w:rsidP="00154913">
      <w:pPr>
        <w:pStyle w:val="af8"/>
        <w:ind w:left="90" w:hangingChars="50" w:hanging="90"/>
        <w:rPr>
          <w:rFonts w:ascii="ＭＳ 明朝" w:eastAsia="ＭＳ 明朝" w:hAnsi="ＭＳ 明朝"/>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非認知能力：意欲、協調性、粘り強さ、忍耐力、計画性、自制心、創造性、コミュニケーション能力といった、測定できない個人の特性による能力。</w:t>
      </w:r>
    </w:p>
  </w:footnote>
  <w:footnote w:id="18">
    <w:p w14:paraId="379176A5" w14:textId="19695A33" w:rsidR="00C55BE0" w:rsidRPr="007050B7" w:rsidRDefault="00C55BE0" w:rsidP="00154913">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hint="eastAsia"/>
          <w:sz w:val="18"/>
          <w:szCs w:val="18"/>
        </w:rPr>
        <w:t xml:space="preserve"> カーボンニュートラル：二酸化炭素をはじめとする温室効果ガスの排出量と森林などによる吸収量との差し引きが全体としてゼロになること。なお、千葉市では令和２年（２０２０年）１１月２０日に「千葉市気候危機行動宣言」を発出し、２０５０年の二酸化炭素排出量実質ゼロを目指している。</w:t>
      </w:r>
    </w:p>
  </w:footnote>
  <w:footnote w:id="19">
    <w:p w14:paraId="642FC06F" w14:textId="1F8AD821"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再生可能エネルギー：太陽光、風力、水力、地熱、太陽熱、大気中の熱、その他の自然界に存する熱、バイオマスなど、エネルギー源として永続的に利用することができるもの。</w:t>
      </w:r>
    </w:p>
  </w:footnote>
  <w:footnote w:id="20">
    <w:p w14:paraId="0087607A" w14:textId="4E25C35D" w:rsidR="00C55BE0" w:rsidRPr="007050B7" w:rsidRDefault="00C55BE0" w:rsidP="005E0C25">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ＲＣＰ：</w:t>
      </w:r>
      <w:r w:rsidRPr="007050B7">
        <w:rPr>
          <w:rFonts w:ascii="ＭＳ 明朝" w:eastAsia="ＭＳ 明朝" w:hAnsi="ＭＳ 明朝"/>
          <w:sz w:val="18"/>
          <w:szCs w:val="18"/>
        </w:rPr>
        <w:t>Representative Concentration Pathwaysの略称。代表的濃度経路のこと。今後、世界全体で排出する温室効果ガス排出量の増減により、気候変動の予測や影響評価を行うためのシナリオで、ＲＣＰに続く数値が大きいほど２１００年における地球温暖化を引き起こす効果が大きいことを意味する。</w:t>
      </w:r>
    </w:p>
  </w:footnote>
  <w:footnote w:id="21">
    <w:p w14:paraId="4E185BE3" w14:textId="30B93FB1"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グローバルサプライチェーン：商品や製品が消費者の手元に届くまでの、調達、製造、在庫管理、配送、販売、消費といった一連の流れ（サプライチェーン）の仕組みを国内にとどまらず、海外も含めて実施すること。</w:t>
      </w:r>
    </w:p>
  </w:footnote>
  <w:footnote w:id="22">
    <w:p w14:paraId="738158A5" w14:textId="1291D60B"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デジタルトランスフォーメーション：ＡＩ</w:t>
      </w:r>
      <w:r w:rsidRPr="007050B7">
        <w:rPr>
          <w:rFonts w:ascii="ＭＳ 明朝" w:eastAsia="ＭＳ 明朝" w:hAnsi="ＭＳ 明朝"/>
          <w:sz w:val="18"/>
          <w:szCs w:val="18"/>
        </w:rPr>
        <w:t>やＩｏＴなどの先端的なデジタル技術の活用を通じて、デジタル化が進む高度な将来市場においても新たな付加価値を生み出せるよう従来のビジネスや組織を変革すること。</w:t>
      </w:r>
    </w:p>
  </w:footnote>
  <w:footnote w:id="23">
    <w:p w14:paraId="56D9416E" w14:textId="4FB074C9" w:rsidR="00C55BE0" w:rsidRPr="007050B7" w:rsidRDefault="00C55BE0">
      <w:pPr>
        <w:spacing w:line="0" w:lineRule="atLeast"/>
        <w:ind w:left="90" w:hangingChars="50" w:hanging="90"/>
        <w:jc w:val="left"/>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スマートシティ：都市の抱える諸課題に対して、ＩＣＴ等の新技術を活用しつつ、マネジメント（計画、整備、管理・運営等）が行われ、全体最適化が図られる持続可能な都市又は地区のこと。</w:t>
      </w:r>
    </w:p>
  </w:footnote>
  <w:footnote w:id="24">
    <w:p w14:paraId="6A7A43F0" w14:textId="3E58AF21"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デジタル化：ＩＣＴ</w:t>
      </w:r>
      <w:r w:rsidRPr="007050B7">
        <w:rPr>
          <w:rFonts w:ascii="ＭＳ 明朝" w:eastAsia="ＭＳ 明朝" w:hAnsi="ＭＳ 明朝"/>
          <w:sz w:val="18"/>
          <w:szCs w:val="18"/>
        </w:rPr>
        <w:t>の進化により様々なヒト・モノ・コトの情報がつながることで、利便性の高い新たなサービスやビジネスモデル、プロセスの高度化を実現すること。</w:t>
      </w:r>
    </w:p>
  </w:footnote>
  <w:footnote w:id="25">
    <w:p w14:paraId="063BD084" w14:textId="720971C4" w:rsidR="00C55BE0" w:rsidRPr="007050B7" w:rsidRDefault="00C55BE0" w:rsidP="00EA29ED">
      <w:pPr>
        <w:pStyle w:val="af8"/>
        <w:ind w:hanging="50"/>
        <w:rPr>
          <w:rFonts w:ascii="ＭＳ 明朝" w:eastAsia="ＭＳ 明朝" w:hAnsi="ＭＳ 明朝"/>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デジタルデバイド：インターネットやパソコン等のＩＣＴを利用できる者と利用できない者との間に生じる格差。</w:t>
      </w:r>
    </w:p>
  </w:footnote>
  <w:footnote w:id="26">
    <w:p w14:paraId="744261E9" w14:textId="04C3D604"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サイバーセキュリティ：電子データの漏えい・改ざん等や、期待されていた</w:t>
      </w:r>
      <w:r w:rsidRPr="007050B7">
        <w:rPr>
          <w:rFonts w:ascii="ＭＳ 明朝" w:eastAsia="ＭＳ 明朝" w:hAnsi="ＭＳ 明朝"/>
          <w:sz w:val="18"/>
          <w:szCs w:val="18"/>
        </w:rPr>
        <w:t xml:space="preserve"> ＩＣＴシステムや制御システム等の機能が果たされないといった不具合が生じないよう、必要な措置が講じられ、適切に維持管理されること。</w:t>
      </w:r>
    </w:p>
  </w:footnote>
  <w:footnote w:id="27">
    <w:p w14:paraId="0FDEF1D0" w14:textId="77777777"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w:t>
      </w:r>
      <w:r w:rsidRPr="007050B7">
        <w:rPr>
          <w:rFonts w:ascii="ＭＳ 明朝" w:eastAsia="ＭＳ 明朝" w:hAnsi="ＭＳ 明朝"/>
          <w:sz w:val="18"/>
          <w:szCs w:val="18"/>
        </w:rPr>
        <w:t>xTech</w:t>
      </w:r>
      <w:r w:rsidRPr="007050B7">
        <w:rPr>
          <w:rFonts w:ascii="ＭＳ 明朝" w:eastAsia="ＭＳ 明朝" w:hAnsi="ＭＳ 明朝" w:hint="eastAsia"/>
          <w:sz w:val="18"/>
          <w:szCs w:val="18"/>
        </w:rPr>
        <w:t>：クロステック。既存の業界のビジネスとＡＩやビッグデータ、ＩｏＴなどといった先進的なテクノロジーを結びつけて生まれた新たな製品やサービス、あるいはその取組みのこと。</w:t>
      </w:r>
    </w:p>
    <w:p w14:paraId="76EF73FA" w14:textId="77777777" w:rsidR="00C55BE0" w:rsidRPr="007050B7" w:rsidRDefault="00C55BE0">
      <w:pPr>
        <w:pStyle w:val="af8"/>
        <w:ind w:left="90" w:hangingChars="50" w:hanging="90"/>
        <w:rPr>
          <w:rFonts w:ascii="ＭＳ 明朝" w:eastAsia="ＭＳ 明朝" w:hAnsi="ＭＳ 明朝"/>
          <w:sz w:val="18"/>
          <w:szCs w:val="18"/>
        </w:rPr>
      </w:pPr>
      <w:r w:rsidRPr="007050B7">
        <w:rPr>
          <w:rFonts w:ascii="ＭＳ 明朝" w:eastAsia="ＭＳ 明朝" w:hAnsi="ＭＳ 明朝" w:hint="eastAsia"/>
          <w:sz w:val="18"/>
          <w:szCs w:val="18"/>
        </w:rPr>
        <w:t xml:space="preserve">　シェアリングエコノミー：個人等が保有する活用可能な資産等（スキルや時間等の無形のものを含む）</w:t>
      </w:r>
      <w:r w:rsidRPr="007050B7">
        <w:rPr>
          <w:rFonts w:ascii="ＭＳ 明朝" w:eastAsia="ＭＳ 明朝" w:hAnsi="ＭＳ 明朝"/>
          <w:sz w:val="18"/>
          <w:szCs w:val="18"/>
        </w:rPr>
        <w:t xml:space="preserve"> を、インターネット上のマッチングプラットフォームを介して他の個人等も利用可能とする経済活性化活動のこと。</w:t>
      </w:r>
    </w:p>
    <w:p w14:paraId="5B413F98" w14:textId="77777777" w:rsidR="00C55BE0" w:rsidRPr="007050B7" w:rsidRDefault="00C55BE0">
      <w:pPr>
        <w:pStyle w:val="af8"/>
        <w:ind w:left="90" w:hangingChars="50" w:hanging="90"/>
        <w:rPr>
          <w:rFonts w:ascii="ＭＳ 明朝" w:eastAsia="ＭＳ 明朝" w:hAnsi="ＭＳ 明朝"/>
          <w:sz w:val="18"/>
          <w:szCs w:val="18"/>
        </w:rPr>
      </w:pPr>
      <w:r w:rsidRPr="007050B7">
        <w:rPr>
          <w:rFonts w:ascii="ＭＳ 明朝" w:eastAsia="ＭＳ 明朝" w:hAnsi="ＭＳ 明朝" w:hint="eastAsia"/>
          <w:sz w:val="18"/>
          <w:szCs w:val="18"/>
        </w:rPr>
        <w:t xml:space="preserve">　ギグエコノミー：従来の働き方である「会社に雇われて長期的な仕事を行う」こととは異なり、オンライン上のプラットフォーム等を通じて短期的な労働が行われる市場のこと。</w:t>
      </w:r>
    </w:p>
    <w:p w14:paraId="3A7DCA70" w14:textId="71319B22" w:rsidR="00C55BE0" w:rsidRPr="007050B7" w:rsidRDefault="00C55BE0">
      <w:pPr>
        <w:pStyle w:val="af8"/>
        <w:ind w:left="90" w:hangingChars="50" w:hanging="90"/>
        <w:rPr>
          <w:rFonts w:ascii="ＭＳ 明朝" w:eastAsia="ＭＳ 明朝" w:hAnsi="ＭＳ 明朝"/>
        </w:rPr>
      </w:pPr>
      <w:r w:rsidRPr="007050B7">
        <w:rPr>
          <w:rFonts w:ascii="ＭＳ 明朝" w:eastAsia="ＭＳ 明朝" w:hAnsi="ＭＳ 明朝" w:hint="eastAsia"/>
          <w:sz w:val="18"/>
          <w:szCs w:val="18"/>
        </w:rPr>
        <w:t xml:space="preserve">　デジタル・プラットフォーマー：ＩＣＴやデータを活用して第三者に電子商取引やアプリ・コンテンツ配信など、多種多様なサービスを提供する基盤（デジタル・プラットフォーム）を運営・提供する事業者のこと。</w:t>
      </w:r>
    </w:p>
  </w:footnote>
  <w:footnote w:id="28">
    <w:p w14:paraId="33D87209" w14:textId="0DAE8923"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持続可能な開発のための２０３０アジェンダ：２００１年に策定されたミレニアム開発目標の後継として国連で定められた、２０１６年から２０３０年までの国際目標。</w:t>
      </w:r>
    </w:p>
  </w:footnote>
  <w:footnote w:id="29">
    <w:p w14:paraId="01126129" w14:textId="2CCBEF7A"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ステークホルダー：利害関係者のこと。国のＳＤＧｓ実施指針は、主なステークホルダーとして、企業、市民社会、消費者、教育機関、地方自治体等を例示している。</w:t>
      </w:r>
    </w:p>
  </w:footnote>
  <w:footnote w:id="30">
    <w:p w14:paraId="5704FB98" w14:textId="26AEF8C2" w:rsidR="00C55BE0" w:rsidRPr="007050B7" w:rsidRDefault="00C55BE0">
      <w:pPr>
        <w:pStyle w:val="af8"/>
        <w:ind w:left="90" w:hangingChars="50" w:hanging="90"/>
        <w:rPr>
          <w:rFonts w:ascii="ＭＳ 明朝" w:eastAsia="ＭＳ 明朝" w:hAnsi="ＭＳ 明朝"/>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ジェンダー：人間には生まれついての生物学的性別（セックス）がある。一方、社会通念や慣習の中には、社会や文化によって作り上げられた「男性像」、「女性像」があり、このような男性、女性の別を「社会的・文化的に形成された性別」（ジェンダー）という。</w:t>
      </w:r>
    </w:p>
  </w:footnote>
  <w:footnote w:id="31">
    <w:p w14:paraId="7D0CABF2" w14:textId="7FCD2B53" w:rsidR="00C55BE0" w:rsidRPr="007050B7" w:rsidRDefault="00C55BE0" w:rsidP="00EA29ED">
      <w:pPr>
        <w:pStyle w:val="af8"/>
        <w:ind w:hanging="50"/>
        <w:rPr>
          <w:rFonts w:ascii="ＭＳ 明朝" w:eastAsia="ＭＳ 明朝" w:hAnsi="ＭＳ 明朝"/>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w:t>
      </w:r>
      <w:r w:rsidRPr="007050B7">
        <w:rPr>
          <w:rFonts w:ascii="ＭＳ 明朝" w:eastAsia="ＭＳ 明朝" w:hAnsi="ＭＳ 明朝" w:hint="eastAsia"/>
          <w:sz w:val="18"/>
        </w:rPr>
        <w:t>レガシー：東京</w:t>
      </w:r>
      <w:r w:rsidRPr="007050B7">
        <w:rPr>
          <w:rFonts w:ascii="ＭＳ 明朝" w:eastAsia="ＭＳ 明朝" w:hAnsi="ＭＳ 明朝"/>
          <w:sz w:val="18"/>
        </w:rPr>
        <w:t>2020</w:t>
      </w:r>
      <w:r w:rsidRPr="007050B7">
        <w:rPr>
          <w:rFonts w:ascii="ＭＳ 明朝" w:eastAsia="ＭＳ 明朝" w:hAnsi="ＭＳ 明朝" w:hint="eastAsia"/>
          <w:sz w:val="18"/>
        </w:rPr>
        <w:t>大会を通じた取組の成果による千葉市の財産。</w:t>
      </w:r>
    </w:p>
  </w:footnote>
  <w:footnote w:id="32">
    <w:p w14:paraId="20EFDC83" w14:textId="75D3C8C9"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ワーケーション（</w:t>
      </w:r>
      <w:r w:rsidRPr="007050B7">
        <w:rPr>
          <w:rFonts w:ascii="ＭＳ 明朝" w:eastAsia="ＭＳ 明朝" w:hAnsi="ＭＳ 明朝"/>
          <w:sz w:val="18"/>
          <w:szCs w:val="18"/>
        </w:rPr>
        <w:t>Workation ）</w:t>
      </w:r>
      <w:r w:rsidRPr="007050B7">
        <w:rPr>
          <w:rFonts w:ascii="ＭＳ 明朝" w:eastAsia="ＭＳ 明朝" w:hAnsi="ＭＳ 明朝" w:hint="eastAsia"/>
          <w:sz w:val="18"/>
          <w:szCs w:val="18"/>
        </w:rPr>
        <w:t>：“</w:t>
      </w:r>
      <w:r w:rsidRPr="007050B7">
        <w:rPr>
          <w:rFonts w:ascii="ＭＳ 明朝" w:eastAsia="ＭＳ 明朝" w:hAnsi="ＭＳ 明朝"/>
          <w:sz w:val="18"/>
          <w:szCs w:val="18"/>
        </w:rPr>
        <w:t>Work（仕事）”と“Vacation（休暇）”を合わせた造語。テレワークを活用し、リゾート地や温泉地等で余暇を楽しみつつ仕事を行うこと。</w:t>
      </w:r>
    </w:p>
  </w:footnote>
  <w:footnote w:id="33">
    <w:p w14:paraId="310CD6EF" w14:textId="7D040C5B" w:rsidR="00C55BE0" w:rsidRPr="007050B7" w:rsidRDefault="00C55BE0">
      <w:pPr>
        <w:pStyle w:val="af8"/>
        <w:ind w:left="90" w:hangingChars="50" w:hanging="90"/>
        <w:rPr>
          <w:rFonts w:ascii="ＭＳ 明朝" w:eastAsia="ＭＳ 明朝" w:hAnsi="ＭＳ 明朝"/>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w:t>
      </w:r>
      <w:r w:rsidRPr="007050B7">
        <w:rPr>
          <w:rFonts w:ascii="ＭＳ 明朝" w:eastAsia="ＭＳ 明朝" w:hAnsi="ＭＳ 明朝" w:hint="eastAsia"/>
          <w:sz w:val="18"/>
        </w:rPr>
        <w:t>ちば共創都市圏：本市の以東、以南を中心とした本市と関わりがある周辺自治体を含むエリアを指しており、本計画における「圏域」と考え方を同一にするもの。</w:t>
      </w:r>
    </w:p>
  </w:footnote>
  <w:footnote w:id="34">
    <w:p w14:paraId="2936D057" w14:textId="75EACBCB" w:rsidR="00C55BE0" w:rsidRPr="007050B7" w:rsidRDefault="00C55BE0" w:rsidP="00EA29ED">
      <w:pPr>
        <w:pStyle w:val="af8"/>
        <w:ind w:hanging="50"/>
        <w:rPr>
          <w:rFonts w:ascii="ＭＳ 明朝" w:eastAsia="ＭＳ 明朝" w:hAnsi="ＭＳ 明朝"/>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w:t>
      </w:r>
      <w:r w:rsidRPr="007050B7">
        <w:rPr>
          <w:rFonts w:ascii="ＭＳ 明朝" w:eastAsia="ＭＳ 明朝" w:hAnsi="ＭＳ 明朝" w:hint="eastAsia"/>
          <w:sz w:val="18"/>
        </w:rPr>
        <w:t>レジリエンス：様々な危機からの回復力、復元力及び強靭性（しなやかな強さ）を指す。</w:t>
      </w:r>
    </w:p>
  </w:footnote>
  <w:footnote w:id="35">
    <w:p w14:paraId="69610AD8" w14:textId="71CADD36"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コンパクト・プラス・ネットワーク：地域の活力を維持するとともに、医療・福祉施設、商業施設や住居等がまとまって立地し、高齢者をはじめとする住民が公共交通によりこれらの生活利便施設等にアクセスできるなど、福祉や交通なども含めて都市全体の構造を見直していく考え方。</w:t>
      </w:r>
    </w:p>
  </w:footnote>
  <w:footnote w:id="36">
    <w:p w14:paraId="153D8D59" w14:textId="3B8B8034" w:rsidR="00C55BE0" w:rsidRPr="007050B7" w:rsidRDefault="00C55BE0">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グローバル・リーダー：幅広い教養と国際的視野を身に付け、主体的に物事に取り組み、多面的・多角的に課題解決や情報発信できる人材。</w:t>
      </w:r>
    </w:p>
  </w:footnote>
  <w:footnote w:id="37">
    <w:p w14:paraId="07EB3A46" w14:textId="17CB9A2C" w:rsidR="00C55BE0" w:rsidRPr="007050B7" w:rsidRDefault="00C55BE0" w:rsidP="00117E5A">
      <w:pPr>
        <w:pStyle w:val="af8"/>
        <w:ind w:left="90" w:hangingChars="50" w:hanging="90"/>
        <w:rPr>
          <w:rFonts w:ascii="ＭＳ 明朝" w:eastAsia="ＭＳ 明朝" w:hAnsi="ＭＳ 明朝"/>
        </w:rPr>
      </w:pPr>
      <w:r w:rsidRPr="007050B7">
        <w:rPr>
          <w:rStyle w:val="afa"/>
          <w:rFonts w:ascii="ＭＳ 明朝" w:eastAsia="ＭＳ 明朝" w:hAnsi="ＭＳ 明朝"/>
          <w:sz w:val="18"/>
        </w:rPr>
        <w:footnoteRef/>
      </w:r>
      <w:r w:rsidRPr="007050B7">
        <w:rPr>
          <w:rFonts w:ascii="ＭＳ 明朝" w:eastAsia="ＭＳ 明朝" w:hAnsi="ＭＳ 明朝"/>
          <w:sz w:val="18"/>
        </w:rPr>
        <w:t xml:space="preserve"> </w:t>
      </w:r>
      <w:r w:rsidRPr="007050B7">
        <w:rPr>
          <w:rFonts w:ascii="ＭＳ 明朝" w:eastAsia="ＭＳ 明朝" w:hAnsi="ＭＳ 明朝" w:hint="eastAsia"/>
          <w:sz w:val="18"/>
        </w:rPr>
        <w:t>ジブンゴト：まちづくりに重要な要素である「地域に関心を持つこと」、「当事者意識を持つこと」、「課題の解決に主体的に取り組むこと」などを凝縮した言葉。市民の地域への関心や当事者意識を喚起する象徴的な言葉として、「千葉市市民自治によるまちづくり条例」において用いられており、市民の目に付き、印象に残るようカタカナ表記としている。</w:t>
      </w:r>
    </w:p>
  </w:footnote>
  <w:footnote w:id="38">
    <w:p w14:paraId="3DE6CBAB"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グリーンインフラ：自然環境が有する多様な機能を、社会における様々な課題解決に活用しようとする考え方。</w:t>
      </w:r>
    </w:p>
  </w:footnote>
  <w:footnote w:id="39">
    <w:p w14:paraId="5A202361"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bookmarkStart w:id="196" w:name="_Hlk68548045"/>
      <w:r w:rsidRPr="007050B7">
        <w:rPr>
          <w:rFonts w:ascii="ＭＳ 明朝" w:eastAsia="ＭＳ 明朝" w:hAnsi="ＭＳ 明朝" w:hint="eastAsia"/>
          <w:sz w:val="18"/>
          <w:szCs w:val="18"/>
        </w:rPr>
        <w:t xml:space="preserve"> バイスタンダー</w:t>
      </w:r>
      <w:r w:rsidRPr="007050B7">
        <w:rPr>
          <w:rFonts w:ascii="ＭＳ 明朝" w:eastAsia="ＭＳ 明朝" w:hAnsi="ＭＳ 明朝"/>
          <w:sz w:val="18"/>
          <w:szCs w:val="18"/>
        </w:rPr>
        <w:t>:</w:t>
      </w:r>
      <w:r w:rsidRPr="007050B7">
        <w:rPr>
          <w:rFonts w:ascii="ＭＳ 明朝" w:eastAsia="ＭＳ 明朝" w:hAnsi="ＭＳ 明朝" w:hint="eastAsia"/>
          <w:sz w:val="18"/>
          <w:szCs w:val="18"/>
        </w:rPr>
        <w:t>けが人や急病人が発生した際、その付近に居合わせた人のこと。バイスタンダーによる心肺蘇生法等の応急手当の有無が救命率を大きく左右する。</w:t>
      </w:r>
      <w:bookmarkEnd w:id="196"/>
    </w:p>
  </w:footnote>
  <w:footnote w:id="40">
    <w:p w14:paraId="1DFA2C4A"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ユニバーサルデザイン：障害の有無、年齢、性別、国籍などに関わらず、できる限りすべての人が利用しやすいように、利用者本位、人間本位の考え方に立って快適な環境をデザインすること。</w:t>
      </w:r>
    </w:p>
  </w:footnote>
  <w:footnote w:id="41">
    <w:p w14:paraId="2181C383"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ＳＮＳ：</w:t>
      </w:r>
      <w:r w:rsidRPr="007050B7">
        <w:rPr>
          <w:rFonts w:ascii="ＭＳ 明朝" w:eastAsia="ＭＳ 明朝" w:hAnsi="ＭＳ 明朝"/>
          <w:sz w:val="18"/>
          <w:szCs w:val="18"/>
        </w:rPr>
        <w:t>Social Networking Serviceの略称。登録された利用者同士が交流できるＷｅｂサイトの会員制サービスのこと。</w:t>
      </w:r>
    </w:p>
  </w:footnote>
  <w:footnote w:id="42">
    <w:p w14:paraId="0A364E03"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パーソナルヘルスレコード：乳幼児健診やがん検診などの生涯にわたる個人の健（検）診結果や服薬履歴等の健康情報を、電子記録として、本人や家族が正確に把握するための仕組み。</w:t>
      </w:r>
    </w:p>
  </w:footnote>
  <w:footnote w:id="43">
    <w:p w14:paraId="605B7F43"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ナッジ：行動科学の知見から、自発的に自身にとってより良い選択を取れるように手助けする手法のこと。例えば、健（検）診の勧奨はがきに「およそ</w:t>
      </w:r>
      <w:r w:rsidRPr="007050B7">
        <w:rPr>
          <w:rFonts w:ascii="ＭＳ 明朝" w:eastAsia="ＭＳ 明朝" w:hAnsi="ＭＳ 明朝"/>
          <w:sz w:val="18"/>
          <w:szCs w:val="18"/>
        </w:rPr>
        <w:t>8割の方が受けています！」などと記載することで、行動を起こすためにそっと後押しする工夫のこと。</w:t>
      </w:r>
    </w:p>
  </w:footnote>
  <w:footnote w:id="44">
    <w:p w14:paraId="312E13B1"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ケアラー：高齢、障害又は疾病等により援助を必要とする親族、友人その他の身近な人に対して、無償で介護、看護、日常生活上の世話その他の援助を行う人のこと。</w:t>
      </w:r>
    </w:p>
  </w:footnote>
  <w:footnote w:id="45">
    <w:p w14:paraId="4FB64BC9"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農福連携：障害者や高齢者などが農業分野で活躍することを通じて、自信や生きがいを持って社会参画を実現していく取組み。近年では、農業分野に限らず、伝統産業分野など他の分野においても広がりを見せている。</w:t>
      </w:r>
    </w:p>
  </w:footnote>
  <w:footnote w:id="46">
    <w:p w14:paraId="1F8639BC"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ゲートキーパー：身近な人の自殺のサインに気づき、その人の話を受け止め、必要に応じて専門機関へつなぐなどの役割が期待される人のこと。</w:t>
      </w:r>
    </w:p>
  </w:footnote>
  <w:footnote w:id="47">
    <w:p w14:paraId="7B61A15B"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bookmarkStart w:id="210" w:name="_Hlk68679535"/>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コミュニティソーシャルワーク機能</w:t>
      </w:r>
      <w:r w:rsidRPr="007050B7">
        <w:rPr>
          <w:rFonts w:ascii="ＭＳ 明朝" w:eastAsia="ＭＳ 明朝" w:hAnsi="ＭＳ 明朝"/>
          <w:sz w:val="18"/>
          <w:szCs w:val="18"/>
        </w:rPr>
        <w:t>:</w:t>
      </w:r>
      <w:r w:rsidRPr="007050B7">
        <w:rPr>
          <w:rFonts w:ascii="ＭＳ 明朝" w:eastAsia="ＭＳ 明朝" w:hAnsi="ＭＳ 明朝" w:hint="eastAsia"/>
          <w:sz w:val="18"/>
          <w:szCs w:val="18"/>
        </w:rPr>
        <w:t>生活上の課題を抱える個人や家族に対する”個別支援”と個別支援から明らかになった地域生活課題を地域住民等により解決するための仕組みづくりを支援する”地域支援”を行う機能。</w:t>
      </w:r>
      <w:bookmarkEnd w:id="210"/>
    </w:p>
  </w:footnote>
  <w:footnote w:id="48">
    <w:p w14:paraId="6B782BDF"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プラットフォーム：ＩＣＴやデータを活用して第三者に電子商取引やアプリ・コンテンツ配信など、多種多様なサービスを提供する基盤のこと。</w:t>
      </w:r>
    </w:p>
  </w:footnote>
  <w:footnote w:id="49">
    <w:p w14:paraId="7C38081D"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アウトリーチ：生活上の課題を抱えながらも自ら援助にアクセスできない個人や家族に対し、家庭や学校等への訪問支援、</w:t>
      </w:r>
      <w:r w:rsidRPr="007050B7">
        <w:rPr>
          <w:rFonts w:ascii="ＭＳ 明朝" w:eastAsia="ＭＳ 明朝" w:hAnsi="ＭＳ 明朝"/>
          <w:sz w:val="18"/>
          <w:szCs w:val="18"/>
        </w:rPr>
        <w:t>当事者が出向きやすい場所での相談会などにより、支援につながるよう積極的に働きかける取組みのこと。</w:t>
      </w:r>
    </w:p>
  </w:footnote>
  <w:footnote w:id="50">
    <w:p w14:paraId="0C9C355A"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ヤングケアラー：大人が担うような責任を引き受け、病気や障害などケアが必要な家族の世話や家事などをする１８</w:t>
      </w:r>
      <w:r w:rsidRPr="007050B7">
        <w:rPr>
          <w:rFonts w:ascii="ＭＳ 明朝" w:eastAsia="ＭＳ 明朝" w:hAnsi="ＭＳ 明朝"/>
          <w:sz w:val="18"/>
          <w:szCs w:val="18"/>
        </w:rPr>
        <w:t>歳未満の子ども。</w:t>
      </w:r>
    </w:p>
  </w:footnote>
  <w:footnote w:id="51">
    <w:p w14:paraId="5FB77810"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ＧＩＧＡスクール構想：１人１台端末と、高速大容量の通信ネットワークを一体的に整備することで、特別な支援を必要とする子どもを含め、多様な子どもたちを誰一人取り残すことなく、公正に個別最適化され、資質・能力が一層確実に育成できる教育ＩＣＴ環境を実現する構想。</w:t>
      </w:r>
    </w:p>
  </w:footnote>
  <w:footnote w:id="52">
    <w:p w14:paraId="1C85EAC3"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居住地校交流：特別支援学校小・中学部の希望する児童生徒が、居住する地域の小・中学校に個別に訪問して行う交流のこと。</w:t>
      </w:r>
    </w:p>
  </w:footnote>
  <w:footnote w:id="53">
    <w:p w14:paraId="588BF25C"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チーム学校：教員が児童生徒と向き合える時間を確保するなど、指導力を発揮できる教育環境の整備を図るため、教員以外の専門性や経験を有する専門的スタッフを学校に配置したり、従来の業務を改善したりすることでそれぞれの専門性を連携して発揮し、学校組織全体が一つのチームとして力を発揮するという考え方。</w:t>
      </w:r>
    </w:p>
  </w:footnote>
  <w:footnote w:id="54">
    <w:p w14:paraId="0BDDA41E"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アフタースクール：従来別々に運営していた放課後子ども教室と子どもルームを一体的に運営するもの。小学校の放課後において、希望する全ての児童を対象に、安全・安心に過ごせる居場所を提供するとともに、地域との連携も図りながら、多様な体験・活動の機会を提供する。</w:t>
      </w:r>
    </w:p>
  </w:footnote>
  <w:footnote w:id="55">
    <w:p w14:paraId="50EDCD91"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ＬＧＢＴ：女性の同性愛者（</w:t>
      </w:r>
      <w:r w:rsidRPr="007050B7">
        <w:rPr>
          <w:rFonts w:ascii="ＭＳ 明朝" w:eastAsia="ＭＳ 明朝" w:hAnsi="ＭＳ 明朝"/>
          <w:sz w:val="18"/>
          <w:szCs w:val="18"/>
        </w:rPr>
        <w:t>Lesbian）、男性の同性愛者（Gay）、両性愛者（Bisexual）、「身体の性」と「心の性」が一致せず、「身体の性に違和感がある人」（Transgender）の頭文字をとった言葉で、性的少数者を表す言葉の一つ。</w:t>
      </w:r>
    </w:p>
  </w:footnote>
  <w:footnote w:id="56">
    <w:p w14:paraId="4DF41622"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デジタルアーカイブ化：図書・出版物、公文書、美術品・博物品・歴史資料等公共的な知的資産をデジタル化し、インターネット上で電子情報として共有・利用できる仕組み。</w:t>
      </w:r>
    </w:p>
  </w:footnote>
  <w:footnote w:id="57">
    <w:p w14:paraId="2801E3C1" w14:textId="779DC541"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エクストリームスポーツ：「エクストリーム」とは、極度・先端・過激を表しており、速さや高さを極限まで追求し、過激で華麗な離れ業を競い合うスポーツのこと。</w:t>
      </w:r>
    </w:p>
  </w:footnote>
  <w:footnote w:id="58">
    <w:p w14:paraId="6B8B2EF0"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都市デザイン</w:t>
      </w:r>
      <w:r w:rsidRPr="007050B7">
        <w:rPr>
          <w:rFonts w:ascii="ＭＳ 明朝" w:eastAsia="ＭＳ 明朝" w:hAnsi="ＭＳ 明朝"/>
          <w:sz w:val="18"/>
          <w:szCs w:val="18"/>
        </w:rPr>
        <w:t>:</w:t>
      </w:r>
      <w:r w:rsidRPr="007050B7">
        <w:rPr>
          <w:rFonts w:ascii="ＭＳ 明朝" w:eastAsia="ＭＳ 明朝" w:hAnsi="ＭＳ 明朝" w:hint="eastAsia"/>
          <w:sz w:val="18"/>
          <w:szCs w:val="18"/>
        </w:rPr>
        <w:t>都市の生い立ちや地域資源などを踏まえ、市民のライフスタイルなどから見た「目指すべき都市の姿」を企画立案し、その実現に資する公共及び民間事業を総合的かつ戦略的にプロデュースする一連の取組みのこと。</w:t>
      </w:r>
    </w:p>
  </w:footnote>
  <w:footnote w:id="59">
    <w:p w14:paraId="5594A67F"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hint="eastAsia"/>
          <w:sz w:val="18"/>
          <w:szCs w:val="18"/>
        </w:rPr>
        <w:t xml:space="preserve"> 都市デザインの調整：都市計画マスタープランなどで示す地域が目指すまちづくりの目標を実現するため、計画段階から景観や都市環境などから見た都市デザインについて、協議・配慮を求める仕組みのこと。</w:t>
      </w:r>
    </w:p>
  </w:footnote>
  <w:footnote w:id="60">
    <w:p w14:paraId="42C432F9"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スポンジ化：都市の内部において、空き家や空き地が多数発生し、多数の穴を持つスポンジのように都市の密度が低下すること。</w:t>
      </w:r>
    </w:p>
  </w:footnote>
  <w:footnote w:id="61">
    <w:p w14:paraId="7BE45651"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ウォーカブル：道路・公園・民有地などを一体的に活用し、ひと中心の豊かな生活を実現するために、都市全体として「居心地が良く歩きたくなるまちなか」の形成を目指す取組みのこと。</w:t>
      </w:r>
    </w:p>
  </w:footnote>
  <w:footnote w:id="62">
    <w:p w14:paraId="01D055CB"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リノベーションまちづくり：民間主導で、今あるものを活かし、新しい使い方をしてまちを変革し、エリア価値の向上や地域雇用の創出を促進するなど都市・地域経営課題を解決しようとするもの。</w:t>
      </w:r>
    </w:p>
  </w:footnote>
  <w:footnote w:id="63">
    <w:p w14:paraId="307803AB"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アントレプレナーシップ教育：起業家精神を育む教育のこと。千葉市では、「未来の千葉を担う子どもたちのアントレプレナーシップを育成する」という想いを共有した企業、大学、行政等が、それぞれが持つ強みを持ち寄り、また弱みを補い合いながら幅広く活動をしていくため、「ちばアントレプレナーシップ教育コンソーシアム</w:t>
      </w:r>
      <w:r w:rsidRPr="007050B7">
        <w:rPr>
          <w:rFonts w:ascii="ＭＳ 明朝" w:eastAsia="ＭＳ 明朝" w:hAnsi="ＭＳ 明朝"/>
          <w:sz w:val="18"/>
          <w:szCs w:val="18"/>
        </w:rPr>
        <w:t xml:space="preserve"> Seedlings of Chiba」が２０２１年１２月に設立されてい</w:t>
      </w:r>
      <w:r w:rsidRPr="007050B7">
        <w:rPr>
          <w:rFonts w:ascii="ＭＳ 明朝" w:eastAsia="ＭＳ 明朝" w:hAnsi="ＭＳ 明朝" w:hint="eastAsia"/>
          <w:sz w:val="18"/>
          <w:szCs w:val="18"/>
        </w:rPr>
        <w:t>る</w:t>
      </w:r>
      <w:r w:rsidRPr="007050B7">
        <w:rPr>
          <w:rFonts w:ascii="ＭＳ 明朝" w:eastAsia="ＭＳ 明朝" w:hAnsi="ＭＳ 明朝"/>
          <w:sz w:val="18"/>
          <w:szCs w:val="18"/>
        </w:rPr>
        <w:t>。</w:t>
      </w:r>
    </w:p>
  </w:footnote>
  <w:footnote w:id="64">
    <w:p w14:paraId="07319670"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リカレント教育：生涯にわたって教育と労働、余暇などの諸活動を交互に行うこと。日本では、仕事を休まず学び直すスタイルも含まれ、「社会人の学び直し」とも呼ばれる。</w:t>
      </w:r>
    </w:p>
  </w:footnote>
  <w:footnote w:id="65">
    <w:p w14:paraId="1464EC9B"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hint="eastAsia"/>
          <w:sz w:val="18"/>
          <w:szCs w:val="18"/>
        </w:rPr>
        <w:t xml:space="preserve"> ＰＰＰ</w:t>
      </w:r>
      <w:r w:rsidRPr="007050B7">
        <w:rPr>
          <w:rFonts w:ascii="ＭＳ 明朝" w:eastAsia="ＭＳ 明朝" w:hAnsi="ＭＳ 明朝"/>
          <w:sz w:val="18"/>
          <w:szCs w:val="18"/>
        </w:rPr>
        <w:t>: Public Private Partnershipの略称。</w:t>
      </w:r>
      <w:r w:rsidRPr="007050B7">
        <w:rPr>
          <w:rFonts w:ascii="ＭＳ 明朝" w:eastAsia="ＭＳ 明朝" w:hAnsi="ＭＳ 明朝" w:hint="eastAsia"/>
          <w:sz w:val="18"/>
          <w:szCs w:val="18"/>
        </w:rPr>
        <w:t>行政と民間が連携して</w:t>
      </w:r>
      <w:r w:rsidRPr="007050B7">
        <w:rPr>
          <w:rFonts w:ascii="ＭＳ 明朝" w:eastAsia="ＭＳ 明朝" w:hAnsi="ＭＳ 明朝"/>
          <w:sz w:val="18"/>
          <w:szCs w:val="18"/>
        </w:rPr>
        <w:t>、公共サービス</w:t>
      </w:r>
      <w:r w:rsidRPr="007050B7">
        <w:rPr>
          <w:rFonts w:ascii="ＭＳ 明朝" w:eastAsia="ＭＳ 明朝" w:hAnsi="ＭＳ 明朝" w:hint="eastAsia"/>
          <w:sz w:val="18"/>
          <w:szCs w:val="18"/>
        </w:rPr>
        <w:t>の</w:t>
      </w:r>
      <w:r w:rsidRPr="007050B7">
        <w:rPr>
          <w:rFonts w:ascii="ＭＳ 明朝" w:eastAsia="ＭＳ 明朝" w:hAnsi="ＭＳ 明朝"/>
          <w:sz w:val="18"/>
          <w:szCs w:val="18"/>
        </w:rPr>
        <w:t>効率化や向上を図るもの。</w:t>
      </w:r>
      <w:r w:rsidRPr="007050B7">
        <w:rPr>
          <w:rFonts w:ascii="ＭＳ 明朝" w:eastAsia="ＭＳ 明朝" w:hAnsi="ＭＳ 明朝" w:hint="eastAsia"/>
          <w:sz w:val="18"/>
          <w:szCs w:val="18"/>
        </w:rPr>
        <w:t>代表的な手法として、</w:t>
      </w:r>
      <w:r w:rsidRPr="007050B7">
        <w:rPr>
          <w:rFonts w:ascii="ＭＳ 明朝" w:eastAsia="ＭＳ 明朝" w:hAnsi="ＭＳ 明朝"/>
          <w:sz w:val="18"/>
          <w:szCs w:val="18"/>
        </w:rPr>
        <w:t>PFI（Private Finance Initiative：公共施設等の設計、建設、維持管理及び運営に民間の資金と経営能力、技術力を活用して、民間主導で公共サービスの提供や効率化を図る手法）、指定管理者制度等が挙げられる。</w:t>
      </w:r>
    </w:p>
  </w:footnote>
  <w:footnote w:id="66">
    <w:p w14:paraId="7ED5A656"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ＭＩＣＥ：企業等の会議（</w:t>
      </w:r>
      <w:r w:rsidRPr="007050B7">
        <w:rPr>
          <w:rFonts w:ascii="ＭＳ 明朝" w:eastAsia="ＭＳ 明朝" w:hAnsi="ＭＳ 明朝"/>
          <w:sz w:val="18"/>
          <w:szCs w:val="18"/>
        </w:rPr>
        <w:t>Meeting）、企業等の行う報奨・研修旅行（Incentive Travel）、国際機関・団体、学会等が行う国際会議（Convention）、展示会・見本市、イベント（Exhibition/Event）の頭文字をとった言葉で、多くの集客交流が見込まれるビジネスイベントなどの総称。</w:t>
      </w:r>
    </w:p>
  </w:footnote>
  <w:footnote w:id="67">
    <w:p w14:paraId="655B1BA3"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スマート農業：ロボット技術やＩＣＴ</w:t>
      </w:r>
      <w:r w:rsidRPr="007050B7">
        <w:rPr>
          <w:rFonts w:ascii="ＭＳ 明朝" w:eastAsia="ＭＳ 明朝" w:hAnsi="ＭＳ 明朝"/>
          <w:sz w:val="18"/>
          <w:szCs w:val="18"/>
        </w:rPr>
        <w:t>を活用し、農産物の栽培過程や収穫作業の省力化、品質管理を行う農業。</w:t>
      </w:r>
    </w:p>
  </w:footnote>
  <w:footnote w:id="68">
    <w:p w14:paraId="734039B8" w14:textId="77777777" w:rsidR="00C55BE0" w:rsidRPr="007050B7" w:rsidRDefault="00C55BE0" w:rsidP="00EF6D22">
      <w:pPr>
        <w:pStyle w:val="af8"/>
        <w:ind w:left="90" w:hangingChars="50" w:hanging="90"/>
        <w:rPr>
          <w:rFonts w:ascii="ＭＳ 明朝" w:eastAsia="ＭＳ 明朝" w:hAnsi="ＭＳ 明朝"/>
          <w:sz w:val="18"/>
          <w:szCs w:val="18"/>
        </w:rPr>
      </w:pPr>
      <w:r w:rsidRPr="007050B7">
        <w:rPr>
          <w:rStyle w:val="afa"/>
          <w:rFonts w:ascii="ＭＳ 明朝" w:eastAsia="ＭＳ 明朝" w:hAnsi="ＭＳ 明朝"/>
          <w:sz w:val="18"/>
          <w:szCs w:val="18"/>
        </w:rPr>
        <w:footnoteRef/>
      </w:r>
      <w:r w:rsidRPr="007050B7">
        <w:rPr>
          <w:rFonts w:ascii="ＭＳ 明朝" w:eastAsia="ＭＳ 明朝" w:hAnsi="ＭＳ 明朝"/>
          <w:sz w:val="18"/>
          <w:szCs w:val="18"/>
        </w:rPr>
        <w:t xml:space="preserve"> </w:t>
      </w:r>
      <w:r w:rsidRPr="007050B7">
        <w:rPr>
          <w:rFonts w:ascii="ＭＳ 明朝" w:eastAsia="ＭＳ 明朝" w:hAnsi="ＭＳ 明朝" w:hint="eastAsia"/>
          <w:sz w:val="18"/>
          <w:szCs w:val="18"/>
        </w:rPr>
        <w:t>農商工連携：農林漁業と商工業がお互いの「技術」や「ノウハウ」を持ち寄って、新しい商品やサービスの開発・提供、販路の拡大などに取り組むもの。</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6CCA0" w14:textId="6EDD56F0" w:rsidR="00C55BE0" w:rsidRDefault="00C55BE0" w:rsidP="007F1A4A">
    <w:pPr>
      <w:pStyle w:val="a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70367"/>
    <w:multiLevelType w:val="hybridMultilevel"/>
    <w:tmpl w:val="A6AA4924"/>
    <w:lvl w:ilvl="0" w:tplc="AE743F86">
      <w:start w:val="1"/>
      <w:numFmt w:val="decimalEnclosedCircle"/>
      <w:lvlText w:val="%1"/>
      <w:lvlJc w:val="left"/>
      <w:pPr>
        <w:ind w:left="885" w:hanging="360"/>
      </w:pPr>
      <w:rPr>
        <w:rFonts w:ascii="Times New Roman" w:eastAsia="Times New Roman" w:hAnsi="Times New Roman" w:cs="Times New Roman"/>
      </w:rPr>
    </w:lvl>
    <w:lvl w:ilvl="1" w:tplc="447A90D0">
      <w:start w:val="1"/>
      <w:numFmt w:val="bullet"/>
      <w:lvlText w:val="■"/>
      <w:lvlJc w:val="left"/>
      <w:pPr>
        <w:ind w:left="1305" w:hanging="360"/>
      </w:pPr>
      <w:rPr>
        <w:rFonts w:ascii="ＭＳ ゴシック" w:eastAsia="ＭＳ ゴシック" w:hAnsi="ＭＳ ゴシック" w:cs="Ryumin-regular-Identity-H" w:hint="eastAsia"/>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 w15:restartNumberingAfterBreak="0">
    <w:nsid w:val="1CF40101"/>
    <w:multiLevelType w:val="hybridMultilevel"/>
    <w:tmpl w:val="08D2D356"/>
    <w:lvl w:ilvl="0" w:tplc="CA2A52F6">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 w15:restartNumberingAfterBreak="0">
    <w:nsid w:val="25503418"/>
    <w:multiLevelType w:val="hybridMultilevel"/>
    <w:tmpl w:val="D7EC2BEC"/>
    <w:lvl w:ilvl="0" w:tplc="41BAE8F0">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BC45658"/>
    <w:multiLevelType w:val="hybridMultilevel"/>
    <w:tmpl w:val="5E7E78B0"/>
    <w:lvl w:ilvl="0" w:tplc="749E660A">
      <w:start w:val="1"/>
      <w:numFmt w:val="decimalEnclosedCircle"/>
      <w:lvlText w:val="%1"/>
      <w:lvlJc w:val="left"/>
      <w:pPr>
        <w:ind w:left="885" w:hanging="360"/>
      </w:pPr>
      <w:rPr>
        <w:rFonts w:ascii="ＭＳ ゴシック" w:eastAsia="ＭＳ ゴシック" w:hAnsi="ＭＳ ゴシック" w:cs="Ryumin-regular-Identity-H"/>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4" w15:restartNumberingAfterBreak="0">
    <w:nsid w:val="50E402BE"/>
    <w:multiLevelType w:val="multilevel"/>
    <w:tmpl w:val="CF28AD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BB5747C"/>
    <w:multiLevelType w:val="hybridMultilevel"/>
    <w:tmpl w:val="E9AE40D8"/>
    <w:lvl w:ilvl="0" w:tplc="8CAC1A28">
      <w:start w:val="1"/>
      <w:numFmt w:val="decimalEnclosedCircle"/>
      <w:lvlText w:val="%1"/>
      <w:lvlJc w:val="left"/>
      <w:pPr>
        <w:ind w:left="640" w:hanging="360"/>
      </w:pPr>
      <w:rPr>
        <w:rFonts w:hint="eastAsia"/>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6" w15:restartNumberingAfterBreak="0">
    <w:nsid w:val="5E396947"/>
    <w:multiLevelType w:val="hybridMultilevel"/>
    <w:tmpl w:val="558ADF8C"/>
    <w:lvl w:ilvl="0" w:tplc="659464A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7" w15:restartNumberingAfterBreak="0">
    <w:nsid w:val="67794833"/>
    <w:multiLevelType w:val="hybridMultilevel"/>
    <w:tmpl w:val="AA5ACC68"/>
    <w:lvl w:ilvl="0" w:tplc="24D66A1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8" w15:restartNumberingAfterBreak="0">
    <w:nsid w:val="7CBE5E56"/>
    <w:multiLevelType w:val="hybridMultilevel"/>
    <w:tmpl w:val="D406A748"/>
    <w:lvl w:ilvl="0" w:tplc="26306F4A">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E8C0ED2"/>
    <w:multiLevelType w:val="hybridMultilevel"/>
    <w:tmpl w:val="88800F18"/>
    <w:lvl w:ilvl="0" w:tplc="0462855C">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9"/>
  </w:num>
  <w:num w:numId="3">
    <w:abstractNumId w:val="7"/>
  </w:num>
  <w:num w:numId="4">
    <w:abstractNumId w:val="0"/>
  </w:num>
  <w:num w:numId="5">
    <w:abstractNumId w:val="3"/>
  </w:num>
  <w:num w:numId="6">
    <w:abstractNumId w:val="5"/>
  </w:num>
  <w:num w:numId="7">
    <w:abstractNumId w:val="2"/>
  </w:num>
  <w:num w:numId="8">
    <w:abstractNumId w:val="8"/>
  </w:num>
  <w:num w:numId="9">
    <w:abstractNumId w:val="6"/>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4444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647"/>
    <w:rsid w:val="0000277A"/>
    <w:rsid w:val="00002853"/>
    <w:rsid w:val="00003BBA"/>
    <w:rsid w:val="00003EA1"/>
    <w:rsid w:val="00004447"/>
    <w:rsid w:val="00005D6E"/>
    <w:rsid w:val="000062C6"/>
    <w:rsid w:val="00007359"/>
    <w:rsid w:val="000127AB"/>
    <w:rsid w:val="0001334D"/>
    <w:rsid w:val="00015BCF"/>
    <w:rsid w:val="00016DC0"/>
    <w:rsid w:val="00017F40"/>
    <w:rsid w:val="00021AC6"/>
    <w:rsid w:val="000245F5"/>
    <w:rsid w:val="00026CC5"/>
    <w:rsid w:val="00027434"/>
    <w:rsid w:val="00031393"/>
    <w:rsid w:val="000325B5"/>
    <w:rsid w:val="00032A24"/>
    <w:rsid w:val="00033DD5"/>
    <w:rsid w:val="00033F1B"/>
    <w:rsid w:val="0003468D"/>
    <w:rsid w:val="0003720C"/>
    <w:rsid w:val="00037427"/>
    <w:rsid w:val="000402AA"/>
    <w:rsid w:val="0004169F"/>
    <w:rsid w:val="00041AA6"/>
    <w:rsid w:val="00046CAB"/>
    <w:rsid w:val="00051ADD"/>
    <w:rsid w:val="00053157"/>
    <w:rsid w:val="00056A05"/>
    <w:rsid w:val="00057D27"/>
    <w:rsid w:val="000644F8"/>
    <w:rsid w:val="00064E74"/>
    <w:rsid w:val="000679B0"/>
    <w:rsid w:val="000720A1"/>
    <w:rsid w:val="00072249"/>
    <w:rsid w:val="0007291F"/>
    <w:rsid w:val="00073789"/>
    <w:rsid w:val="00074C54"/>
    <w:rsid w:val="00077985"/>
    <w:rsid w:val="0008125D"/>
    <w:rsid w:val="000844A8"/>
    <w:rsid w:val="00084566"/>
    <w:rsid w:val="00087EAA"/>
    <w:rsid w:val="00087EED"/>
    <w:rsid w:val="00091A3D"/>
    <w:rsid w:val="00094B8C"/>
    <w:rsid w:val="000956B1"/>
    <w:rsid w:val="0009665B"/>
    <w:rsid w:val="00096D16"/>
    <w:rsid w:val="000A02D3"/>
    <w:rsid w:val="000A0925"/>
    <w:rsid w:val="000A2B53"/>
    <w:rsid w:val="000A6184"/>
    <w:rsid w:val="000B10A8"/>
    <w:rsid w:val="000B15E0"/>
    <w:rsid w:val="000B6F91"/>
    <w:rsid w:val="000B73D9"/>
    <w:rsid w:val="000C1443"/>
    <w:rsid w:val="000C2DE8"/>
    <w:rsid w:val="000C31AE"/>
    <w:rsid w:val="000C43AB"/>
    <w:rsid w:val="000C4BFC"/>
    <w:rsid w:val="000C6963"/>
    <w:rsid w:val="000C6BF9"/>
    <w:rsid w:val="000C7E51"/>
    <w:rsid w:val="000D279D"/>
    <w:rsid w:val="000D3C8C"/>
    <w:rsid w:val="000D3EF3"/>
    <w:rsid w:val="000D66F0"/>
    <w:rsid w:val="000D6F9B"/>
    <w:rsid w:val="000D72A4"/>
    <w:rsid w:val="000E2EDE"/>
    <w:rsid w:val="000E47C9"/>
    <w:rsid w:val="000E512B"/>
    <w:rsid w:val="000E56CB"/>
    <w:rsid w:val="000E5839"/>
    <w:rsid w:val="000F016E"/>
    <w:rsid w:val="000F1C30"/>
    <w:rsid w:val="000F2CB2"/>
    <w:rsid w:val="000F2E6A"/>
    <w:rsid w:val="000F4370"/>
    <w:rsid w:val="000F4413"/>
    <w:rsid w:val="000F5F2B"/>
    <w:rsid w:val="000F7FCD"/>
    <w:rsid w:val="00101B22"/>
    <w:rsid w:val="001039F8"/>
    <w:rsid w:val="00104DF0"/>
    <w:rsid w:val="001101C2"/>
    <w:rsid w:val="0011574E"/>
    <w:rsid w:val="00117391"/>
    <w:rsid w:val="00117E5A"/>
    <w:rsid w:val="001206CB"/>
    <w:rsid w:val="00122900"/>
    <w:rsid w:val="00124265"/>
    <w:rsid w:val="001258C3"/>
    <w:rsid w:val="00127DF8"/>
    <w:rsid w:val="00130F84"/>
    <w:rsid w:val="001313B5"/>
    <w:rsid w:val="00140302"/>
    <w:rsid w:val="001406E3"/>
    <w:rsid w:val="0014145B"/>
    <w:rsid w:val="00142AF4"/>
    <w:rsid w:val="00147658"/>
    <w:rsid w:val="00152291"/>
    <w:rsid w:val="00152FB4"/>
    <w:rsid w:val="00154586"/>
    <w:rsid w:val="00154913"/>
    <w:rsid w:val="00156110"/>
    <w:rsid w:val="00157B36"/>
    <w:rsid w:val="001604ED"/>
    <w:rsid w:val="00160AC4"/>
    <w:rsid w:val="00160F91"/>
    <w:rsid w:val="0016181C"/>
    <w:rsid w:val="00163CDA"/>
    <w:rsid w:val="0016405B"/>
    <w:rsid w:val="00164390"/>
    <w:rsid w:val="001714A4"/>
    <w:rsid w:val="001719AA"/>
    <w:rsid w:val="00171FFC"/>
    <w:rsid w:val="00172355"/>
    <w:rsid w:val="001746CD"/>
    <w:rsid w:val="00175C29"/>
    <w:rsid w:val="001806BA"/>
    <w:rsid w:val="00182848"/>
    <w:rsid w:val="001863F2"/>
    <w:rsid w:val="00195114"/>
    <w:rsid w:val="0019569B"/>
    <w:rsid w:val="00195737"/>
    <w:rsid w:val="00197AD4"/>
    <w:rsid w:val="00197BDA"/>
    <w:rsid w:val="001A0CFA"/>
    <w:rsid w:val="001A0EB3"/>
    <w:rsid w:val="001A27DA"/>
    <w:rsid w:val="001A459E"/>
    <w:rsid w:val="001B0391"/>
    <w:rsid w:val="001B425E"/>
    <w:rsid w:val="001B476C"/>
    <w:rsid w:val="001B4DB8"/>
    <w:rsid w:val="001B5150"/>
    <w:rsid w:val="001B56A9"/>
    <w:rsid w:val="001B71A1"/>
    <w:rsid w:val="001B7ED2"/>
    <w:rsid w:val="001C01A1"/>
    <w:rsid w:val="001C03EA"/>
    <w:rsid w:val="001C0D5E"/>
    <w:rsid w:val="001C1BBB"/>
    <w:rsid w:val="001C3695"/>
    <w:rsid w:val="001C5155"/>
    <w:rsid w:val="001C7D12"/>
    <w:rsid w:val="001D1094"/>
    <w:rsid w:val="001D431F"/>
    <w:rsid w:val="001D52AF"/>
    <w:rsid w:val="001D6AFB"/>
    <w:rsid w:val="001E0C09"/>
    <w:rsid w:val="001E543B"/>
    <w:rsid w:val="001E56E8"/>
    <w:rsid w:val="001E5FD2"/>
    <w:rsid w:val="001E7755"/>
    <w:rsid w:val="001F05C6"/>
    <w:rsid w:val="001F075D"/>
    <w:rsid w:val="001F40D1"/>
    <w:rsid w:val="001F4B13"/>
    <w:rsid w:val="001F7D87"/>
    <w:rsid w:val="00200D64"/>
    <w:rsid w:val="00207EEE"/>
    <w:rsid w:val="00211586"/>
    <w:rsid w:val="002122C9"/>
    <w:rsid w:val="00212C67"/>
    <w:rsid w:val="0021354E"/>
    <w:rsid w:val="0021762C"/>
    <w:rsid w:val="00220809"/>
    <w:rsid w:val="00230B91"/>
    <w:rsid w:val="00231069"/>
    <w:rsid w:val="00232721"/>
    <w:rsid w:val="00233782"/>
    <w:rsid w:val="00235DC7"/>
    <w:rsid w:val="00237DBF"/>
    <w:rsid w:val="002402A2"/>
    <w:rsid w:val="0024332C"/>
    <w:rsid w:val="00247C3D"/>
    <w:rsid w:val="002538A4"/>
    <w:rsid w:val="0025435B"/>
    <w:rsid w:val="0025489A"/>
    <w:rsid w:val="00254C27"/>
    <w:rsid w:val="00255057"/>
    <w:rsid w:val="0025516F"/>
    <w:rsid w:val="002602C8"/>
    <w:rsid w:val="0026147E"/>
    <w:rsid w:val="0027076B"/>
    <w:rsid w:val="0027113C"/>
    <w:rsid w:val="002739AD"/>
    <w:rsid w:val="00273D0C"/>
    <w:rsid w:val="00276654"/>
    <w:rsid w:val="00281F3D"/>
    <w:rsid w:val="00282289"/>
    <w:rsid w:val="002842CE"/>
    <w:rsid w:val="00287423"/>
    <w:rsid w:val="00291ED4"/>
    <w:rsid w:val="002949F8"/>
    <w:rsid w:val="00295362"/>
    <w:rsid w:val="002A0445"/>
    <w:rsid w:val="002A061E"/>
    <w:rsid w:val="002A142F"/>
    <w:rsid w:val="002A1E09"/>
    <w:rsid w:val="002A4304"/>
    <w:rsid w:val="002A6A21"/>
    <w:rsid w:val="002A6DC8"/>
    <w:rsid w:val="002A7422"/>
    <w:rsid w:val="002A7B6D"/>
    <w:rsid w:val="002B1A45"/>
    <w:rsid w:val="002B3E82"/>
    <w:rsid w:val="002B3FE9"/>
    <w:rsid w:val="002B4E8C"/>
    <w:rsid w:val="002B67CD"/>
    <w:rsid w:val="002C271E"/>
    <w:rsid w:val="002C3C44"/>
    <w:rsid w:val="002C7CCD"/>
    <w:rsid w:val="002D137C"/>
    <w:rsid w:val="002D31F5"/>
    <w:rsid w:val="002D518F"/>
    <w:rsid w:val="002D53DF"/>
    <w:rsid w:val="002D6907"/>
    <w:rsid w:val="002E0933"/>
    <w:rsid w:val="002E1AF3"/>
    <w:rsid w:val="002E4D22"/>
    <w:rsid w:val="002E5CCA"/>
    <w:rsid w:val="002E5D7C"/>
    <w:rsid w:val="002E6F77"/>
    <w:rsid w:val="002F054A"/>
    <w:rsid w:val="002F3959"/>
    <w:rsid w:val="003001F3"/>
    <w:rsid w:val="00300463"/>
    <w:rsid w:val="003036FF"/>
    <w:rsid w:val="0030554B"/>
    <w:rsid w:val="00305714"/>
    <w:rsid w:val="003078E4"/>
    <w:rsid w:val="00310A58"/>
    <w:rsid w:val="00312CDB"/>
    <w:rsid w:val="00312F2A"/>
    <w:rsid w:val="00314477"/>
    <w:rsid w:val="0031451B"/>
    <w:rsid w:val="00314638"/>
    <w:rsid w:val="00315EAE"/>
    <w:rsid w:val="0031687B"/>
    <w:rsid w:val="0032002A"/>
    <w:rsid w:val="00320F7B"/>
    <w:rsid w:val="00331C68"/>
    <w:rsid w:val="00334240"/>
    <w:rsid w:val="00334587"/>
    <w:rsid w:val="00336235"/>
    <w:rsid w:val="003377E2"/>
    <w:rsid w:val="00340917"/>
    <w:rsid w:val="00341925"/>
    <w:rsid w:val="00341FCF"/>
    <w:rsid w:val="003428CA"/>
    <w:rsid w:val="00343B01"/>
    <w:rsid w:val="0034406F"/>
    <w:rsid w:val="00345D5F"/>
    <w:rsid w:val="00345FAB"/>
    <w:rsid w:val="0034790D"/>
    <w:rsid w:val="003500A2"/>
    <w:rsid w:val="00350BEF"/>
    <w:rsid w:val="00354249"/>
    <w:rsid w:val="00355FF1"/>
    <w:rsid w:val="0035696F"/>
    <w:rsid w:val="00361F8A"/>
    <w:rsid w:val="00362973"/>
    <w:rsid w:val="00362DAA"/>
    <w:rsid w:val="0036324E"/>
    <w:rsid w:val="0036333D"/>
    <w:rsid w:val="0036453F"/>
    <w:rsid w:val="00365368"/>
    <w:rsid w:val="00365EE0"/>
    <w:rsid w:val="0036621A"/>
    <w:rsid w:val="00366370"/>
    <w:rsid w:val="00366BDF"/>
    <w:rsid w:val="0036729E"/>
    <w:rsid w:val="00367F6D"/>
    <w:rsid w:val="00370641"/>
    <w:rsid w:val="00372CA9"/>
    <w:rsid w:val="00383049"/>
    <w:rsid w:val="00386E4C"/>
    <w:rsid w:val="003901C1"/>
    <w:rsid w:val="00390301"/>
    <w:rsid w:val="003928DB"/>
    <w:rsid w:val="00394062"/>
    <w:rsid w:val="00394F2D"/>
    <w:rsid w:val="00396E26"/>
    <w:rsid w:val="003A14CF"/>
    <w:rsid w:val="003A211E"/>
    <w:rsid w:val="003A33BD"/>
    <w:rsid w:val="003A37EE"/>
    <w:rsid w:val="003A6778"/>
    <w:rsid w:val="003B021F"/>
    <w:rsid w:val="003B09D2"/>
    <w:rsid w:val="003B1D18"/>
    <w:rsid w:val="003B28D9"/>
    <w:rsid w:val="003B2F4D"/>
    <w:rsid w:val="003B31FB"/>
    <w:rsid w:val="003B4183"/>
    <w:rsid w:val="003B4347"/>
    <w:rsid w:val="003B6D14"/>
    <w:rsid w:val="003B779A"/>
    <w:rsid w:val="003C0566"/>
    <w:rsid w:val="003C3A10"/>
    <w:rsid w:val="003C4925"/>
    <w:rsid w:val="003C61E1"/>
    <w:rsid w:val="003C70FD"/>
    <w:rsid w:val="003C7A1A"/>
    <w:rsid w:val="003D132E"/>
    <w:rsid w:val="003D20C3"/>
    <w:rsid w:val="003D45B4"/>
    <w:rsid w:val="003D5C18"/>
    <w:rsid w:val="003E1F52"/>
    <w:rsid w:val="003E4BC0"/>
    <w:rsid w:val="003E5BF4"/>
    <w:rsid w:val="003E7122"/>
    <w:rsid w:val="003E7703"/>
    <w:rsid w:val="003F0914"/>
    <w:rsid w:val="003F0BB8"/>
    <w:rsid w:val="003F1C85"/>
    <w:rsid w:val="003F4F14"/>
    <w:rsid w:val="003F734E"/>
    <w:rsid w:val="00400308"/>
    <w:rsid w:val="00400EC5"/>
    <w:rsid w:val="00402641"/>
    <w:rsid w:val="00403B3F"/>
    <w:rsid w:val="00403ED5"/>
    <w:rsid w:val="004040D7"/>
    <w:rsid w:val="00410BBA"/>
    <w:rsid w:val="0041384F"/>
    <w:rsid w:val="00415686"/>
    <w:rsid w:val="004157F5"/>
    <w:rsid w:val="00415C5A"/>
    <w:rsid w:val="00422D70"/>
    <w:rsid w:val="00424370"/>
    <w:rsid w:val="00427F7C"/>
    <w:rsid w:val="0043341C"/>
    <w:rsid w:val="00434ADF"/>
    <w:rsid w:val="004354FF"/>
    <w:rsid w:val="00436A1B"/>
    <w:rsid w:val="004402E4"/>
    <w:rsid w:val="004413D3"/>
    <w:rsid w:val="00443AFC"/>
    <w:rsid w:val="004444BE"/>
    <w:rsid w:val="00444930"/>
    <w:rsid w:val="00445403"/>
    <w:rsid w:val="0044652F"/>
    <w:rsid w:val="00446631"/>
    <w:rsid w:val="00451361"/>
    <w:rsid w:val="00451BFD"/>
    <w:rsid w:val="004562A8"/>
    <w:rsid w:val="00456875"/>
    <w:rsid w:val="00457692"/>
    <w:rsid w:val="00460CC6"/>
    <w:rsid w:val="00461E5A"/>
    <w:rsid w:val="004628AD"/>
    <w:rsid w:val="00466359"/>
    <w:rsid w:val="004666D5"/>
    <w:rsid w:val="004669A5"/>
    <w:rsid w:val="00466C25"/>
    <w:rsid w:val="00471F2A"/>
    <w:rsid w:val="00472485"/>
    <w:rsid w:val="00482CC4"/>
    <w:rsid w:val="004844B1"/>
    <w:rsid w:val="00487CE3"/>
    <w:rsid w:val="00490B09"/>
    <w:rsid w:val="00492DFD"/>
    <w:rsid w:val="00494306"/>
    <w:rsid w:val="00494948"/>
    <w:rsid w:val="00494B27"/>
    <w:rsid w:val="00494EA9"/>
    <w:rsid w:val="00496481"/>
    <w:rsid w:val="00496A82"/>
    <w:rsid w:val="004973B4"/>
    <w:rsid w:val="004976DC"/>
    <w:rsid w:val="004A0407"/>
    <w:rsid w:val="004A08CB"/>
    <w:rsid w:val="004A2165"/>
    <w:rsid w:val="004A24C5"/>
    <w:rsid w:val="004A2CD8"/>
    <w:rsid w:val="004A670C"/>
    <w:rsid w:val="004B05B3"/>
    <w:rsid w:val="004B1744"/>
    <w:rsid w:val="004B2082"/>
    <w:rsid w:val="004B2A95"/>
    <w:rsid w:val="004B2FA9"/>
    <w:rsid w:val="004B52F8"/>
    <w:rsid w:val="004B601B"/>
    <w:rsid w:val="004B7B88"/>
    <w:rsid w:val="004C0324"/>
    <w:rsid w:val="004C43A7"/>
    <w:rsid w:val="004C7AC9"/>
    <w:rsid w:val="004D27C2"/>
    <w:rsid w:val="004D411E"/>
    <w:rsid w:val="004D6F7E"/>
    <w:rsid w:val="004D7B30"/>
    <w:rsid w:val="004E0677"/>
    <w:rsid w:val="004E0C94"/>
    <w:rsid w:val="004E5B6F"/>
    <w:rsid w:val="004E6987"/>
    <w:rsid w:val="004F036D"/>
    <w:rsid w:val="004F03E0"/>
    <w:rsid w:val="004F4893"/>
    <w:rsid w:val="004F5649"/>
    <w:rsid w:val="004F7570"/>
    <w:rsid w:val="0050087B"/>
    <w:rsid w:val="00500AD7"/>
    <w:rsid w:val="0050119E"/>
    <w:rsid w:val="005051D3"/>
    <w:rsid w:val="00506154"/>
    <w:rsid w:val="0050621C"/>
    <w:rsid w:val="005075EF"/>
    <w:rsid w:val="005112C1"/>
    <w:rsid w:val="00511F73"/>
    <w:rsid w:val="00512645"/>
    <w:rsid w:val="00514EFC"/>
    <w:rsid w:val="005165AB"/>
    <w:rsid w:val="00516D99"/>
    <w:rsid w:val="00521587"/>
    <w:rsid w:val="005225D2"/>
    <w:rsid w:val="00523F4B"/>
    <w:rsid w:val="00525268"/>
    <w:rsid w:val="0052727E"/>
    <w:rsid w:val="00530168"/>
    <w:rsid w:val="00536C29"/>
    <w:rsid w:val="00540B15"/>
    <w:rsid w:val="00541C59"/>
    <w:rsid w:val="00542FA6"/>
    <w:rsid w:val="00544489"/>
    <w:rsid w:val="00552F2E"/>
    <w:rsid w:val="005561C6"/>
    <w:rsid w:val="00557822"/>
    <w:rsid w:val="005630D3"/>
    <w:rsid w:val="00564B65"/>
    <w:rsid w:val="005652CF"/>
    <w:rsid w:val="00567E15"/>
    <w:rsid w:val="0057389A"/>
    <w:rsid w:val="00573A0D"/>
    <w:rsid w:val="00573BBA"/>
    <w:rsid w:val="00574319"/>
    <w:rsid w:val="00580A51"/>
    <w:rsid w:val="00581716"/>
    <w:rsid w:val="0058178D"/>
    <w:rsid w:val="00584741"/>
    <w:rsid w:val="00584B7D"/>
    <w:rsid w:val="005851EF"/>
    <w:rsid w:val="00591B3D"/>
    <w:rsid w:val="005933DA"/>
    <w:rsid w:val="00595CC6"/>
    <w:rsid w:val="005965C7"/>
    <w:rsid w:val="00597043"/>
    <w:rsid w:val="005A30E5"/>
    <w:rsid w:val="005A6B1E"/>
    <w:rsid w:val="005A6E12"/>
    <w:rsid w:val="005A6E26"/>
    <w:rsid w:val="005B2BA4"/>
    <w:rsid w:val="005B32B5"/>
    <w:rsid w:val="005B4041"/>
    <w:rsid w:val="005B4A8F"/>
    <w:rsid w:val="005C035A"/>
    <w:rsid w:val="005C2295"/>
    <w:rsid w:val="005C28BA"/>
    <w:rsid w:val="005C310C"/>
    <w:rsid w:val="005C31F4"/>
    <w:rsid w:val="005C4564"/>
    <w:rsid w:val="005C48DC"/>
    <w:rsid w:val="005C4A41"/>
    <w:rsid w:val="005D028A"/>
    <w:rsid w:val="005D0688"/>
    <w:rsid w:val="005D17CF"/>
    <w:rsid w:val="005D26DE"/>
    <w:rsid w:val="005D2D23"/>
    <w:rsid w:val="005D70D0"/>
    <w:rsid w:val="005E0AED"/>
    <w:rsid w:val="005E0C25"/>
    <w:rsid w:val="005E25FE"/>
    <w:rsid w:val="005E55C7"/>
    <w:rsid w:val="005E56E6"/>
    <w:rsid w:val="005F063C"/>
    <w:rsid w:val="005F0FDD"/>
    <w:rsid w:val="0060257E"/>
    <w:rsid w:val="006045B1"/>
    <w:rsid w:val="00612BF0"/>
    <w:rsid w:val="0061535D"/>
    <w:rsid w:val="0062757A"/>
    <w:rsid w:val="00627ACD"/>
    <w:rsid w:val="00631176"/>
    <w:rsid w:val="00631AEB"/>
    <w:rsid w:val="00631C94"/>
    <w:rsid w:val="00632EC9"/>
    <w:rsid w:val="00633DAF"/>
    <w:rsid w:val="00633ED7"/>
    <w:rsid w:val="006340F4"/>
    <w:rsid w:val="00635AC8"/>
    <w:rsid w:val="0063659D"/>
    <w:rsid w:val="006434D1"/>
    <w:rsid w:val="00643B39"/>
    <w:rsid w:val="006460EC"/>
    <w:rsid w:val="006516F5"/>
    <w:rsid w:val="006518AA"/>
    <w:rsid w:val="006528F6"/>
    <w:rsid w:val="006534C9"/>
    <w:rsid w:val="006550B2"/>
    <w:rsid w:val="00655521"/>
    <w:rsid w:val="006558C1"/>
    <w:rsid w:val="00656725"/>
    <w:rsid w:val="00657027"/>
    <w:rsid w:val="00657A6F"/>
    <w:rsid w:val="0066024E"/>
    <w:rsid w:val="006616ED"/>
    <w:rsid w:val="00662B66"/>
    <w:rsid w:val="00663857"/>
    <w:rsid w:val="006638AC"/>
    <w:rsid w:val="00663985"/>
    <w:rsid w:val="00664D9D"/>
    <w:rsid w:val="00664F32"/>
    <w:rsid w:val="00664FE9"/>
    <w:rsid w:val="0066507C"/>
    <w:rsid w:val="0066570C"/>
    <w:rsid w:val="00665B2D"/>
    <w:rsid w:val="006719F6"/>
    <w:rsid w:val="00672EDF"/>
    <w:rsid w:val="006767B2"/>
    <w:rsid w:val="006768ED"/>
    <w:rsid w:val="0067731B"/>
    <w:rsid w:val="006779C9"/>
    <w:rsid w:val="0068096E"/>
    <w:rsid w:val="0068191B"/>
    <w:rsid w:val="006874CA"/>
    <w:rsid w:val="00687BFC"/>
    <w:rsid w:val="006900C9"/>
    <w:rsid w:val="006903D1"/>
    <w:rsid w:val="00691FA3"/>
    <w:rsid w:val="006942D6"/>
    <w:rsid w:val="00695CA8"/>
    <w:rsid w:val="00697B78"/>
    <w:rsid w:val="006A2A2D"/>
    <w:rsid w:val="006A4792"/>
    <w:rsid w:val="006A4DC2"/>
    <w:rsid w:val="006A6254"/>
    <w:rsid w:val="006A7D4D"/>
    <w:rsid w:val="006B0EA3"/>
    <w:rsid w:val="006B1487"/>
    <w:rsid w:val="006B1848"/>
    <w:rsid w:val="006B1856"/>
    <w:rsid w:val="006B4652"/>
    <w:rsid w:val="006B5471"/>
    <w:rsid w:val="006B6CE5"/>
    <w:rsid w:val="006C2940"/>
    <w:rsid w:val="006C337D"/>
    <w:rsid w:val="006C34C9"/>
    <w:rsid w:val="006D0478"/>
    <w:rsid w:val="006D28B6"/>
    <w:rsid w:val="006D3D53"/>
    <w:rsid w:val="006D51D0"/>
    <w:rsid w:val="006D5DFD"/>
    <w:rsid w:val="006E29DA"/>
    <w:rsid w:val="006E46AC"/>
    <w:rsid w:val="006E704B"/>
    <w:rsid w:val="006F311B"/>
    <w:rsid w:val="006F38A8"/>
    <w:rsid w:val="006F4F31"/>
    <w:rsid w:val="006F5FEE"/>
    <w:rsid w:val="006F7E2E"/>
    <w:rsid w:val="007020B4"/>
    <w:rsid w:val="00702350"/>
    <w:rsid w:val="00702EF2"/>
    <w:rsid w:val="00704DEA"/>
    <w:rsid w:val="007050B7"/>
    <w:rsid w:val="007055C9"/>
    <w:rsid w:val="00705CC4"/>
    <w:rsid w:val="00706ACD"/>
    <w:rsid w:val="007071DE"/>
    <w:rsid w:val="007122D5"/>
    <w:rsid w:val="00712A69"/>
    <w:rsid w:val="00713565"/>
    <w:rsid w:val="00714BF0"/>
    <w:rsid w:val="00714C91"/>
    <w:rsid w:val="00715A03"/>
    <w:rsid w:val="00715E22"/>
    <w:rsid w:val="007165E6"/>
    <w:rsid w:val="00716B40"/>
    <w:rsid w:val="007217CB"/>
    <w:rsid w:val="0072239C"/>
    <w:rsid w:val="00723AC3"/>
    <w:rsid w:val="007303C3"/>
    <w:rsid w:val="007332B0"/>
    <w:rsid w:val="0073542D"/>
    <w:rsid w:val="0073677A"/>
    <w:rsid w:val="007374B6"/>
    <w:rsid w:val="00740A72"/>
    <w:rsid w:val="00741A63"/>
    <w:rsid w:val="0074287D"/>
    <w:rsid w:val="007465C9"/>
    <w:rsid w:val="00746F66"/>
    <w:rsid w:val="00753AC1"/>
    <w:rsid w:val="00753E41"/>
    <w:rsid w:val="0075528D"/>
    <w:rsid w:val="00757332"/>
    <w:rsid w:val="00761E82"/>
    <w:rsid w:val="00767B47"/>
    <w:rsid w:val="00771D3A"/>
    <w:rsid w:val="00772DF5"/>
    <w:rsid w:val="00772E88"/>
    <w:rsid w:val="00777A4B"/>
    <w:rsid w:val="00783CFB"/>
    <w:rsid w:val="00784CB4"/>
    <w:rsid w:val="00784CB9"/>
    <w:rsid w:val="00785113"/>
    <w:rsid w:val="007855D2"/>
    <w:rsid w:val="00787695"/>
    <w:rsid w:val="0078781D"/>
    <w:rsid w:val="00790283"/>
    <w:rsid w:val="00790B9A"/>
    <w:rsid w:val="00793F32"/>
    <w:rsid w:val="00794055"/>
    <w:rsid w:val="00797C57"/>
    <w:rsid w:val="00797F88"/>
    <w:rsid w:val="007A58B2"/>
    <w:rsid w:val="007A7D02"/>
    <w:rsid w:val="007B00B1"/>
    <w:rsid w:val="007B19B9"/>
    <w:rsid w:val="007B47B3"/>
    <w:rsid w:val="007B4C46"/>
    <w:rsid w:val="007B6F31"/>
    <w:rsid w:val="007B7609"/>
    <w:rsid w:val="007C17DC"/>
    <w:rsid w:val="007C2970"/>
    <w:rsid w:val="007C4E00"/>
    <w:rsid w:val="007C58E0"/>
    <w:rsid w:val="007C5902"/>
    <w:rsid w:val="007D17B8"/>
    <w:rsid w:val="007D1BA9"/>
    <w:rsid w:val="007D2300"/>
    <w:rsid w:val="007D7488"/>
    <w:rsid w:val="007D75EB"/>
    <w:rsid w:val="007D772F"/>
    <w:rsid w:val="007D79CD"/>
    <w:rsid w:val="007E19DB"/>
    <w:rsid w:val="007E1FE6"/>
    <w:rsid w:val="007E29ED"/>
    <w:rsid w:val="007E32B4"/>
    <w:rsid w:val="007E354F"/>
    <w:rsid w:val="007E3749"/>
    <w:rsid w:val="007E4DCE"/>
    <w:rsid w:val="007E59C6"/>
    <w:rsid w:val="007E5F18"/>
    <w:rsid w:val="007F06EC"/>
    <w:rsid w:val="007F1A4A"/>
    <w:rsid w:val="007F237F"/>
    <w:rsid w:val="0080028C"/>
    <w:rsid w:val="0080071E"/>
    <w:rsid w:val="00804D31"/>
    <w:rsid w:val="00805442"/>
    <w:rsid w:val="008058A3"/>
    <w:rsid w:val="00807BF3"/>
    <w:rsid w:val="00810EBB"/>
    <w:rsid w:val="00813303"/>
    <w:rsid w:val="008138D7"/>
    <w:rsid w:val="00813ACF"/>
    <w:rsid w:val="008144D4"/>
    <w:rsid w:val="00815A8F"/>
    <w:rsid w:val="008167C4"/>
    <w:rsid w:val="00817D81"/>
    <w:rsid w:val="008219FE"/>
    <w:rsid w:val="00821CDE"/>
    <w:rsid w:val="00822853"/>
    <w:rsid w:val="00822A23"/>
    <w:rsid w:val="008234F2"/>
    <w:rsid w:val="00823CED"/>
    <w:rsid w:val="008245FF"/>
    <w:rsid w:val="0082602F"/>
    <w:rsid w:val="008260F3"/>
    <w:rsid w:val="00827B0A"/>
    <w:rsid w:val="00835A53"/>
    <w:rsid w:val="00835B85"/>
    <w:rsid w:val="00836AB6"/>
    <w:rsid w:val="00840395"/>
    <w:rsid w:val="00840558"/>
    <w:rsid w:val="008409E3"/>
    <w:rsid w:val="00840BED"/>
    <w:rsid w:val="00842E73"/>
    <w:rsid w:val="00844C4B"/>
    <w:rsid w:val="00846D12"/>
    <w:rsid w:val="0084710B"/>
    <w:rsid w:val="00847E77"/>
    <w:rsid w:val="0085162B"/>
    <w:rsid w:val="00854F0F"/>
    <w:rsid w:val="0085587B"/>
    <w:rsid w:val="00855F13"/>
    <w:rsid w:val="00860251"/>
    <w:rsid w:val="00871D77"/>
    <w:rsid w:val="0087384C"/>
    <w:rsid w:val="00875D99"/>
    <w:rsid w:val="0087622B"/>
    <w:rsid w:val="008766FC"/>
    <w:rsid w:val="0087693E"/>
    <w:rsid w:val="008772C2"/>
    <w:rsid w:val="00881D95"/>
    <w:rsid w:val="008829A7"/>
    <w:rsid w:val="00884D48"/>
    <w:rsid w:val="00887D07"/>
    <w:rsid w:val="008915EC"/>
    <w:rsid w:val="00891D38"/>
    <w:rsid w:val="00895D8D"/>
    <w:rsid w:val="008A0B8C"/>
    <w:rsid w:val="008A1539"/>
    <w:rsid w:val="008A4493"/>
    <w:rsid w:val="008A4FDD"/>
    <w:rsid w:val="008A5E11"/>
    <w:rsid w:val="008A6E77"/>
    <w:rsid w:val="008A7C4F"/>
    <w:rsid w:val="008B322F"/>
    <w:rsid w:val="008B4414"/>
    <w:rsid w:val="008B460F"/>
    <w:rsid w:val="008B51C6"/>
    <w:rsid w:val="008B580D"/>
    <w:rsid w:val="008B5F54"/>
    <w:rsid w:val="008B65CF"/>
    <w:rsid w:val="008B6D0F"/>
    <w:rsid w:val="008C2F47"/>
    <w:rsid w:val="008C3F8C"/>
    <w:rsid w:val="008C5C29"/>
    <w:rsid w:val="008C5FFB"/>
    <w:rsid w:val="008C7C66"/>
    <w:rsid w:val="008C7D25"/>
    <w:rsid w:val="008D0BA1"/>
    <w:rsid w:val="008D313D"/>
    <w:rsid w:val="008D3862"/>
    <w:rsid w:val="008D6EE1"/>
    <w:rsid w:val="008D7809"/>
    <w:rsid w:val="008E450D"/>
    <w:rsid w:val="008E4ED8"/>
    <w:rsid w:val="008E4F96"/>
    <w:rsid w:val="008E6B1C"/>
    <w:rsid w:val="008F341C"/>
    <w:rsid w:val="008F4571"/>
    <w:rsid w:val="008F4A76"/>
    <w:rsid w:val="008F7570"/>
    <w:rsid w:val="00900D07"/>
    <w:rsid w:val="00904DA8"/>
    <w:rsid w:val="00906006"/>
    <w:rsid w:val="00907F54"/>
    <w:rsid w:val="00915822"/>
    <w:rsid w:val="00921B28"/>
    <w:rsid w:val="009226D5"/>
    <w:rsid w:val="00922BB1"/>
    <w:rsid w:val="00925BD3"/>
    <w:rsid w:val="00927A19"/>
    <w:rsid w:val="00927C3C"/>
    <w:rsid w:val="00927EF0"/>
    <w:rsid w:val="00930C82"/>
    <w:rsid w:val="0093134D"/>
    <w:rsid w:val="00931DDD"/>
    <w:rsid w:val="00933534"/>
    <w:rsid w:val="00937CB0"/>
    <w:rsid w:val="009446A3"/>
    <w:rsid w:val="009458A4"/>
    <w:rsid w:val="00946355"/>
    <w:rsid w:val="00946482"/>
    <w:rsid w:val="00962D68"/>
    <w:rsid w:val="0096383B"/>
    <w:rsid w:val="009658C8"/>
    <w:rsid w:val="00967B2A"/>
    <w:rsid w:val="009717EB"/>
    <w:rsid w:val="0097285B"/>
    <w:rsid w:val="009738C1"/>
    <w:rsid w:val="00973DA9"/>
    <w:rsid w:val="00974CF8"/>
    <w:rsid w:val="00975EFA"/>
    <w:rsid w:val="00980AAF"/>
    <w:rsid w:val="00982C16"/>
    <w:rsid w:val="00983A70"/>
    <w:rsid w:val="00984F06"/>
    <w:rsid w:val="00985131"/>
    <w:rsid w:val="009859F0"/>
    <w:rsid w:val="0098641F"/>
    <w:rsid w:val="00990A8A"/>
    <w:rsid w:val="00991981"/>
    <w:rsid w:val="00991EB7"/>
    <w:rsid w:val="00993BAF"/>
    <w:rsid w:val="00994C0C"/>
    <w:rsid w:val="00994E78"/>
    <w:rsid w:val="00995732"/>
    <w:rsid w:val="00995A36"/>
    <w:rsid w:val="009A3E01"/>
    <w:rsid w:val="009A545E"/>
    <w:rsid w:val="009A6A4F"/>
    <w:rsid w:val="009A75DF"/>
    <w:rsid w:val="009A76CC"/>
    <w:rsid w:val="009B02C5"/>
    <w:rsid w:val="009B2392"/>
    <w:rsid w:val="009B29CD"/>
    <w:rsid w:val="009B2F69"/>
    <w:rsid w:val="009B52D2"/>
    <w:rsid w:val="009B6B95"/>
    <w:rsid w:val="009C0BBC"/>
    <w:rsid w:val="009C50EB"/>
    <w:rsid w:val="009C6AFA"/>
    <w:rsid w:val="009C7271"/>
    <w:rsid w:val="009D3530"/>
    <w:rsid w:val="009D3555"/>
    <w:rsid w:val="009D5CD9"/>
    <w:rsid w:val="009E24C1"/>
    <w:rsid w:val="009E62E7"/>
    <w:rsid w:val="009F14E1"/>
    <w:rsid w:val="009F2170"/>
    <w:rsid w:val="009F2469"/>
    <w:rsid w:val="009F55FA"/>
    <w:rsid w:val="009F76A3"/>
    <w:rsid w:val="00A00531"/>
    <w:rsid w:val="00A02500"/>
    <w:rsid w:val="00A02B2A"/>
    <w:rsid w:val="00A02BA1"/>
    <w:rsid w:val="00A05767"/>
    <w:rsid w:val="00A10A4B"/>
    <w:rsid w:val="00A11ABC"/>
    <w:rsid w:val="00A159D0"/>
    <w:rsid w:val="00A1640E"/>
    <w:rsid w:val="00A20FE9"/>
    <w:rsid w:val="00A22CBD"/>
    <w:rsid w:val="00A25E3B"/>
    <w:rsid w:val="00A271EE"/>
    <w:rsid w:val="00A32AB5"/>
    <w:rsid w:val="00A32AC0"/>
    <w:rsid w:val="00A32B65"/>
    <w:rsid w:val="00A34172"/>
    <w:rsid w:val="00A36A87"/>
    <w:rsid w:val="00A4173D"/>
    <w:rsid w:val="00A42292"/>
    <w:rsid w:val="00A42D98"/>
    <w:rsid w:val="00A45474"/>
    <w:rsid w:val="00A47EC2"/>
    <w:rsid w:val="00A53BBF"/>
    <w:rsid w:val="00A60228"/>
    <w:rsid w:val="00A6436D"/>
    <w:rsid w:val="00A64A26"/>
    <w:rsid w:val="00A67B8B"/>
    <w:rsid w:val="00A703E4"/>
    <w:rsid w:val="00A70C40"/>
    <w:rsid w:val="00A711D6"/>
    <w:rsid w:val="00A72772"/>
    <w:rsid w:val="00A72904"/>
    <w:rsid w:val="00A72CB7"/>
    <w:rsid w:val="00A75F79"/>
    <w:rsid w:val="00A77A81"/>
    <w:rsid w:val="00A77BAA"/>
    <w:rsid w:val="00A824A2"/>
    <w:rsid w:val="00A833C7"/>
    <w:rsid w:val="00A83B85"/>
    <w:rsid w:val="00A853EA"/>
    <w:rsid w:val="00A865D4"/>
    <w:rsid w:val="00A8691A"/>
    <w:rsid w:val="00A86ACF"/>
    <w:rsid w:val="00A90E89"/>
    <w:rsid w:val="00A91256"/>
    <w:rsid w:val="00A92E1F"/>
    <w:rsid w:val="00A959D8"/>
    <w:rsid w:val="00AA0507"/>
    <w:rsid w:val="00AA2B85"/>
    <w:rsid w:val="00AA35F2"/>
    <w:rsid w:val="00AA42BE"/>
    <w:rsid w:val="00AB538D"/>
    <w:rsid w:val="00AB5E5C"/>
    <w:rsid w:val="00AB6293"/>
    <w:rsid w:val="00AB65CE"/>
    <w:rsid w:val="00AB6FAA"/>
    <w:rsid w:val="00AB76A0"/>
    <w:rsid w:val="00AC15C3"/>
    <w:rsid w:val="00AC2922"/>
    <w:rsid w:val="00AC2BD1"/>
    <w:rsid w:val="00AC5603"/>
    <w:rsid w:val="00AC5FA3"/>
    <w:rsid w:val="00AC752A"/>
    <w:rsid w:val="00AD0A86"/>
    <w:rsid w:val="00AD35D9"/>
    <w:rsid w:val="00AD67BD"/>
    <w:rsid w:val="00AE318F"/>
    <w:rsid w:val="00AE3B50"/>
    <w:rsid w:val="00AE5D31"/>
    <w:rsid w:val="00AE699C"/>
    <w:rsid w:val="00AE6F18"/>
    <w:rsid w:val="00AF1472"/>
    <w:rsid w:val="00AF3ABF"/>
    <w:rsid w:val="00AF6276"/>
    <w:rsid w:val="00AF65AC"/>
    <w:rsid w:val="00AF6E68"/>
    <w:rsid w:val="00AF7450"/>
    <w:rsid w:val="00B01627"/>
    <w:rsid w:val="00B02E54"/>
    <w:rsid w:val="00B0493A"/>
    <w:rsid w:val="00B066EA"/>
    <w:rsid w:val="00B10D3C"/>
    <w:rsid w:val="00B11E66"/>
    <w:rsid w:val="00B12C46"/>
    <w:rsid w:val="00B13964"/>
    <w:rsid w:val="00B16820"/>
    <w:rsid w:val="00B16B0F"/>
    <w:rsid w:val="00B16D8A"/>
    <w:rsid w:val="00B1789E"/>
    <w:rsid w:val="00B21EEF"/>
    <w:rsid w:val="00B228E9"/>
    <w:rsid w:val="00B23610"/>
    <w:rsid w:val="00B2463B"/>
    <w:rsid w:val="00B25C8D"/>
    <w:rsid w:val="00B26036"/>
    <w:rsid w:val="00B26064"/>
    <w:rsid w:val="00B305D8"/>
    <w:rsid w:val="00B3207E"/>
    <w:rsid w:val="00B34BAC"/>
    <w:rsid w:val="00B34D67"/>
    <w:rsid w:val="00B351DA"/>
    <w:rsid w:val="00B36950"/>
    <w:rsid w:val="00B3786F"/>
    <w:rsid w:val="00B37AF4"/>
    <w:rsid w:val="00B40B46"/>
    <w:rsid w:val="00B417A8"/>
    <w:rsid w:val="00B44060"/>
    <w:rsid w:val="00B44504"/>
    <w:rsid w:val="00B533BD"/>
    <w:rsid w:val="00B56F5F"/>
    <w:rsid w:val="00B57750"/>
    <w:rsid w:val="00B57936"/>
    <w:rsid w:val="00B607A5"/>
    <w:rsid w:val="00B638C7"/>
    <w:rsid w:val="00B6414A"/>
    <w:rsid w:val="00B66556"/>
    <w:rsid w:val="00B702C7"/>
    <w:rsid w:val="00B70D3B"/>
    <w:rsid w:val="00B7280F"/>
    <w:rsid w:val="00B73926"/>
    <w:rsid w:val="00B74A8D"/>
    <w:rsid w:val="00B76955"/>
    <w:rsid w:val="00B773FE"/>
    <w:rsid w:val="00B805B6"/>
    <w:rsid w:val="00B83DDB"/>
    <w:rsid w:val="00B847FD"/>
    <w:rsid w:val="00B848CA"/>
    <w:rsid w:val="00B84B5A"/>
    <w:rsid w:val="00B85529"/>
    <w:rsid w:val="00B860C8"/>
    <w:rsid w:val="00B86E95"/>
    <w:rsid w:val="00B91546"/>
    <w:rsid w:val="00BA0CA2"/>
    <w:rsid w:val="00BA0D8B"/>
    <w:rsid w:val="00BA141E"/>
    <w:rsid w:val="00BA55A2"/>
    <w:rsid w:val="00BA70BA"/>
    <w:rsid w:val="00BB1EF5"/>
    <w:rsid w:val="00BB2435"/>
    <w:rsid w:val="00BB254B"/>
    <w:rsid w:val="00BB2F7D"/>
    <w:rsid w:val="00BB57BB"/>
    <w:rsid w:val="00BC2109"/>
    <w:rsid w:val="00BC22DD"/>
    <w:rsid w:val="00BC3903"/>
    <w:rsid w:val="00BC505D"/>
    <w:rsid w:val="00BC647C"/>
    <w:rsid w:val="00BC680E"/>
    <w:rsid w:val="00BC7529"/>
    <w:rsid w:val="00BD1B66"/>
    <w:rsid w:val="00BD5818"/>
    <w:rsid w:val="00BD64BC"/>
    <w:rsid w:val="00BE06A1"/>
    <w:rsid w:val="00BE5BB8"/>
    <w:rsid w:val="00BE6168"/>
    <w:rsid w:val="00BE6203"/>
    <w:rsid w:val="00BF1011"/>
    <w:rsid w:val="00BF3B62"/>
    <w:rsid w:val="00BF3D8C"/>
    <w:rsid w:val="00BF57B1"/>
    <w:rsid w:val="00BF74D8"/>
    <w:rsid w:val="00C0066B"/>
    <w:rsid w:val="00C00A9B"/>
    <w:rsid w:val="00C02D61"/>
    <w:rsid w:val="00C1220A"/>
    <w:rsid w:val="00C1266C"/>
    <w:rsid w:val="00C129BE"/>
    <w:rsid w:val="00C1611B"/>
    <w:rsid w:val="00C16AED"/>
    <w:rsid w:val="00C201E2"/>
    <w:rsid w:val="00C207A3"/>
    <w:rsid w:val="00C21F8B"/>
    <w:rsid w:val="00C22242"/>
    <w:rsid w:val="00C23547"/>
    <w:rsid w:val="00C25705"/>
    <w:rsid w:val="00C25717"/>
    <w:rsid w:val="00C26BEF"/>
    <w:rsid w:val="00C2751A"/>
    <w:rsid w:val="00C33446"/>
    <w:rsid w:val="00C335C6"/>
    <w:rsid w:val="00C33A7C"/>
    <w:rsid w:val="00C34440"/>
    <w:rsid w:val="00C34559"/>
    <w:rsid w:val="00C355D7"/>
    <w:rsid w:val="00C5051C"/>
    <w:rsid w:val="00C505E6"/>
    <w:rsid w:val="00C50774"/>
    <w:rsid w:val="00C5168A"/>
    <w:rsid w:val="00C517DF"/>
    <w:rsid w:val="00C52532"/>
    <w:rsid w:val="00C52EB2"/>
    <w:rsid w:val="00C53A1A"/>
    <w:rsid w:val="00C54455"/>
    <w:rsid w:val="00C544FA"/>
    <w:rsid w:val="00C55BE0"/>
    <w:rsid w:val="00C610EF"/>
    <w:rsid w:val="00C611CD"/>
    <w:rsid w:val="00C6138C"/>
    <w:rsid w:val="00C6226B"/>
    <w:rsid w:val="00C63D69"/>
    <w:rsid w:val="00C659E5"/>
    <w:rsid w:val="00C66068"/>
    <w:rsid w:val="00C66FD1"/>
    <w:rsid w:val="00C676EE"/>
    <w:rsid w:val="00C719D0"/>
    <w:rsid w:val="00C80A88"/>
    <w:rsid w:val="00C81BBC"/>
    <w:rsid w:val="00C85DF4"/>
    <w:rsid w:val="00C87FA0"/>
    <w:rsid w:val="00C91A94"/>
    <w:rsid w:val="00C92220"/>
    <w:rsid w:val="00C94C3E"/>
    <w:rsid w:val="00C97FA5"/>
    <w:rsid w:val="00CA21EB"/>
    <w:rsid w:val="00CA4EE0"/>
    <w:rsid w:val="00CA53EC"/>
    <w:rsid w:val="00CB2C80"/>
    <w:rsid w:val="00CB4D01"/>
    <w:rsid w:val="00CB65C6"/>
    <w:rsid w:val="00CC1D8E"/>
    <w:rsid w:val="00CC2C41"/>
    <w:rsid w:val="00CC4DD2"/>
    <w:rsid w:val="00CC6F58"/>
    <w:rsid w:val="00CC7BC6"/>
    <w:rsid w:val="00CD253E"/>
    <w:rsid w:val="00CD2A04"/>
    <w:rsid w:val="00CD2D6B"/>
    <w:rsid w:val="00CD3D59"/>
    <w:rsid w:val="00CD4A32"/>
    <w:rsid w:val="00CD5131"/>
    <w:rsid w:val="00CD5422"/>
    <w:rsid w:val="00CD7FC4"/>
    <w:rsid w:val="00CE147C"/>
    <w:rsid w:val="00CE24D3"/>
    <w:rsid w:val="00CE271D"/>
    <w:rsid w:val="00CE34C6"/>
    <w:rsid w:val="00CE5093"/>
    <w:rsid w:val="00CE5327"/>
    <w:rsid w:val="00CE6CE9"/>
    <w:rsid w:val="00CF15E6"/>
    <w:rsid w:val="00CF50FC"/>
    <w:rsid w:val="00CF6267"/>
    <w:rsid w:val="00CF654C"/>
    <w:rsid w:val="00CF7232"/>
    <w:rsid w:val="00CF7456"/>
    <w:rsid w:val="00D01A5C"/>
    <w:rsid w:val="00D04552"/>
    <w:rsid w:val="00D0709C"/>
    <w:rsid w:val="00D070B7"/>
    <w:rsid w:val="00D11F28"/>
    <w:rsid w:val="00D160D5"/>
    <w:rsid w:val="00D16609"/>
    <w:rsid w:val="00D2181F"/>
    <w:rsid w:val="00D22651"/>
    <w:rsid w:val="00D26044"/>
    <w:rsid w:val="00D31993"/>
    <w:rsid w:val="00D32A9B"/>
    <w:rsid w:val="00D32A9F"/>
    <w:rsid w:val="00D341C9"/>
    <w:rsid w:val="00D351B7"/>
    <w:rsid w:val="00D35237"/>
    <w:rsid w:val="00D35C6C"/>
    <w:rsid w:val="00D37121"/>
    <w:rsid w:val="00D376E7"/>
    <w:rsid w:val="00D40A65"/>
    <w:rsid w:val="00D410AB"/>
    <w:rsid w:val="00D431DC"/>
    <w:rsid w:val="00D43FBA"/>
    <w:rsid w:val="00D4437F"/>
    <w:rsid w:val="00D45A28"/>
    <w:rsid w:val="00D4608F"/>
    <w:rsid w:val="00D524F4"/>
    <w:rsid w:val="00D52667"/>
    <w:rsid w:val="00D5293E"/>
    <w:rsid w:val="00D52EAA"/>
    <w:rsid w:val="00D531F3"/>
    <w:rsid w:val="00D54DAF"/>
    <w:rsid w:val="00D6021C"/>
    <w:rsid w:val="00D61126"/>
    <w:rsid w:val="00D61E09"/>
    <w:rsid w:val="00D6313D"/>
    <w:rsid w:val="00D644D0"/>
    <w:rsid w:val="00D647FF"/>
    <w:rsid w:val="00D6529C"/>
    <w:rsid w:val="00D70F7F"/>
    <w:rsid w:val="00D7189E"/>
    <w:rsid w:val="00D7321F"/>
    <w:rsid w:val="00D73B9E"/>
    <w:rsid w:val="00D7671E"/>
    <w:rsid w:val="00D76E60"/>
    <w:rsid w:val="00D82A73"/>
    <w:rsid w:val="00D8393F"/>
    <w:rsid w:val="00D83FC0"/>
    <w:rsid w:val="00D84590"/>
    <w:rsid w:val="00D84882"/>
    <w:rsid w:val="00D9153C"/>
    <w:rsid w:val="00D92F40"/>
    <w:rsid w:val="00D94569"/>
    <w:rsid w:val="00D94FEB"/>
    <w:rsid w:val="00D95A11"/>
    <w:rsid w:val="00D960AC"/>
    <w:rsid w:val="00DA03D6"/>
    <w:rsid w:val="00DA2B4C"/>
    <w:rsid w:val="00DA445A"/>
    <w:rsid w:val="00DA4DE3"/>
    <w:rsid w:val="00DA7158"/>
    <w:rsid w:val="00DA79D1"/>
    <w:rsid w:val="00DB2AEF"/>
    <w:rsid w:val="00DB3EA1"/>
    <w:rsid w:val="00DB4AA8"/>
    <w:rsid w:val="00DB7629"/>
    <w:rsid w:val="00DC4918"/>
    <w:rsid w:val="00DC7B74"/>
    <w:rsid w:val="00DD0EB7"/>
    <w:rsid w:val="00DD18A1"/>
    <w:rsid w:val="00DD312A"/>
    <w:rsid w:val="00DD3B2C"/>
    <w:rsid w:val="00DD43D2"/>
    <w:rsid w:val="00DD5B18"/>
    <w:rsid w:val="00DD7728"/>
    <w:rsid w:val="00DE0B7C"/>
    <w:rsid w:val="00DE13DA"/>
    <w:rsid w:val="00DE1BBC"/>
    <w:rsid w:val="00DE1BCB"/>
    <w:rsid w:val="00DE3EFC"/>
    <w:rsid w:val="00DE6387"/>
    <w:rsid w:val="00DF3B9E"/>
    <w:rsid w:val="00DF48B2"/>
    <w:rsid w:val="00DF64F9"/>
    <w:rsid w:val="00DF731A"/>
    <w:rsid w:val="00DF7B6B"/>
    <w:rsid w:val="00DF7F7D"/>
    <w:rsid w:val="00E03970"/>
    <w:rsid w:val="00E03BA3"/>
    <w:rsid w:val="00E0409A"/>
    <w:rsid w:val="00E0677F"/>
    <w:rsid w:val="00E0782A"/>
    <w:rsid w:val="00E1066E"/>
    <w:rsid w:val="00E112D0"/>
    <w:rsid w:val="00E12879"/>
    <w:rsid w:val="00E12B29"/>
    <w:rsid w:val="00E1375C"/>
    <w:rsid w:val="00E14436"/>
    <w:rsid w:val="00E1473A"/>
    <w:rsid w:val="00E15647"/>
    <w:rsid w:val="00E1565C"/>
    <w:rsid w:val="00E17DDF"/>
    <w:rsid w:val="00E203B4"/>
    <w:rsid w:val="00E2171A"/>
    <w:rsid w:val="00E22DB7"/>
    <w:rsid w:val="00E230A1"/>
    <w:rsid w:val="00E234EF"/>
    <w:rsid w:val="00E239E0"/>
    <w:rsid w:val="00E23D90"/>
    <w:rsid w:val="00E2494E"/>
    <w:rsid w:val="00E24CC3"/>
    <w:rsid w:val="00E2651C"/>
    <w:rsid w:val="00E274E4"/>
    <w:rsid w:val="00E27FF5"/>
    <w:rsid w:val="00E31F75"/>
    <w:rsid w:val="00E320A2"/>
    <w:rsid w:val="00E324E0"/>
    <w:rsid w:val="00E32EAC"/>
    <w:rsid w:val="00E350CF"/>
    <w:rsid w:val="00E350E2"/>
    <w:rsid w:val="00E3566B"/>
    <w:rsid w:val="00E35FAA"/>
    <w:rsid w:val="00E373ED"/>
    <w:rsid w:val="00E408B7"/>
    <w:rsid w:val="00E44B91"/>
    <w:rsid w:val="00E4519F"/>
    <w:rsid w:val="00E45416"/>
    <w:rsid w:val="00E45437"/>
    <w:rsid w:val="00E45767"/>
    <w:rsid w:val="00E50CAA"/>
    <w:rsid w:val="00E51258"/>
    <w:rsid w:val="00E528E9"/>
    <w:rsid w:val="00E53B3E"/>
    <w:rsid w:val="00E53BFA"/>
    <w:rsid w:val="00E54E91"/>
    <w:rsid w:val="00E5556F"/>
    <w:rsid w:val="00E56949"/>
    <w:rsid w:val="00E60027"/>
    <w:rsid w:val="00E65A29"/>
    <w:rsid w:val="00E66172"/>
    <w:rsid w:val="00E66529"/>
    <w:rsid w:val="00E6740F"/>
    <w:rsid w:val="00E7049F"/>
    <w:rsid w:val="00E707C7"/>
    <w:rsid w:val="00E70DC2"/>
    <w:rsid w:val="00E73108"/>
    <w:rsid w:val="00E74035"/>
    <w:rsid w:val="00E743D6"/>
    <w:rsid w:val="00E76FD6"/>
    <w:rsid w:val="00E77044"/>
    <w:rsid w:val="00E8095C"/>
    <w:rsid w:val="00E81B20"/>
    <w:rsid w:val="00E82CC7"/>
    <w:rsid w:val="00E82E6F"/>
    <w:rsid w:val="00E8300A"/>
    <w:rsid w:val="00E84426"/>
    <w:rsid w:val="00E87A1A"/>
    <w:rsid w:val="00E9390F"/>
    <w:rsid w:val="00E9451A"/>
    <w:rsid w:val="00E976CE"/>
    <w:rsid w:val="00EA29ED"/>
    <w:rsid w:val="00EA5957"/>
    <w:rsid w:val="00EA7A98"/>
    <w:rsid w:val="00EB010F"/>
    <w:rsid w:val="00EB0660"/>
    <w:rsid w:val="00EB1673"/>
    <w:rsid w:val="00EB4BD9"/>
    <w:rsid w:val="00EB4D49"/>
    <w:rsid w:val="00EB598F"/>
    <w:rsid w:val="00EB6EAD"/>
    <w:rsid w:val="00EB7F07"/>
    <w:rsid w:val="00EC1431"/>
    <w:rsid w:val="00EC1596"/>
    <w:rsid w:val="00EC3907"/>
    <w:rsid w:val="00EC4BBA"/>
    <w:rsid w:val="00EC62FD"/>
    <w:rsid w:val="00EC6324"/>
    <w:rsid w:val="00ED0B0E"/>
    <w:rsid w:val="00ED411A"/>
    <w:rsid w:val="00ED4AC1"/>
    <w:rsid w:val="00ED4CB8"/>
    <w:rsid w:val="00EE4BA7"/>
    <w:rsid w:val="00EE552D"/>
    <w:rsid w:val="00EE6F3C"/>
    <w:rsid w:val="00EE7428"/>
    <w:rsid w:val="00EE77BA"/>
    <w:rsid w:val="00EE77FE"/>
    <w:rsid w:val="00EF4AF6"/>
    <w:rsid w:val="00EF6D22"/>
    <w:rsid w:val="00EF736B"/>
    <w:rsid w:val="00F00945"/>
    <w:rsid w:val="00F0108F"/>
    <w:rsid w:val="00F01D7C"/>
    <w:rsid w:val="00F01FE9"/>
    <w:rsid w:val="00F039B1"/>
    <w:rsid w:val="00F03F7F"/>
    <w:rsid w:val="00F05E87"/>
    <w:rsid w:val="00F10F2C"/>
    <w:rsid w:val="00F117D8"/>
    <w:rsid w:val="00F1474E"/>
    <w:rsid w:val="00F147E5"/>
    <w:rsid w:val="00F1484A"/>
    <w:rsid w:val="00F15758"/>
    <w:rsid w:val="00F20A68"/>
    <w:rsid w:val="00F21DDA"/>
    <w:rsid w:val="00F256DA"/>
    <w:rsid w:val="00F26221"/>
    <w:rsid w:val="00F34C84"/>
    <w:rsid w:val="00F40EA4"/>
    <w:rsid w:val="00F435A5"/>
    <w:rsid w:val="00F43B26"/>
    <w:rsid w:val="00F44B22"/>
    <w:rsid w:val="00F44ED3"/>
    <w:rsid w:val="00F452F2"/>
    <w:rsid w:val="00F4532F"/>
    <w:rsid w:val="00F477E9"/>
    <w:rsid w:val="00F47964"/>
    <w:rsid w:val="00F50D3B"/>
    <w:rsid w:val="00F51AB0"/>
    <w:rsid w:val="00F522D6"/>
    <w:rsid w:val="00F55E0A"/>
    <w:rsid w:val="00F56E4E"/>
    <w:rsid w:val="00F57791"/>
    <w:rsid w:val="00F60859"/>
    <w:rsid w:val="00F65147"/>
    <w:rsid w:val="00F657C2"/>
    <w:rsid w:val="00F65C81"/>
    <w:rsid w:val="00F6732D"/>
    <w:rsid w:val="00F702E1"/>
    <w:rsid w:val="00F707E8"/>
    <w:rsid w:val="00F72199"/>
    <w:rsid w:val="00F7561A"/>
    <w:rsid w:val="00F75A67"/>
    <w:rsid w:val="00F77D68"/>
    <w:rsid w:val="00F81A9F"/>
    <w:rsid w:val="00F83B64"/>
    <w:rsid w:val="00F846F1"/>
    <w:rsid w:val="00F866BD"/>
    <w:rsid w:val="00F86C93"/>
    <w:rsid w:val="00F90C7A"/>
    <w:rsid w:val="00F91463"/>
    <w:rsid w:val="00F924B9"/>
    <w:rsid w:val="00F924E8"/>
    <w:rsid w:val="00F92B7A"/>
    <w:rsid w:val="00F936A0"/>
    <w:rsid w:val="00F975B3"/>
    <w:rsid w:val="00FA23FD"/>
    <w:rsid w:val="00FA260B"/>
    <w:rsid w:val="00FA30E1"/>
    <w:rsid w:val="00FA393A"/>
    <w:rsid w:val="00FA5CCA"/>
    <w:rsid w:val="00FB0555"/>
    <w:rsid w:val="00FB1776"/>
    <w:rsid w:val="00FB183E"/>
    <w:rsid w:val="00FB2E43"/>
    <w:rsid w:val="00FB6080"/>
    <w:rsid w:val="00FB6188"/>
    <w:rsid w:val="00FB740E"/>
    <w:rsid w:val="00FC0235"/>
    <w:rsid w:val="00FC1630"/>
    <w:rsid w:val="00FC2645"/>
    <w:rsid w:val="00FC590C"/>
    <w:rsid w:val="00FC592C"/>
    <w:rsid w:val="00FC64D6"/>
    <w:rsid w:val="00FD0FCD"/>
    <w:rsid w:val="00FD17EF"/>
    <w:rsid w:val="00FD1E03"/>
    <w:rsid w:val="00FD4569"/>
    <w:rsid w:val="00FD4863"/>
    <w:rsid w:val="00FD499F"/>
    <w:rsid w:val="00FD4E94"/>
    <w:rsid w:val="00FD6093"/>
    <w:rsid w:val="00FD7D5E"/>
    <w:rsid w:val="00FE0ED5"/>
    <w:rsid w:val="00FE2470"/>
    <w:rsid w:val="00FE38A5"/>
    <w:rsid w:val="00FE3E3B"/>
    <w:rsid w:val="00FE4B19"/>
    <w:rsid w:val="00FE55F9"/>
    <w:rsid w:val="00FF0638"/>
    <w:rsid w:val="00FF1748"/>
    <w:rsid w:val="00FF208F"/>
    <w:rsid w:val="00FF29B7"/>
    <w:rsid w:val="00FF43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44417">
      <v:textbox inset="5.85pt,.7pt,5.85pt,.7pt"/>
    </o:shapedefaults>
    <o:shapelayout v:ext="edit">
      <o:idmap v:ext="edit" data="1"/>
    </o:shapelayout>
  </w:shapeDefaults>
  <w:decimalSymbol w:val="."/>
  <w:listSeparator w:val=","/>
  <w14:docId w14:val="49C275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15647"/>
    <w:pPr>
      <w:widowControl w:val="0"/>
      <w:jc w:val="both"/>
    </w:pPr>
  </w:style>
  <w:style w:type="paragraph" w:styleId="1">
    <w:name w:val="heading 1"/>
    <w:basedOn w:val="a"/>
    <w:next w:val="a"/>
    <w:link w:val="10"/>
    <w:uiPriority w:val="9"/>
    <w:qFormat/>
    <w:rsid w:val="00056A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1354E"/>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1354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783CF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56A05"/>
    <w:rPr>
      <w:rFonts w:asciiTheme="majorHAnsi" w:eastAsiaTheme="majorEastAsia" w:hAnsiTheme="majorHAnsi" w:cstheme="majorBidi"/>
      <w:sz w:val="24"/>
      <w:szCs w:val="24"/>
    </w:rPr>
  </w:style>
  <w:style w:type="character" w:customStyle="1" w:styleId="20">
    <w:name w:val="見出し 2 (文字)"/>
    <w:basedOn w:val="a0"/>
    <w:link w:val="2"/>
    <w:uiPriority w:val="9"/>
    <w:rsid w:val="0021354E"/>
    <w:rPr>
      <w:rFonts w:asciiTheme="majorHAnsi" w:eastAsiaTheme="majorEastAsia" w:hAnsiTheme="majorHAnsi" w:cstheme="majorBidi"/>
    </w:rPr>
  </w:style>
  <w:style w:type="character" w:customStyle="1" w:styleId="30">
    <w:name w:val="見出し 3 (文字)"/>
    <w:basedOn w:val="a0"/>
    <w:link w:val="3"/>
    <w:uiPriority w:val="9"/>
    <w:rsid w:val="0021354E"/>
    <w:rPr>
      <w:rFonts w:asciiTheme="majorHAnsi" w:eastAsiaTheme="majorEastAsia" w:hAnsiTheme="majorHAnsi" w:cstheme="majorBidi"/>
    </w:rPr>
  </w:style>
  <w:style w:type="character" w:styleId="a3">
    <w:name w:val="annotation reference"/>
    <w:basedOn w:val="a0"/>
    <w:uiPriority w:val="99"/>
    <w:semiHidden/>
    <w:unhideWhenUsed/>
    <w:rsid w:val="00E15647"/>
    <w:rPr>
      <w:sz w:val="18"/>
      <w:szCs w:val="18"/>
    </w:rPr>
  </w:style>
  <w:style w:type="paragraph" w:styleId="a4">
    <w:name w:val="annotation text"/>
    <w:basedOn w:val="a"/>
    <w:link w:val="a5"/>
    <w:uiPriority w:val="99"/>
    <w:unhideWhenUsed/>
    <w:rsid w:val="00E15647"/>
    <w:pPr>
      <w:jc w:val="left"/>
    </w:pPr>
  </w:style>
  <w:style w:type="character" w:customStyle="1" w:styleId="a5">
    <w:name w:val="コメント文字列 (文字)"/>
    <w:basedOn w:val="a0"/>
    <w:link w:val="a4"/>
    <w:uiPriority w:val="99"/>
    <w:rsid w:val="00E15647"/>
  </w:style>
  <w:style w:type="paragraph" w:styleId="a6">
    <w:name w:val="List Paragraph"/>
    <w:basedOn w:val="a"/>
    <w:uiPriority w:val="34"/>
    <w:qFormat/>
    <w:rsid w:val="00E15647"/>
    <w:pPr>
      <w:ind w:leftChars="400" w:left="840"/>
    </w:pPr>
  </w:style>
  <w:style w:type="paragraph" w:styleId="a7">
    <w:name w:val="Balloon Text"/>
    <w:basedOn w:val="a"/>
    <w:link w:val="a8"/>
    <w:uiPriority w:val="99"/>
    <w:semiHidden/>
    <w:unhideWhenUsed/>
    <w:rsid w:val="00E1564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15647"/>
    <w:rPr>
      <w:rFonts w:asciiTheme="majorHAnsi" w:eastAsiaTheme="majorEastAsia" w:hAnsiTheme="majorHAnsi" w:cstheme="majorBidi"/>
      <w:sz w:val="18"/>
      <w:szCs w:val="18"/>
    </w:rPr>
  </w:style>
  <w:style w:type="paragraph" w:styleId="Web">
    <w:name w:val="Normal (Web)"/>
    <w:basedOn w:val="a"/>
    <w:uiPriority w:val="99"/>
    <w:semiHidden/>
    <w:unhideWhenUsed/>
    <w:rsid w:val="001B476C"/>
    <w:pPr>
      <w:widowControl/>
      <w:spacing w:before="100" w:beforeAutospacing="1" w:after="100" w:afterAutospacing="1"/>
      <w:ind w:firstLine="360"/>
      <w:jc w:val="left"/>
    </w:pPr>
    <w:rPr>
      <w:rFonts w:ascii="ＭＳ Ｐゴシック" w:eastAsia="ＭＳ Ｐゴシック" w:hAnsi="ＭＳ Ｐゴシック" w:cs="ＭＳ Ｐゴシック"/>
      <w:kern w:val="0"/>
      <w:sz w:val="24"/>
      <w:szCs w:val="24"/>
    </w:rPr>
  </w:style>
  <w:style w:type="paragraph" w:styleId="a9">
    <w:name w:val="Plain Text"/>
    <w:basedOn w:val="a"/>
    <w:link w:val="aa"/>
    <w:uiPriority w:val="99"/>
    <w:unhideWhenUsed/>
    <w:rsid w:val="00175C29"/>
    <w:pPr>
      <w:jc w:val="left"/>
    </w:pPr>
    <w:rPr>
      <w:rFonts w:ascii="游ゴシック" w:eastAsia="游ゴシック" w:hAnsi="Courier New" w:cs="Courier New"/>
      <w:sz w:val="22"/>
    </w:rPr>
  </w:style>
  <w:style w:type="character" w:customStyle="1" w:styleId="aa">
    <w:name w:val="書式なし (文字)"/>
    <w:basedOn w:val="a0"/>
    <w:link w:val="a9"/>
    <w:uiPriority w:val="99"/>
    <w:rsid w:val="00175C29"/>
    <w:rPr>
      <w:rFonts w:ascii="游ゴシック" w:eastAsia="游ゴシック" w:hAnsi="Courier New" w:cs="Courier New"/>
      <w:sz w:val="22"/>
    </w:rPr>
  </w:style>
  <w:style w:type="paragraph" w:styleId="ab">
    <w:name w:val="TOC Heading"/>
    <w:basedOn w:val="1"/>
    <w:next w:val="a"/>
    <w:uiPriority w:val="39"/>
    <w:unhideWhenUsed/>
    <w:qFormat/>
    <w:rsid w:val="00056A05"/>
    <w:pPr>
      <w:keepLines/>
      <w:widowControl/>
      <w:spacing w:before="240" w:line="259" w:lineRule="auto"/>
      <w:jc w:val="left"/>
      <w:outlineLvl w:val="9"/>
    </w:pPr>
    <w:rPr>
      <w:color w:val="2F5496" w:themeColor="accent1" w:themeShade="BF"/>
      <w:kern w:val="0"/>
      <w:sz w:val="32"/>
      <w:szCs w:val="32"/>
    </w:rPr>
  </w:style>
  <w:style w:type="paragraph" w:styleId="21">
    <w:name w:val="toc 2"/>
    <w:basedOn w:val="a"/>
    <w:next w:val="a"/>
    <w:autoRedefine/>
    <w:uiPriority w:val="39"/>
    <w:unhideWhenUsed/>
    <w:rsid w:val="00A75F79"/>
    <w:pPr>
      <w:widowControl/>
      <w:tabs>
        <w:tab w:val="right" w:leader="dot" w:pos="9736"/>
      </w:tabs>
      <w:spacing w:after="100" w:line="259" w:lineRule="auto"/>
      <w:ind w:left="220"/>
      <w:jc w:val="left"/>
    </w:pPr>
    <w:rPr>
      <w:rFonts w:cs="Times New Roman"/>
      <w:kern w:val="0"/>
      <w:sz w:val="22"/>
    </w:rPr>
  </w:style>
  <w:style w:type="paragraph" w:styleId="11">
    <w:name w:val="toc 1"/>
    <w:basedOn w:val="a"/>
    <w:next w:val="a"/>
    <w:autoRedefine/>
    <w:uiPriority w:val="39"/>
    <w:unhideWhenUsed/>
    <w:rsid w:val="0041384F"/>
    <w:pPr>
      <w:widowControl/>
      <w:tabs>
        <w:tab w:val="right" w:leader="dot" w:pos="9736"/>
      </w:tabs>
      <w:spacing w:after="100" w:line="360" w:lineRule="exact"/>
      <w:jc w:val="left"/>
    </w:pPr>
    <w:rPr>
      <w:rFonts w:ascii="ＭＳ ゴシック" w:eastAsia="ＭＳ ゴシック" w:hAnsi="ＭＳ ゴシック" w:cs="Times New Roman"/>
      <w:kern w:val="0"/>
      <w:sz w:val="36"/>
      <w:szCs w:val="24"/>
    </w:rPr>
  </w:style>
  <w:style w:type="paragraph" w:styleId="31">
    <w:name w:val="toc 3"/>
    <w:basedOn w:val="a"/>
    <w:next w:val="a"/>
    <w:autoRedefine/>
    <w:uiPriority w:val="39"/>
    <w:unhideWhenUsed/>
    <w:rsid w:val="0073677A"/>
    <w:pPr>
      <w:widowControl/>
      <w:tabs>
        <w:tab w:val="left" w:pos="1250"/>
        <w:tab w:val="right" w:leader="dot" w:pos="9736"/>
      </w:tabs>
      <w:spacing w:after="100"/>
      <w:ind w:left="442"/>
      <w:jc w:val="left"/>
    </w:pPr>
    <w:rPr>
      <w:rFonts w:cs="Times New Roman"/>
      <w:kern w:val="0"/>
      <w:sz w:val="22"/>
    </w:rPr>
  </w:style>
  <w:style w:type="character" w:styleId="ac">
    <w:name w:val="Hyperlink"/>
    <w:basedOn w:val="a0"/>
    <w:uiPriority w:val="99"/>
    <w:unhideWhenUsed/>
    <w:rsid w:val="007F06EC"/>
    <w:rPr>
      <w:color w:val="0563C1" w:themeColor="hyperlink"/>
      <w:u w:val="single"/>
    </w:rPr>
  </w:style>
  <w:style w:type="paragraph" w:styleId="ad">
    <w:name w:val="header"/>
    <w:basedOn w:val="a"/>
    <w:link w:val="ae"/>
    <w:uiPriority w:val="99"/>
    <w:unhideWhenUsed/>
    <w:rsid w:val="00361F8A"/>
    <w:pPr>
      <w:tabs>
        <w:tab w:val="center" w:pos="4252"/>
        <w:tab w:val="right" w:pos="8504"/>
      </w:tabs>
      <w:snapToGrid w:val="0"/>
    </w:pPr>
  </w:style>
  <w:style w:type="character" w:customStyle="1" w:styleId="ae">
    <w:name w:val="ヘッダー (文字)"/>
    <w:basedOn w:val="a0"/>
    <w:link w:val="ad"/>
    <w:uiPriority w:val="99"/>
    <w:rsid w:val="00361F8A"/>
  </w:style>
  <w:style w:type="paragraph" w:styleId="af">
    <w:name w:val="footer"/>
    <w:basedOn w:val="a"/>
    <w:link w:val="af0"/>
    <w:uiPriority w:val="99"/>
    <w:unhideWhenUsed/>
    <w:rsid w:val="00361F8A"/>
    <w:pPr>
      <w:tabs>
        <w:tab w:val="center" w:pos="4252"/>
        <w:tab w:val="right" w:pos="8504"/>
      </w:tabs>
      <w:snapToGrid w:val="0"/>
    </w:pPr>
  </w:style>
  <w:style w:type="character" w:customStyle="1" w:styleId="af0">
    <w:name w:val="フッター (文字)"/>
    <w:basedOn w:val="a0"/>
    <w:link w:val="af"/>
    <w:uiPriority w:val="99"/>
    <w:rsid w:val="00361F8A"/>
  </w:style>
  <w:style w:type="paragraph" w:styleId="af1">
    <w:name w:val="Note Heading"/>
    <w:basedOn w:val="a"/>
    <w:next w:val="a"/>
    <w:link w:val="af2"/>
    <w:uiPriority w:val="99"/>
    <w:unhideWhenUsed/>
    <w:rsid w:val="00D4608F"/>
    <w:pPr>
      <w:jc w:val="center"/>
    </w:pPr>
    <w:rPr>
      <w:rFonts w:ascii="ＭＳ ゴシック" w:eastAsia="ＭＳ ゴシック" w:hAnsi="ＭＳ ゴシック"/>
      <w:sz w:val="22"/>
    </w:rPr>
  </w:style>
  <w:style w:type="character" w:customStyle="1" w:styleId="af2">
    <w:name w:val="記 (文字)"/>
    <w:basedOn w:val="a0"/>
    <w:link w:val="af1"/>
    <w:uiPriority w:val="99"/>
    <w:rsid w:val="00D4608F"/>
    <w:rPr>
      <w:rFonts w:ascii="ＭＳ ゴシック" w:eastAsia="ＭＳ ゴシック" w:hAnsi="ＭＳ ゴシック"/>
      <w:sz w:val="22"/>
    </w:rPr>
  </w:style>
  <w:style w:type="paragraph" w:styleId="af3">
    <w:name w:val="Closing"/>
    <w:basedOn w:val="a"/>
    <w:link w:val="af4"/>
    <w:uiPriority w:val="99"/>
    <w:unhideWhenUsed/>
    <w:rsid w:val="00D4608F"/>
    <w:pPr>
      <w:jc w:val="right"/>
    </w:pPr>
    <w:rPr>
      <w:rFonts w:ascii="ＭＳ ゴシック" w:eastAsia="ＭＳ ゴシック" w:hAnsi="ＭＳ ゴシック"/>
      <w:sz w:val="22"/>
    </w:rPr>
  </w:style>
  <w:style w:type="character" w:customStyle="1" w:styleId="af4">
    <w:name w:val="結語 (文字)"/>
    <w:basedOn w:val="a0"/>
    <w:link w:val="af3"/>
    <w:uiPriority w:val="99"/>
    <w:rsid w:val="00D4608F"/>
    <w:rPr>
      <w:rFonts w:ascii="ＭＳ ゴシック" w:eastAsia="ＭＳ ゴシック" w:hAnsi="ＭＳ ゴシック"/>
      <w:sz w:val="22"/>
    </w:rPr>
  </w:style>
  <w:style w:type="character" w:customStyle="1" w:styleId="af5">
    <w:name w:val="コメント内容 (文字)"/>
    <w:basedOn w:val="a5"/>
    <w:link w:val="af6"/>
    <w:uiPriority w:val="99"/>
    <w:semiHidden/>
    <w:rsid w:val="00D4608F"/>
    <w:rPr>
      <w:b/>
      <w:bCs/>
    </w:rPr>
  </w:style>
  <w:style w:type="paragraph" w:styleId="af6">
    <w:name w:val="annotation subject"/>
    <w:basedOn w:val="a4"/>
    <w:next w:val="a4"/>
    <w:link w:val="af5"/>
    <w:uiPriority w:val="99"/>
    <w:semiHidden/>
    <w:unhideWhenUsed/>
    <w:rsid w:val="00D4608F"/>
    <w:rPr>
      <w:b/>
      <w:bCs/>
    </w:rPr>
  </w:style>
  <w:style w:type="paragraph" w:styleId="af7">
    <w:name w:val="Revision"/>
    <w:hidden/>
    <w:uiPriority w:val="99"/>
    <w:semiHidden/>
    <w:rsid w:val="00CE6CE9"/>
  </w:style>
  <w:style w:type="paragraph" w:styleId="af8">
    <w:name w:val="footnote text"/>
    <w:basedOn w:val="a"/>
    <w:link w:val="af9"/>
    <w:uiPriority w:val="99"/>
    <w:semiHidden/>
    <w:unhideWhenUsed/>
    <w:rsid w:val="009A76CC"/>
    <w:pPr>
      <w:snapToGrid w:val="0"/>
      <w:jc w:val="left"/>
    </w:pPr>
  </w:style>
  <w:style w:type="character" w:customStyle="1" w:styleId="af9">
    <w:name w:val="脚注文字列 (文字)"/>
    <w:basedOn w:val="a0"/>
    <w:link w:val="af8"/>
    <w:uiPriority w:val="99"/>
    <w:semiHidden/>
    <w:rsid w:val="009A76CC"/>
  </w:style>
  <w:style w:type="character" w:styleId="afa">
    <w:name w:val="footnote reference"/>
    <w:basedOn w:val="a0"/>
    <w:uiPriority w:val="99"/>
    <w:semiHidden/>
    <w:unhideWhenUsed/>
    <w:rsid w:val="009A76CC"/>
    <w:rPr>
      <w:vertAlign w:val="superscript"/>
    </w:rPr>
  </w:style>
  <w:style w:type="paragraph" w:styleId="afb">
    <w:name w:val="endnote text"/>
    <w:basedOn w:val="a"/>
    <w:link w:val="afc"/>
    <w:uiPriority w:val="99"/>
    <w:semiHidden/>
    <w:unhideWhenUsed/>
    <w:rsid w:val="00787695"/>
    <w:pPr>
      <w:snapToGrid w:val="0"/>
      <w:jc w:val="left"/>
    </w:pPr>
  </w:style>
  <w:style w:type="character" w:customStyle="1" w:styleId="afc">
    <w:name w:val="文末脚注文字列 (文字)"/>
    <w:basedOn w:val="a0"/>
    <w:link w:val="afb"/>
    <w:uiPriority w:val="99"/>
    <w:semiHidden/>
    <w:rsid w:val="00787695"/>
  </w:style>
  <w:style w:type="character" w:styleId="afd">
    <w:name w:val="endnote reference"/>
    <w:basedOn w:val="a0"/>
    <w:uiPriority w:val="99"/>
    <w:semiHidden/>
    <w:unhideWhenUsed/>
    <w:rsid w:val="00787695"/>
    <w:rPr>
      <w:vertAlign w:val="superscript"/>
    </w:rPr>
  </w:style>
  <w:style w:type="table" w:styleId="afe">
    <w:name w:val="Table Grid"/>
    <w:basedOn w:val="a1"/>
    <w:uiPriority w:val="39"/>
    <w:rsid w:val="007E354F"/>
    <w:rPr>
      <w:rFonts w:cs="Meiryo U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354F"/>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40">
    <w:name w:val="見出し 4 (文字)"/>
    <w:basedOn w:val="a0"/>
    <w:link w:val="4"/>
    <w:uiPriority w:val="9"/>
    <w:semiHidden/>
    <w:rsid w:val="00783CFB"/>
    <w:rPr>
      <w:b/>
      <w:bCs/>
    </w:rPr>
  </w:style>
  <w:style w:type="table" w:styleId="5-2">
    <w:name w:val="Grid Table 5 Dark Accent 2"/>
    <w:basedOn w:val="a1"/>
    <w:uiPriority w:val="50"/>
    <w:rsid w:val="002A6A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ff">
    <w:name w:val="No Spacing"/>
    <w:basedOn w:val="a"/>
    <w:link w:val="aff0"/>
    <w:uiPriority w:val="1"/>
    <w:qFormat/>
    <w:rsid w:val="002A6A21"/>
    <w:pPr>
      <w:widowControl/>
      <w:jc w:val="left"/>
    </w:pPr>
    <w:rPr>
      <w:rFonts w:ascii="Century" w:hAnsi="Century"/>
      <w:kern w:val="0"/>
      <w:sz w:val="22"/>
    </w:rPr>
  </w:style>
  <w:style w:type="character" w:customStyle="1" w:styleId="aff0">
    <w:name w:val="行間詰め (文字)"/>
    <w:basedOn w:val="a0"/>
    <w:link w:val="aff"/>
    <w:uiPriority w:val="1"/>
    <w:rsid w:val="002A6A21"/>
    <w:rPr>
      <w:rFonts w:ascii="Century" w:hAnsi="Century"/>
      <w:kern w:val="0"/>
      <w:sz w:val="22"/>
    </w:rPr>
  </w:style>
  <w:style w:type="paragraph" w:styleId="aff1">
    <w:name w:val="Date"/>
    <w:basedOn w:val="a"/>
    <w:next w:val="a"/>
    <w:link w:val="aff2"/>
    <w:uiPriority w:val="99"/>
    <w:semiHidden/>
    <w:unhideWhenUsed/>
    <w:rsid w:val="002A6A21"/>
  </w:style>
  <w:style w:type="character" w:customStyle="1" w:styleId="aff2">
    <w:name w:val="日付 (文字)"/>
    <w:basedOn w:val="a0"/>
    <w:link w:val="aff1"/>
    <w:uiPriority w:val="99"/>
    <w:semiHidden/>
    <w:rsid w:val="002A6A21"/>
  </w:style>
  <w:style w:type="paragraph" w:styleId="41">
    <w:name w:val="toc 4"/>
    <w:basedOn w:val="a"/>
    <w:next w:val="a"/>
    <w:autoRedefine/>
    <w:uiPriority w:val="39"/>
    <w:unhideWhenUsed/>
    <w:rsid w:val="00544489"/>
    <w:pPr>
      <w:ind w:leftChars="300" w:left="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40187">
      <w:bodyDiv w:val="1"/>
      <w:marLeft w:val="0"/>
      <w:marRight w:val="0"/>
      <w:marTop w:val="0"/>
      <w:marBottom w:val="0"/>
      <w:divBdr>
        <w:top w:val="none" w:sz="0" w:space="0" w:color="auto"/>
        <w:left w:val="none" w:sz="0" w:space="0" w:color="auto"/>
        <w:bottom w:val="none" w:sz="0" w:space="0" w:color="auto"/>
        <w:right w:val="none" w:sz="0" w:space="0" w:color="auto"/>
      </w:divBdr>
    </w:div>
    <w:div w:id="307514119">
      <w:bodyDiv w:val="1"/>
      <w:marLeft w:val="0"/>
      <w:marRight w:val="0"/>
      <w:marTop w:val="0"/>
      <w:marBottom w:val="0"/>
      <w:divBdr>
        <w:top w:val="none" w:sz="0" w:space="0" w:color="auto"/>
        <w:left w:val="none" w:sz="0" w:space="0" w:color="auto"/>
        <w:bottom w:val="none" w:sz="0" w:space="0" w:color="auto"/>
        <w:right w:val="none" w:sz="0" w:space="0" w:color="auto"/>
      </w:divBdr>
    </w:div>
    <w:div w:id="506793203">
      <w:bodyDiv w:val="1"/>
      <w:marLeft w:val="0"/>
      <w:marRight w:val="0"/>
      <w:marTop w:val="0"/>
      <w:marBottom w:val="0"/>
      <w:divBdr>
        <w:top w:val="none" w:sz="0" w:space="0" w:color="auto"/>
        <w:left w:val="none" w:sz="0" w:space="0" w:color="auto"/>
        <w:bottom w:val="none" w:sz="0" w:space="0" w:color="auto"/>
        <w:right w:val="none" w:sz="0" w:space="0" w:color="auto"/>
      </w:divBdr>
    </w:div>
    <w:div w:id="1759593879">
      <w:bodyDiv w:val="1"/>
      <w:marLeft w:val="0"/>
      <w:marRight w:val="0"/>
      <w:marTop w:val="0"/>
      <w:marBottom w:val="0"/>
      <w:divBdr>
        <w:top w:val="none" w:sz="0" w:space="0" w:color="auto"/>
        <w:left w:val="none" w:sz="0" w:space="0" w:color="auto"/>
        <w:bottom w:val="none" w:sz="0" w:space="0" w:color="auto"/>
        <w:right w:val="none" w:sz="0" w:space="0" w:color="auto"/>
      </w:divBdr>
    </w:div>
    <w:div w:id="197093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2.png"/><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5.em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png"/><Relationship Id="rId61"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4.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3.xml"/><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32624-47E5-4F2F-B637-F1FC0C0CA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9985</Words>
  <Characters>56917</Characters>
  <Application>Microsoft Office Word</Application>
  <DocSecurity>0</DocSecurity>
  <Lines>474</Lines>
  <Paragraphs>133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2021-08-02T00:23:00Z</dcterms:created>
  <dcterms:modified xsi:type="dcterms:W3CDTF">2022-05-13T06:30:00Z</dcterms:modified>
</cp:coreProperties>
</file>