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2C" w:rsidRPr="000202B8" w:rsidRDefault="003C622C" w:rsidP="003C622C">
      <w:pPr>
        <w:rPr>
          <w:rFonts w:asciiTheme="minorEastAsia" w:hAnsiTheme="minorEastAsia"/>
          <w:szCs w:val="21"/>
        </w:rPr>
      </w:pPr>
      <w:r w:rsidRPr="000202B8">
        <w:rPr>
          <w:rFonts w:asciiTheme="minorEastAsia" w:hAnsiTheme="minorEastAsia" w:hint="eastAsia"/>
          <w:szCs w:val="21"/>
        </w:rPr>
        <w:t>様式第２号</w:t>
      </w:r>
      <w:r w:rsidRPr="000202B8">
        <w:rPr>
          <w:rFonts w:asciiTheme="minorEastAsia" w:hAnsiTheme="minorEastAsia" w:hint="eastAsia"/>
          <w:color w:val="BFBFBF" w:themeColor="background1" w:themeShade="BF"/>
          <w:szCs w:val="21"/>
        </w:rPr>
        <w:t>（要綱第４条第２項第３号関係）</w:t>
      </w:r>
    </w:p>
    <w:p w:rsidR="003C622C" w:rsidRPr="00E1248B" w:rsidRDefault="003C622C" w:rsidP="003C622C">
      <w:pPr>
        <w:jc w:val="center"/>
        <w:rPr>
          <w:rFonts w:asciiTheme="minorEastAsia" w:hAnsiTheme="minorEastAsia"/>
          <w:sz w:val="28"/>
          <w:szCs w:val="28"/>
        </w:rPr>
      </w:pPr>
      <w:r w:rsidRPr="00E1248B">
        <w:rPr>
          <w:rFonts w:asciiTheme="minorEastAsia" w:hAnsiTheme="minorEastAsia" w:hint="eastAsia"/>
          <w:sz w:val="28"/>
          <w:szCs w:val="28"/>
        </w:rPr>
        <w:t>遺体保管所等に関する維持管理計画書</w:t>
      </w:r>
    </w:p>
    <w:p w:rsidR="003C622C" w:rsidRPr="000202B8" w:rsidRDefault="003C622C" w:rsidP="003C622C">
      <w:pPr>
        <w:rPr>
          <w:rFonts w:asciiTheme="minorEastAsia" w:hAnsiTheme="minorEastAsia"/>
          <w:sz w:val="24"/>
        </w:rPr>
      </w:pPr>
      <w:bookmarkStart w:id="0" w:name="_GoBack"/>
      <w:bookmarkEnd w:id="0"/>
    </w:p>
    <w:p w:rsidR="003C622C" w:rsidRPr="000202B8" w:rsidRDefault="003C622C" w:rsidP="003C622C">
      <w:pPr>
        <w:jc w:val="right"/>
        <w:rPr>
          <w:rFonts w:asciiTheme="minorEastAsia" w:hAnsiTheme="minorEastAsia"/>
          <w:color w:val="000000"/>
          <w:szCs w:val="21"/>
        </w:rPr>
      </w:pPr>
      <w:r w:rsidRPr="000202B8">
        <w:rPr>
          <w:rFonts w:asciiTheme="minorEastAsia" w:hAnsiTheme="minorEastAsia" w:hint="eastAsia"/>
          <w:color w:val="000000"/>
          <w:szCs w:val="21"/>
        </w:rPr>
        <w:t xml:space="preserve">　年　　月　　日</w:t>
      </w:r>
    </w:p>
    <w:p w:rsidR="003C622C" w:rsidRPr="000202B8" w:rsidRDefault="008623E3" w:rsidP="003C622C">
      <w:pPr>
        <w:rPr>
          <w:rFonts w:asciiTheme="minorEastAsia" w:hAnsiTheme="minorEastAsia"/>
          <w:szCs w:val="21"/>
        </w:rPr>
      </w:pPr>
      <w:r w:rsidRPr="000202B8">
        <w:rPr>
          <w:rFonts w:asciiTheme="minorEastAsia" w:hAnsiTheme="minorEastAsia" w:hint="eastAsia"/>
          <w:szCs w:val="21"/>
        </w:rPr>
        <w:t>（あて</w:t>
      </w:r>
      <w:r w:rsidR="003C622C" w:rsidRPr="000202B8">
        <w:rPr>
          <w:rFonts w:asciiTheme="minorEastAsia" w:hAnsiTheme="minorEastAsia" w:hint="eastAsia"/>
          <w:szCs w:val="21"/>
        </w:rPr>
        <w:t>先）千葉市長</w:t>
      </w:r>
    </w:p>
    <w:p w:rsidR="003C622C" w:rsidRPr="000202B8" w:rsidRDefault="003C622C" w:rsidP="00CD1169">
      <w:pPr>
        <w:jc w:val="left"/>
        <w:rPr>
          <w:rFonts w:asciiTheme="minorEastAsia" w:hAnsiTheme="minorEastAsia"/>
          <w:szCs w:val="21"/>
        </w:rPr>
      </w:pPr>
    </w:p>
    <w:p w:rsidR="003C622C" w:rsidRPr="000202B8" w:rsidRDefault="003C622C" w:rsidP="00192DED">
      <w:pPr>
        <w:ind w:firstLineChars="1800" w:firstLine="3780"/>
      </w:pPr>
      <w:r w:rsidRPr="000202B8">
        <w:rPr>
          <w:rFonts w:hint="eastAsia"/>
        </w:rPr>
        <w:t xml:space="preserve">事業主　住　所　　　　　　　　　　　　　　　　</w:t>
      </w:r>
      <w:r w:rsidR="00184433">
        <w:rPr>
          <w:rFonts w:hint="eastAsia"/>
        </w:rPr>
        <w:t xml:space="preserve">　　</w:t>
      </w:r>
    </w:p>
    <w:p w:rsidR="003C622C" w:rsidRPr="000202B8" w:rsidRDefault="003C622C" w:rsidP="00192DED">
      <w:pPr>
        <w:ind w:firstLineChars="2200" w:firstLine="4620"/>
      </w:pPr>
      <w:r w:rsidRPr="000202B8">
        <w:rPr>
          <w:rFonts w:hint="eastAsia"/>
        </w:rPr>
        <w:t xml:space="preserve">氏　名　　　　　　　　　　　　　　</w:t>
      </w:r>
      <w:r w:rsidR="00184433">
        <w:rPr>
          <w:rFonts w:hint="eastAsia"/>
        </w:rPr>
        <w:t xml:space="preserve">　　　　</w:t>
      </w:r>
    </w:p>
    <w:p w:rsidR="003C622C" w:rsidRPr="000202B8" w:rsidRDefault="00192DED" w:rsidP="00192DED">
      <w:pPr>
        <w:ind w:firstLineChars="2200" w:firstLine="4620"/>
        <w:rPr>
          <w:kern w:val="0"/>
        </w:rPr>
      </w:pPr>
      <w:r>
        <w:rPr>
          <w:rFonts w:hint="eastAsia"/>
          <w:kern w:val="0"/>
        </w:rPr>
        <w:t xml:space="preserve">電　</w:t>
      </w:r>
      <w:r w:rsidR="003C622C" w:rsidRPr="000202B8">
        <w:rPr>
          <w:rFonts w:hint="eastAsia"/>
          <w:kern w:val="0"/>
        </w:rPr>
        <w:t xml:space="preserve">話　　　　（　　　）　　　　　</w:t>
      </w:r>
      <w:r w:rsidR="00184433">
        <w:rPr>
          <w:rFonts w:hint="eastAsia"/>
          <w:kern w:val="0"/>
        </w:rPr>
        <w:t xml:space="preserve">　　　</w:t>
      </w:r>
    </w:p>
    <w:p w:rsidR="003C622C" w:rsidRPr="000202B8" w:rsidRDefault="003C622C" w:rsidP="003C622C">
      <w:pPr>
        <w:autoSpaceDE w:val="0"/>
        <w:autoSpaceDN w:val="0"/>
        <w:adjustRightInd w:val="0"/>
        <w:snapToGrid w:val="0"/>
        <w:ind w:firstLineChars="2832" w:firstLine="4531"/>
        <w:jc w:val="left"/>
        <w:rPr>
          <w:rFonts w:asciiTheme="minorEastAsia" w:hAnsiTheme="minorEastAsia" w:cs="ＭＳ 明朝"/>
          <w:kern w:val="0"/>
          <w:sz w:val="16"/>
          <w:szCs w:val="16"/>
        </w:rPr>
      </w:pPr>
    </w:p>
    <w:p w:rsidR="003C622C" w:rsidRDefault="00184433" w:rsidP="00184433">
      <w:pPr>
        <w:autoSpaceDE w:val="0"/>
        <w:autoSpaceDN w:val="0"/>
        <w:adjustRightInd w:val="0"/>
        <w:snapToGrid w:val="0"/>
        <w:ind w:leftChars="1822" w:left="3826" w:firstLine="1"/>
        <w:rPr>
          <w:rFonts w:asciiTheme="minorEastAsia" w:hAnsiTheme="minorEastAsia" w:cs="ＭＳ 明朝"/>
          <w:kern w:val="0"/>
          <w:sz w:val="16"/>
          <w:szCs w:val="16"/>
        </w:rPr>
      </w:pPr>
      <w:r>
        <w:rPr>
          <w:rFonts w:asciiTheme="minorEastAsia" w:hAnsiTheme="minorEastAsia" w:cs="ＭＳ 明朝" w:hint="eastAsia"/>
          <w:kern w:val="0"/>
          <w:sz w:val="16"/>
          <w:szCs w:val="16"/>
        </w:rPr>
        <w:t xml:space="preserve">　　　　 </w:t>
      </w:r>
    </w:p>
    <w:p w:rsidR="00184433" w:rsidRDefault="00184433" w:rsidP="00184433">
      <w:pPr>
        <w:autoSpaceDE w:val="0"/>
        <w:autoSpaceDN w:val="0"/>
        <w:adjustRightInd w:val="0"/>
        <w:snapToGrid w:val="0"/>
        <w:ind w:leftChars="1822" w:left="3826" w:firstLine="1"/>
        <w:rPr>
          <w:rFonts w:asciiTheme="minorEastAsia" w:hAnsiTheme="minorEastAsia"/>
          <w:kern w:val="0"/>
          <w:sz w:val="20"/>
        </w:rPr>
      </w:pPr>
      <w:r>
        <w:rPr>
          <w:rFonts w:asciiTheme="minorEastAsia" w:hAnsiTheme="minorEastAsia" w:hint="eastAsia"/>
          <w:kern w:val="0"/>
          <w:sz w:val="20"/>
        </w:rPr>
        <w:t xml:space="preserve"> </w:t>
      </w:r>
      <w:r>
        <w:rPr>
          <w:rFonts w:asciiTheme="minorEastAsia" w:hAnsiTheme="minorEastAsia"/>
          <w:kern w:val="0"/>
          <w:sz w:val="20"/>
        </w:rPr>
        <w:t xml:space="preserve">      </w:t>
      </w:r>
    </w:p>
    <w:p w:rsidR="00184433" w:rsidRPr="00184433" w:rsidRDefault="00184433" w:rsidP="00184433">
      <w:pPr>
        <w:autoSpaceDE w:val="0"/>
        <w:autoSpaceDN w:val="0"/>
        <w:adjustRightInd w:val="0"/>
        <w:snapToGrid w:val="0"/>
        <w:ind w:leftChars="1822" w:left="3826" w:firstLine="1"/>
        <w:rPr>
          <w:rFonts w:asciiTheme="minorEastAsia" w:hAnsiTheme="minorEastAsia"/>
          <w:kern w:val="0"/>
          <w:sz w:val="20"/>
        </w:rPr>
      </w:pPr>
      <w:r>
        <w:rPr>
          <w:rFonts w:asciiTheme="minorEastAsia" w:hAnsiTheme="minorEastAsia" w:hint="eastAsia"/>
          <w:kern w:val="0"/>
          <w:sz w:val="20"/>
        </w:rPr>
        <w:t xml:space="preserve"> </w:t>
      </w:r>
      <w:r>
        <w:rPr>
          <w:rFonts w:asciiTheme="minorEastAsia" w:hAnsiTheme="minorEastAsia"/>
          <w:kern w:val="0"/>
          <w:sz w:val="20"/>
        </w:rPr>
        <w:t xml:space="preserve">      </w:t>
      </w:r>
    </w:p>
    <w:p w:rsidR="003C622C" w:rsidRPr="000202B8" w:rsidRDefault="003C622C" w:rsidP="003C622C">
      <w:pPr>
        <w:jc w:val="right"/>
        <w:rPr>
          <w:rFonts w:asciiTheme="minorEastAsia" w:hAnsiTheme="minorEastAsia"/>
          <w:sz w:val="24"/>
        </w:rPr>
      </w:pPr>
    </w:p>
    <w:p w:rsidR="003C622C" w:rsidRPr="000202B8" w:rsidRDefault="003C622C" w:rsidP="003C622C">
      <w:pPr>
        <w:ind w:firstLineChars="100" w:firstLine="210"/>
        <w:rPr>
          <w:rFonts w:asciiTheme="minorEastAsia" w:hAnsiTheme="minorEastAsia"/>
          <w:szCs w:val="21"/>
        </w:rPr>
      </w:pPr>
      <w:r w:rsidRPr="000202B8">
        <w:rPr>
          <w:rFonts w:asciiTheme="minorEastAsia" w:hAnsiTheme="minorEastAsia" w:hint="eastAsia"/>
          <w:szCs w:val="21"/>
        </w:rPr>
        <w:t>千葉市遺体保管所等の設置、管理及び運営に関する要綱第４条第２項第３号の規定により、管理</w:t>
      </w:r>
      <w:r w:rsidR="00AA2AD9">
        <w:rPr>
          <w:rFonts w:asciiTheme="minorEastAsia" w:hAnsiTheme="minorEastAsia" w:hint="eastAsia"/>
          <w:szCs w:val="21"/>
        </w:rPr>
        <w:t>及び</w:t>
      </w:r>
      <w:r w:rsidRPr="000202B8">
        <w:rPr>
          <w:rFonts w:asciiTheme="minorEastAsia" w:hAnsiTheme="minorEastAsia" w:hint="eastAsia"/>
          <w:szCs w:val="21"/>
        </w:rPr>
        <w:t>運営について次の事項を遵守します。</w:t>
      </w:r>
    </w:p>
    <w:p w:rsidR="003C622C" w:rsidRDefault="003C622C" w:rsidP="003C622C">
      <w:pPr>
        <w:rPr>
          <w:rFonts w:asciiTheme="minorEastAsia" w:hAnsiTheme="minorEastAsia"/>
          <w:szCs w:val="21"/>
        </w:rPr>
      </w:pPr>
    </w:p>
    <w:p w:rsidR="00AA2AD9" w:rsidRPr="00AA2AD9" w:rsidRDefault="00AA2AD9" w:rsidP="00AA2AD9">
      <w:pPr>
        <w:rPr>
          <w:rFonts w:asciiTheme="minorEastAsia" w:hAnsiTheme="minorEastAsia"/>
          <w:b/>
          <w:szCs w:val="21"/>
        </w:rPr>
      </w:pPr>
      <w:r w:rsidRPr="00AA2AD9">
        <w:rPr>
          <w:rFonts w:asciiTheme="minorEastAsia" w:hAnsiTheme="minorEastAsia" w:hint="eastAsia"/>
          <w:b/>
          <w:szCs w:val="21"/>
        </w:rPr>
        <w:t>１　遺体保管所等の名称</w:t>
      </w:r>
    </w:p>
    <w:p w:rsidR="00AA2AD9" w:rsidRPr="000202B8" w:rsidRDefault="00AA2AD9" w:rsidP="00AA2AD9">
      <w:pPr>
        <w:rPr>
          <w:rFonts w:asciiTheme="minorEastAsia" w:hAnsiTheme="minorEastAsia"/>
          <w:szCs w:val="21"/>
        </w:rPr>
      </w:pPr>
    </w:p>
    <w:p w:rsidR="00AA2AD9" w:rsidRPr="000202B8" w:rsidRDefault="00AA2AD9" w:rsidP="00AA2AD9">
      <w:pPr>
        <w:rPr>
          <w:rFonts w:asciiTheme="minorEastAsia" w:hAnsiTheme="minorEastAsia"/>
          <w:szCs w:val="21"/>
        </w:rPr>
      </w:pPr>
    </w:p>
    <w:p w:rsidR="00AA2AD9" w:rsidRPr="00AA2AD9" w:rsidRDefault="00AA2AD9" w:rsidP="00AA2AD9">
      <w:pPr>
        <w:rPr>
          <w:rFonts w:asciiTheme="minorEastAsia" w:hAnsiTheme="minorEastAsia"/>
          <w:b/>
          <w:szCs w:val="21"/>
        </w:rPr>
      </w:pPr>
      <w:r w:rsidRPr="00AA2AD9">
        <w:rPr>
          <w:rFonts w:asciiTheme="minorEastAsia" w:hAnsiTheme="minorEastAsia" w:hint="eastAsia"/>
          <w:b/>
          <w:szCs w:val="21"/>
        </w:rPr>
        <w:t>２　遺体保管所等の位置</w:t>
      </w:r>
    </w:p>
    <w:p w:rsidR="00AA2AD9" w:rsidRPr="000202B8" w:rsidRDefault="00AA2AD9" w:rsidP="00AA2AD9">
      <w:pPr>
        <w:ind w:firstLineChars="200" w:firstLine="420"/>
        <w:rPr>
          <w:rFonts w:asciiTheme="minorEastAsia" w:hAnsiTheme="minorEastAsia"/>
          <w:szCs w:val="21"/>
        </w:rPr>
      </w:pPr>
      <w:r w:rsidRPr="000202B8">
        <w:rPr>
          <w:rFonts w:asciiTheme="minorEastAsia" w:hAnsiTheme="minorEastAsia" w:hint="eastAsia"/>
          <w:szCs w:val="21"/>
        </w:rPr>
        <w:t>千葉市　　　　区</w:t>
      </w:r>
    </w:p>
    <w:p w:rsidR="00E1248B" w:rsidRDefault="00E1248B" w:rsidP="003C622C">
      <w:pPr>
        <w:rPr>
          <w:rFonts w:asciiTheme="minorEastAsia" w:hAnsiTheme="minorEastAsia"/>
          <w:szCs w:val="21"/>
        </w:rPr>
      </w:pPr>
    </w:p>
    <w:p w:rsidR="00E1248B" w:rsidRPr="00AA2AD9" w:rsidRDefault="00AA2AD9" w:rsidP="003C622C">
      <w:pPr>
        <w:rPr>
          <w:rFonts w:asciiTheme="minorEastAsia" w:hAnsiTheme="minorEastAsia"/>
          <w:b/>
          <w:szCs w:val="21"/>
        </w:rPr>
      </w:pPr>
      <w:r w:rsidRPr="00AA2AD9">
        <w:rPr>
          <w:rFonts w:asciiTheme="minorEastAsia" w:hAnsiTheme="minorEastAsia" w:hint="eastAsia"/>
          <w:b/>
          <w:szCs w:val="21"/>
        </w:rPr>
        <w:t>３　遺体保管所等の管理及び運営に係る事項</w:t>
      </w:r>
    </w:p>
    <w:p w:rsidR="003C622C" w:rsidRPr="000202B8" w:rsidRDefault="003C622C" w:rsidP="00AA2AD9">
      <w:pPr>
        <w:ind w:firstLineChars="100" w:firstLine="211"/>
        <w:rPr>
          <w:rFonts w:asciiTheme="minorEastAsia" w:hAnsiTheme="minorEastAsia"/>
          <w:b/>
          <w:szCs w:val="21"/>
        </w:rPr>
      </w:pPr>
      <w:r w:rsidRPr="000202B8">
        <w:rPr>
          <w:rFonts w:asciiTheme="minorEastAsia" w:hAnsiTheme="minorEastAsia" w:hint="eastAsia"/>
          <w:b/>
          <w:szCs w:val="21"/>
        </w:rPr>
        <w:t>ア　遺体の保管に関すること</w:t>
      </w:r>
    </w:p>
    <w:p w:rsidR="003C622C" w:rsidRPr="000202B8" w:rsidRDefault="003C622C" w:rsidP="00AA2AD9">
      <w:pPr>
        <w:ind w:firstLineChars="300" w:firstLine="630"/>
        <w:rPr>
          <w:rFonts w:asciiTheme="minorEastAsia" w:hAnsiTheme="minorEastAsia"/>
          <w:szCs w:val="21"/>
        </w:rPr>
      </w:pPr>
      <w:r w:rsidRPr="000202B8">
        <w:rPr>
          <w:rFonts w:asciiTheme="minorEastAsia" w:hAnsiTheme="minorEastAsia" w:hint="eastAsia"/>
          <w:szCs w:val="21"/>
        </w:rPr>
        <w:t>※遺体安置用冷蔵庫等により適正な保管方法を講じること。</w:t>
      </w: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AA2AD9" w:rsidRPr="000202B8" w:rsidRDefault="00AA2AD9"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Default="003C622C" w:rsidP="003C622C">
      <w:pPr>
        <w:rPr>
          <w:rFonts w:asciiTheme="minorEastAsia" w:hAnsiTheme="minorEastAsia"/>
          <w:szCs w:val="21"/>
        </w:rPr>
      </w:pPr>
    </w:p>
    <w:p w:rsidR="00CD1169" w:rsidRDefault="00CD1169" w:rsidP="003C622C">
      <w:pPr>
        <w:rPr>
          <w:rFonts w:asciiTheme="minorEastAsia" w:hAnsiTheme="minorEastAsia"/>
          <w:szCs w:val="21"/>
        </w:rPr>
      </w:pPr>
    </w:p>
    <w:p w:rsidR="00CD1169" w:rsidRDefault="00CD1169" w:rsidP="003C622C">
      <w:pPr>
        <w:rPr>
          <w:rFonts w:asciiTheme="minorEastAsia" w:hAnsiTheme="minorEastAsia"/>
          <w:szCs w:val="21"/>
        </w:rPr>
      </w:pPr>
    </w:p>
    <w:p w:rsidR="00CD1169" w:rsidRPr="000202B8" w:rsidRDefault="00CD1169" w:rsidP="003C622C">
      <w:pPr>
        <w:rPr>
          <w:rFonts w:asciiTheme="minorEastAsia" w:hAnsiTheme="minorEastAsia"/>
          <w:szCs w:val="21"/>
        </w:rPr>
      </w:pPr>
    </w:p>
    <w:p w:rsidR="003C622C" w:rsidRPr="000202B8" w:rsidRDefault="00EB7C78" w:rsidP="00AA2AD9">
      <w:pPr>
        <w:ind w:firstLineChars="100" w:firstLine="211"/>
        <w:rPr>
          <w:rFonts w:asciiTheme="minorEastAsia" w:hAnsiTheme="minorEastAsia"/>
          <w:b/>
          <w:szCs w:val="21"/>
        </w:rPr>
      </w:pPr>
      <w:r w:rsidRPr="000202B8">
        <w:rPr>
          <w:rFonts w:asciiTheme="minorEastAsia" w:hAnsiTheme="minorEastAsia" w:hint="eastAsia"/>
          <w:b/>
          <w:szCs w:val="21"/>
        </w:rPr>
        <w:t>イ　通夜・告別式・花輪</w:t>
      </w:r>
      <w:r w:rsidR="003F27FD" w:rsidRPr="000202B8">
        <w:rPr>
          <w:rFonts w:asciiTheme="minorEastAsia" w:hAnsiTheme="minorEastAsia" w:hint="eastAsia"/>
          <w:b/>
          <w:szCs w:val="21"/>
        </w:rPr>
        <w:t>の設置</w:t>
      </w:r>
      <w:r w:rsidR="003C622C" w:rsidRPr="000202B8">
        <w:rPr>
          <w:rFonts w:asciiTheme="minorEastAsia" w:hAnsiTheme="minorEastAsia" w:hint="eastAsia"/>
          <w:b/>
          <w:szCs w:val="21"/>
        </w:rPr>
        <w:t>に関すること</w:t>
      </w:r>
    </w:p>
    <w:p w:rsidR="003C622C" w:rsidRPr="000202B8" w:rsidRDefault="003C622C" w:rsidP="00AA2AD9">
      <w:pPr>
        <w:ind w:firstLineChars="300" w:firstLine="630"/>
        <w:rPr>
          <w:rFonts w:asciiTheme="minorEastAsia" w:hAnsiTheme="minorEastAsia"/>
          <w:szCs w:val="21"/>
        </w:rPr>
      </w:pPr>
      <w:r w:rsidRPr="000202B8">
        <w:rPr>
          <w:rFonts w:asciiTheme="minorEastAsia" w:hAnsiTheme="minorEastAsia" w:hint="eastAsia"/>
          <w:szCs w:val="21"/>
        </w:rPr>
        <w:t>※葬祭場の敷地内で行うこと</w:t>
      </w:r>
      <w:r w:rsidR="003F27FD" w:rsidRPr="000202B8">
        <w:rPr>
          <w:rFonts w:asciiTheme="minorEastAsia" w:hAnsiTheme="minorEastAsia" w:hint="eastAsia"/>
          <w:szCs w:val="21"/>
        </w:rPr>
        <w:t>。</w:t>
      </w: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AA2AD9" w:rsidRDefault="00AA2AD9">
      <w:pPr>
        <w:widowControl/>
        <w:jc w:val="left"/>
        <w:rPr>
          <w:rFonts w:asciiTheme="minorEastAsia" w:hAnsiTheme="minorEastAsia"/>
          <w:szCs w:val="21"/>
        </w:rPr>
      </w:pPr>
    </w:p>
    <w:p w:rsidR="00CD1169" w:rsidRDefault="00CD1169">
      <w:pPr>
        <w:widowControl/>
        <w:jc w:val="left"/>
        <w:rPr>
          <w:rFonts w:asciiTheme="minorEastAsia" w:hAnsiTheme="minorEastAsia"/>
          <w:szCs w:val="21"/>
        </w:rPr>
      </w:pPr>
    </w:p>
    <w:p w:rsidR="00CD1169" w:rsidRDefault="00CD1169">
      <w:pPr>
        <w:widowControl/>
        <w:jc w:val="left"/>
        <w:rPr>
          <w:rFonts w:asciiTheme="minorEastAsia" w:hAnsiTheme="minorEastAsia"/>
          <w:szCs w:val="21"/>
        </w:rPr>
      </w:pPr>
    </w:p>
    <w:p w:rsidR="00CD1169" w:rsidRDefault="00CD1169">
      <w:pPr>
        <w:widowControl/>
        <w:jc w:val="left"/>
        <w:rPr>
          <w:rFonts w:asciiTheme="minorEastAsia" w:hAnsiTheme="minorEastAsia"/>
          <w:szCs w:val="21"/>
        </w:rPr>
      </w:pPr>
    </w:p>
    <w:p w:rsidR="003C622C" w:rsidRPr="000202B8" w:rsidRDefault="003C622C" w:rsidP="00AA2AD9">
      <w:pPr>
        <w:ind w:firstLineChars="100" w:firstLine="211"/>
        <w:rPr>
          <w:rFonts w:asciiTheme="minorEastAsia" w:hAnsiTheme="minorEastAsia"/>
          <w:b/>
          <w:szCs w:val="21"/>
        </w:rPr>
      </w:pPr>
      <w:r w:rsidRPr="000202B8">
        <w:rPr>
          <w:rFonts w:asciiTheme="minorEastAsia" w:hAnsiTheme="minorEastAsia" w:hint="eastAsia"/>
          <w:b/>
          <w:szCs w:val="21"/>
        </w:rPr>
        <w:lastRenderedPageBreak/>
        <w:t>ウ　遺体・ひつぎの搬出入における視認に関すること</w:t>
      </w:r>
    </w:p>
    <w:p w:rsidR="003C622C" w:rsidRPr="000202B8" w:rsidRDefault="003C622C" w:rsidP="00AA2AD9">
      <w:pPr>
        <w:ind w:firstLineChars="300" w:firstLine="630"/>
        <w:rPr>
          <w:rFonts w:asciiTheme="minorEastAsia" w:hAnsiTheme="minorEastAsia"/>
          <w:szCs w:val="21"/>
        </w:rPr>
      </w:pPr>
      <w:r w:rsidRPr="000202B8">
        <w:rPr>
          <w:rFonts w:asciiTheme="minorEastAsia" w:hAnsiTheme="minorEastAsia" w:hint="eastAsia"/>
          <w:szCs w:val="21"/>
        </w:rPr>
        <w:t>※遺体又はひつぎが外部から視認されないよう努めること</w:t>
      </w:r>
      <w:r w:rsidR="003F27FD" w:rsidRPr="000202B8">
        <w:rPr>
          <w:rFonts w:asciiTheme="minorEastAsia" w:hAnsiTheme="minorEastAsia" w:hint="eastAsia"/>
          <w:szCs w:val="21"/>
        </w:rPr>
        <w:t>。</w:t>
      </w:r>
    </w:p>
    <w:p w:rsidR="003C622C" w:rsidRDefault="003C622C" w:rsidP="003C622C">
      <w:pPr>
        <w:rPr>
          <w:rFonts w:asciiTheme="minorEastAsia" w:hAnsiTheme="minorEastAsia"/>
          <w:szCs w:val="21"/>
        </w:rPr>
      </w:pPr>
    </w:p>
    <w:p w:rsidR="00AA2AD9" w:rsidRDefault="00AA2AD9" w:rsidP="003C622C">
      <w:pPr>
        <w:rPr>
          <w:rFonts w:asciiTheme="minorEastAsia" w:hAnsiTheme="minorEastAsia"/>
          <w:szCs w:val="21"/>
        </w:rPr>
      </w:pPr>
    </w:p>
    <w:p w:rsidR="00AA2AD9" w:rsidRDefault="00AA2AD9" w:rsidP="003C622C">
      <w:pPr>
        <w:rPr>
          <w:rFonts w:asciiTheme="minorEastAsia" w:hAnsiTheme="minorEastAsia"/>
          <w:szCs w:val="21"/>
        </w:rPr>
      </w:pPr>
    </w:p>
    <w:p w:rsidR="00AA2AD9" w:rsidRDefault="00AA2AD9" w:rsidP="003C622C">
      <w:pPr>
        <w:rPr>
          <w:rFonts w:asciiTheme="minorEastAsia" w:hAnsiTheme="minorEastAsia"/>
          <w:szCs w:val="21"/>
        </w:rPr>
      </w:pPr>
    </w:p>
    <w:p w:rsidR="00AA2AD9" w:rsidRPr="000202B8" w:rsidRDefault="00AA2AD9" w:rsidP="003C622C">
      <w:pPr>
        <w:rPr>
          <w:rFonts w:asciiTheme="minorEastAsia" w:hAnsiTheme="minorEastAsia"/>
          <w:szCs w:val="21"/>
        </w:rPr>
      </w:pPr>
    </w:p>
    <w:p w:rsidR="003C622C" w:rsidRPr="000202B8" w:rsidRDefault="003C622C" w:rsidP="003C622C">
      <w:pPr>
        <w:rPr>
          <w:rFonts w:asciiTheme="minorEastAsia" w:hAnsiTheme="minorEastAsia"/>
          <w:b/>
          <w:szCs w:val="21"/>
        </w:rPr>
      </w:pPr>
      <w:r w:rsidRPr="000202B8">
        <w:rPr>
          <w:rFonts w:asciiTheme="minorEastAsia" w:hAnsiTheme="minorEastAsia" w:hint="eastAsia"/>
          <w:b/>
          <w:szCs w:val="21"/>
        </w:rPr>
        <w:t>エ　防音・防臭対策に関すること</w:t>
      </w:r>
    </w:p>
    <w:p w:rsidR="003C622C" w:rsidRPr="000202B8" w:rsidRDefault="003C622C" w:rsidP="003C622C">
      <w:pPr>
        <w:ind w:leftChars="200" w:left="630" w:hangingChars="100" w:hanging="210"/>
        <w:rPr>
          <w:rFonts w:asciiTheme="minorEastAsia" w:hAnsiTheme="minorEastAsia"/>
        </w:rPr>
      </w:pPr>
      <w:r w:rsidRPr="000202B8">
        <w:rPr>
          <w:rFonts w:asciiTheme="minorEastAsia" w:hAnsiTheme="minorEastAsia" w:hint="eastAsia"/>
        </w:rPr>
        <w:t>※葬儀等に関する音や線香その他の臭気が、近隣関係住民等の生活環境に支障を及ぼさないよう、設備面その他で対策を講じること。</w:t>
      </w:r>
    </w:p>
    <w:p w:rsidR="003C622C" w:rsidRPr="000202B8" w:rsidRDefault="003C622C" w:rsidP="003C622C">
      <w:pPr>
        <w:ind w:leftChars="200" w:left="620" w:hangingChars="100" w:hanging="200"/>
        <w:rPr>
          <w:rFonts w:asciiTheme="minorEastAsia" w:hAnsiTheme="minorEastAsia"/>
          <w:szCs w:val="21"/>
        </w:rPr>
      </w:pPr>
      <w:r w:rsidRPr="000202B8">
        <w:rPr>
          <w:rFonts w:asciiTheme="minorEastAsia" w:hAnsiTheme="minorEastAsia" w:hint="eastAsia"/>
          <w:color w:val="000000" w:themeColor="text1"/>
          <w:sz w:val="20"/>
          <w:szCs w:val="20"/>
        </w:rPr>
        <w:t>※遺体保管所等から発生する音や振動が、近隣関係住民等の生活環境に支障を及ぼさないよう配慮すること。（例：エアコン室外機など）</w:t>
      </w: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r w:rsidRPr="000202B8">
        <w:rPr>
          <w:rFonts w:asciiTheme="minorEastAsia" w:hAnsiTheme="minorEastAsia" w:hint="eastAsia"/>
          <w:b/>
          <w:szCs w:val="21"/>
        </w:rPr>
        <w:t>オ　廃棄物・排水の適正処理に関すること</w:t>
      </w:r>
    </w:p>
    <w:p w:rsidR="003C622C" w:rsidRPr="000202B8" w:rsidRDefault="00CD1169" w:rsidP="003C622C">
      <w:pPr>
        <w:ind w:leftChars="200" w:left="630" w:hangingChars="100" w:hanging="210"/>
        <w:rPr>
          <w:rFonts w:asciiTheme="minorEastAsia" w:hAnsiTheme="minorEastAsia"/>
          <w:szCs w:val="21"/>
        </w:rPr>
      </w:pPr>
      <w:r>
        <w:rPr>
          <w:rFonts w:asciiTheme="minorEastAsia" w:hAnsiTheme="minorEastAsia" w:hint="eastAsia"/>
          <w:szCs w:val="21"/>
        </w:rPr>
        <w:t>※遺体保管所等から排出される薬剤や洗浄液について、住</w:t>
      </w:r>
      <w:r w:rsidR="003C622C" w:rsidRPr="000202B8">
        <w:rPr>
          <w:rFonts w:asciiTheme="minorEastAsia" w:hAnsiTheme="minorEastAsia" w:hint="eastAsia"/>
          <w:szCs w:val="21"/>
        </w:rPr>
        <w:t>環境を損なわないよう規制基準等を目安とし必要な対策を講じること。</w:t>
      </w:r>
    </w:p>
    <w:p w:rsidR="003C622C" w:rsidRPr="000202B8" w:rsidRDefault="003C622C" w:rsidP="003C622C">
      <w:pPr>
        <w:ind w:firstLineChars="200" w:firstLine="420"/>
        <w:rPr>
          <w:rFonts w:asciiTheme="minorEastAsia" w:hAnsiTheme="minorEastAsia"/>
          <w:szCs w:val="21"/>
        </w:rPr>
      </w:pPr>
      <w:r w:rsidRPr="000202B8">
        <w:rPr>
          <w:rFonts w:asciiTheme="minorEastAsia" w:hAnsiTheme="minorEastAsia" w:hint="eastAsia"/>
          <w:szCs w:val="21"/>
        </w:rPr>
        <w:t>※共下水道へ排水する際、水質に問題ないことを確認すること。</w:t>
      </w:r>
    </w:p>
    <w:p w:rsidR="003C622C" w:rsidRPr="000202B8" w:rsidRDefault="003C622C" w:rsidP="003C622C">
      <w:pPr>
        <w:ind w:firstLineChars="200" w:firstLine="420"/>
        <w:rPr>
          <w:rFonts w:asciiTheme="minorEastAsia" w:hAnsiTheme="minorEastAsia"/>
          <w:szCs w:val="21"/>
        </w:rPr>
      </w:pPr>
      <w:r w:rsidRPr="000202B8">
        <w:rPr>
          <w:rFonts w:asciiTheme="minorEastAsia" w:hAnsiTheme="minorEastAsia" w:hint="eastAsia"/>
          <w:szCs w:val="21"/>
        </w:rPr>
        <w:t>※排水の放流について、河川、その他の公共用に供している排水施設に接続すること。</w:t>
      </w:r>
    </w:p>
    <w:p w:rsidR="003C622C" w:rsidRPr="000202B8" w:rsidRDefault="003C622C" w:rsidP="003C622C">
      <w:pPr>
        <w:ind w:firstLineChars="200" w:firstLine="420"/>
        <w:rPr>
          <w:rFonts w:asciiTheme="minorEastAsia" w:hAnsiTheme="minorEastAsia"/>
          <w:szCs w:val="21"/>
        </w:rPr>
      </w:pPr>
      <w:r w:rsidRPr="000202B8">
        <w:rPr>
          <w:rFonts w:asciiTheme="minorEastAsia" w:hAnsiTheme="minorEastAsia" w:hint="eastAsia"/>
          <w:szCs w:val="21"/>
        </w:rPr>
        <w:t>※廃棄物は、関係法令を遵守し、適正に処理すること。</w:t>
      </w: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b/>
          <w:szCs w:val="21"/>
        </w:rPr>
      </w:pPr>
      <w:r w:rsidRPr="000202B8">
        <w:rPr>
          <w:rFonts w:asciiTheme="minorEastAsia" w:hAnsiTheme="minorEastAsia" w:hint="eastAsia"/>
          <w:b/>
          <w:szCs w:val="21"/>
        </w:rPr>
        <w:t>カ　交通安全対策に関すること</w:t>
      </w:r>
    </w:p>
    <w:p w:rsidR="003C622C" w:rsidRPr="000202B8" w:rsidRDefault="003C622C" w:rsidP="003C622C">
      <w:pPr>
        <w:ind w:leftChars="200" w:left="630" w:hangingChars="100" w:hanging="210"/>
        <w:rPr>
          <w:rFonts w:asciiTheme="minorEastAsia" w:hAnsiTheme="minorEastAsia"/>
          <w:b/>
          <w:szCs w:val="21"/>
        </w:rPr>
      </w:pPr>
      <w:r w:rsidRPr="000202B8">
        <w:rPr>
          <w:rFonts w:asciiTheme="minorEastAsia" w:hAnsiTheme="minorEastAsia" w:hint="eastAsia"/>
        </w:rPr>
        <w:t>※葬祭場において、一時的に駐車場の不</w:t>
      </w:r>
      <w:r w:rsidR="00903EF9">
        <w:rPr>
          <w:rFonts w:asciiTheme="minorEastAsia" w:hAnsiTheme="minorEastAsia" w:hint="eastAsia"/>
        </w:rPr>
        <w:t>足が見込まれる場合は、会葬者の自動車による来場を自粛するよう促し、</w:t>
      </w:r>
      <w:r w:rsidRPr="000202B8">
        <w:rPr>
          <w:rFonts w:asciiTheme="minorEastAsia" w:hAnsiTheme="minorEastAsia" w:hint="eastAsia"/>
        </w:rPr>
        <w:t>又は交通誘導員を配置し、必要に応じて近隣の駐車場を案内する</w:t>
      </w:r>
      <w:r w:rsidR="00903EF9">
        <w:rPr>
          <w:rFonts w:asciiTheme="minorEastAsia" w:hAnsiTheme="minorEastAsia" w:hint="eastAsia"/>
        </w:rPr>
        <w:t>等</w:t>
      </w:r>
      <w:r w:rsidRPr="000202B8">
        <w:rPr>
          <w:rFonts w:asciiTheme="minorEastAsia" w:hAnsiTheme="minorEastAsia" w:hint="eastAsia"/>
        </w:rPr>
        <w:t>路上駐車の防止策を講じること。</w:t>
      </w: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Default="003C622C" w:rsidP="003C622C">
      <w:pPr>
        <w:rPr>
          <w:rFonts w:asciiTheme="minorEastAsia" w:hAnsiTheme="minorEastAsia"/>
          <w:szCs w:val="21"/>
        </w:rPr>
      </w:pPr>
    </w:p>
    <w:p w:rsidR="00CD1169" w:rsidRPr="000202B8" w:rsidRDefault="00CD1169" w:rsidP="003C622C">
      <w:pPr>
        <w:rPr>
          <w:rFonts w:asciiTheme="minorEastAsia" w:hAnsiTheme="minorEastAsia"/>
          <w:szCs w:val="21"/>
        </w:rPr>
      </w:pP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b/>
          <w:szCs w:val="21"/>
        </w:rPr>
      </w:pPr>
      <w:r w:rsidRPr="000202B8">
        <w:rPr>
          <w:rFonts w:asciiTheme="minorEastAsia" w:hAnsiTheme="minorEastAsia" w:hint="eastAsia"/>
          <w:b/>
          <w:szCs w:val="21"/>
        </w:rPr>
        <w:t>その他</w:t>
      </w:r>
    </w:p>
    <w:p w:rsidR="003C622C" w:rsidRPr="000202B8" w:rsidRDefault="003C622C" w:rsidP="003C622C">
      <w:pPr>
        <w:rPr>
          <w:rFonts w:asciiTheme="minorEastAsia" w:hAnsiTheme="minorEastAsia"/>
          <w:szCs w:val="21"/>
        </w:rPr>
      </w:pPr>
    </w:p>
    <w:p w:rsidR="003C622C" w:rsidRPr="000202B8" w:rsidRDefault="003C622C" w:rsidP="003C622C">
      <w:pPr>
        <w:rPr>
          <w:rFonts w:asciiTheme="minorEastAsia" w:hAnsiTheme="minorEastAsia"/>
          <w:sz w:val="24"/>
        </w:rPr>
      </w:pPr>
    </w:p>
    <w:p w:rsidR="00905344" w:rsidRDefault="00905344" w:rsidP="00344FDC">
      <w:pPr>
        <w:pStyle w:val="3"/>
        <w:ind w:leftChars="0" w:left="0" w:firstLineChars="0" w:firstLine="0"/>
        <w:rPr>
          <w:rFonts w:asciiTheme="minorEastAsia" w:eastAsiaTheme="minorEastAsia" w:hAnsiTheme="minorEastAsia"/>
          <w:sz w:val="24"/>
        </w:rPr>
      </w:pPr>
    </w:p>
    <w:p w:rsidR="00344FDC" w:rsidRDefault="00344FDC" w:rsidP="00344FDC">
      <w:pPr>
        <w:pStyle w:val="3"/>
        <w:ind w:leftChars="0" w:left="0" w:firstLineChars="0" w:firstLine="0"/>
        <w:rPr>
          <w:rFonts w:asciiTheme="minorEastAsia" w:hAnsiTheme="minorEastAsia"/>
          <w:sz w:val="18"/>
          <w:szCs w:val="18"/>
        </w:rPr>
      </w:pPr>
    </w:p>
    <w:p w:rsidR="00344FDC" w:rsidRPr="000202B8" w:rsidRDefault="00344FDC" w:rsidP="00344FDC">
      <w:pPr>
        <w:pStyle w:val="3"/>
        <w:ind w:leftChars="0" w:left="0" w:firstLineChars="0" w:firstLine="0"/>
        <w:rPr>
          <w:rFonts w:asciiTheme="minorEastAsia" w:hAnsiTheme="minorEastAsia" w:hint="eastAsia"/>
          <w:sz w:val="18"/>
          <w:szCs w:val="18"/>
        </w:rPr>
      </w:pPr>
    </w:p>
    <w:sectPr w:rsidR="00344FDC" w:rsidRPr="000202B8" w:rsidSect="00E448BF">
      <w:footerReference w:type="default" r:id="rId8"/>
      <w:footerReference w:type="first" r:id="rId9"/>
      <w:pgSz w:w="11906" w:h="16838" w:code="9"/>
      <w:pgMar w:top="851" w:right="1418" w:bottom="851" w:left="1418" w:header="851" w:footer="567" w:gutter="0"/>
      <w:pgNumType w:fmt="decimalFullWidth" w:start="4"/>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886" w:rsidRDefault="001B3886" w:rsidP="004E1B26">
      <w:r>
        <w:separator/>
      </w:r>
    </w:p>
  </w:endnote>
  <w:endnote w:type="continuationSeparator" w:id="0">
    <w:p w:rsidR="001B3886" w:rsidRDefault="001B3886" w:rsidP="004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33" w:rsidRDefault="00184433">
    <w:pPr>
      <w:pStyle w:val="a6"/>
      <w:jc w:val="center"/>
    </w:pPr>
  </w:p>
  <w:p w:rsidR="00184433" w:rsidRPr="00585321" w:rsidRDefault="00184433" w:rsidP="005853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33" w:rsidRDefault="00184433" w:rsidP="00B3634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886" w:rsidRDefault="001B3886" w:rsidP="004E1B26">
      <w:r>
        <w:separator/>
      </w:r>
    </w:p>
  </w:footnote>
  <w:footnote w:type="continuationSeparator" w:id="0">
    <w:p w:rsidR="001B3886" w:rsidRDefault="001B3886" w:rsidP="004E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AAD"/>
    <w:multiLevelType w:val="hybridMultilevel"/>
    <w:tmpl w:val="868662CA"/>
    <w:lvl w:ilvl="0" w:tplc="B58A19A8">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95C1BE1"/>
    <w:multiLevelType w:val="hybridMultilevel"/>
    <w:tmpl w:val="0F28CB10"/>
    <w:lvl w:ilvl="0" w:tplc="AF1C539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62A5FE7"/>
    <w:multiLevelType w:val="hybridMultilevel"/>
    <w:tmpl w:val="25BCEDFA"/>
    <w:lvl w:ilvl="0" w:tplc="A92EDFE0">
      <w:start w:val="7"/>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B07"/>
    <w:rsid w:val="00003762"/>
    <w:rsid w:val="00007B1D"/>
    <w:rsid w:val="00013C05"/>
    <w:rsid w:val="000202B8"/>
    <w:rsid w:val="000223F3"/>
    <w:rsid w:val="00025E2D"/>
    <w:rsid w:val="00031010"/>
    <w:rsid w:val="000333B9"/>
    <w:rsid w:val="00035482"/>
    <w:rsid w:val="00040D9D"/>
    <w:rsid w:val="00061D0D"/>
    <w:rsid w:val="000642A3"/>
    <w:rsid w:val="00081252"/>
    <w:rsid w:val="00081E7C"/>
    <w:rsid w:val="000868BC"/>
    <w:rsid w:val="00087D99"/>
    <w:rsid w:val="00091F5B"/>
    <w:rsid w:val="00094A78"/>
    <w:rsid w:val="00095F7B"/>
    <w:rsid w:val="000D0A35"/>
    <w:rsid w:val="000D49A8"/>
    <w:rsid w:val="00101437"/>
    <w:rsid w:val="00111652"/>
    <w:rsid w:val="001120A2"/>
    <w:rsid w:val="00112707"/>
    <w:rsid w:val="00121D6C"/>
    <w:rsid w:val="0012583E"/>
    <w:rsid w:val="001362F7"/>
    <w:rsid w:val="001456A0"/>
    <w:rsid w:val="0014673A"/>
    <w:rsid w:val="00146FBB"/>
    <w:rsid w:val="001514FB"/>
    <w:rsid w:val="00153D91"/>
    <w:rsid w:val="00165B78"/>
    <w:rsid w:val="001679EF"/>
    <w:rsid w:val="0017750F"/>
    <w:rsid w:val="00177B7B"/>
    <w:rsid w:val="00184433"/>
    <w:rsid w:val="00186D7E"/>
    <w:rsid w:val="00192DED"/>
    <w:rsid w:val="00196592"/>
    <w:rsid w:val="00197459"/>
    <w:rsid w:val="001A298B"/>
    <w:rsid w:val="001B0EC5"/>
    <w:rsid w:val="001B263C"/>
    <w:rsid w:val="001B3886"/>
    <w:rsid w:val="001D14F5"/>
    <w:rsid w:val="001D6BD6"/>
    <w:rsid w:val="001E5448"/>
    <w:rsid w:val="001F7256"/>
    <w:rsid w:val="00205BE6"/>
    <w:rsid w:val="0022223B"/>
    <w:rsid w:val="00225841"/>
    <w:rsid w:val="00227794"/>
    <w:rsid w:val="002339F2"/>
    <w:rsid w:val="002424B6"/>
    <w:rsid w:val="0024273E"/>
    <w:rsid w:val="002446FC"/>
    <w:rsid w:val="00247E49"/>
    <w:rsid w:val="00254711"/>
    <w:rsid w:val="00254EB8"/>
    <w:rsid w:val="00272FA1"/>
    <w:rsid w:val="002751E1"/>
    <w:rsid w:val="00277135"/>
    <w:rsid w:val="0028101B"/>
    <w:rsid w:val="00285E04"/>
    <w:rsid w:val="0029083D"/>
    <w:rsid w:val="00290A1A"/>
    <w:rsid w:val="00290B58"/>
    <w:rsid w:val="00297C4E"/>
    <w:rsid w:val="002A35CF"/>
    <w:rsid w:val="002A6FA1"/>
    <w:rsid w:val="002B5759"/>
    <w:rsid w:val="002C2ABF"/>
    <w:rsid w:val="002C7439"/>
    <w:rsid w:val="002D10EA"/>
    <w:rsid w:val="002E28BF"/>
    <w:rsid w:val="002E2A10"/>
    <w:rsid w:val="002E3CD5"/>
    <w:rsid w:val="002E3D95"/>
    <w:rsid w:val="002E4918"/>
    <w:rsid w:val="002E5AFE"/>
    <w:rsid w:val="00314860"/>
    <w:rsid w:val="00315B35"/>
    <w:rsid w:val="00334069"/>
    <w:rsid w:val="00340EE8"/>
    <w:rsid w:val="00344FDC"/>
    <w:rsid w:val="00346216"/>
    <w:rsid w:val="00346B1D"/>
    <w:rsid w:val="00361C1B"/>
    <w:rsid w:val="00363840"/>
    <w:rsid w:val="00365026"/>
    <w:rsid w:val="00365418"/>
    <w:rsid w:val="00367B11"/>
    <w:rsid w:val="00374DBC"/>
    <w:rsid w:val="003762DB"/>
    <w:rsid w:val="00376D00"/>
    <w:rsid w:val="00380DFB"/>
    <w:rsid w:val="00390A9F"/>
    <w:rsid w:val="0039355A"/>
    <w:rsid w:val="00395CA4"/>
    <w:rsid w:val="003C622C"/>
    <w:rsid w:val="003C7B5A"/>
    <w:rsid w:val="003D6710"/>
    <w:rsid w:val="003D7138"/>
    <w:rsid w:val="003E2A81"/>
    <w:rsid w:val="003F27FD"/>
    <w:rsid w:val="003F3D25"/>
    <w:rsid w:val="003F756A"/>
    <w:rsid w:val="003F75DE"/>
    <w:rsid w:val="00411009"/>
    <w:rsid w:val="0041149D"/>
    <w:rsid w:val="00411752"/>
    <w:rsid w:val="00417955"/>
    <w:rsid w:val="00432198"/>
    <w:rsid w:val="00434351"/>
    <w:rsid w:val="004363B0"/>
    <w:rsid w:val="00437D02"/>
    <w:rsid w:val="004449D0"/>
    <w:rsid w:val="00447C35"/>
    <w:rsid w:val="00454D60"/>
    <w:rsid w:val="0046106F"/>
    <w:rsid w:val="004666FB"/>
    <w:rsid w:val="00466A5C"/>
    <w:rsid w:val="00474DA2"/>
    <w:rsid w:val="00475CBA"/>
    <w:rsid w:val="00497465"/>
    <w:rsid w:val="004A1F2B"/>
    <w:rsid w:val="004A46E3"/>
    <w:rsid w:val="004A66CF"/>
    <w:rsid w:val="004D1B1B"/>
    <w:rsid w:val="004D2A93"/>
    <w:rsid w:val="004E15ED"/>
    <w:rsid w:val="004E1B26"/>
    <w:rsid w:val="004E2111"/>
    <w:rsid w:val="004E2E4C"/>
    <w:rsid w:val="004E42DF"/>
    <w:rsid w:val="004E5202"/>
    <w:rsid w:val="004F4B44"/>
    <w:rsid w:val="0050086C"/>
    <w:rsid w:val="0050148E"/>
    <w:rsid w:val="005058C8"/>
    <w:rsid w:val="00512DE1"/>
    <w:rsid w:val="0051404E"/>
    <w:rsid w:val="005310BB"/>
    <w:rsid w:val="00543CF4"/>
    <w:rsid w:val="00547B49"/>
    <w:rsid w:val="00550C37"/>
    <w:rsid w:val="00553E70"/>
    <w:rsid w:val="00557561"/>
    <w:rsid w:val="00567083"/>
    <w:rsid w:val="005670ED"/>
    <w:rsid w:val="00572807"/>
    <w:rsid w:val="005844CD"/>
    <w:rsid w:val="00585321"/>
    <w:rsid w:val="00586C69"/>
    <w:rsid w:val="0059054A"/>
    <w:rsid w:val="00597838"/>
    <w:rsid w:val="005C457D"/>
    <w:rsid w:val="005C4F7F"/>
    <w:rsid w:val="005C5B6A"/>
    <w:rsid w:val="005D10F8"/>
    <w:rsid w:val="005D36DA"/>
    <w:rsid w:val="005D6B59"/>
    <w:rsid w:val="005E2081"/>
    <w:rsid w:val="005E2673"/>
    <w:rsid w:val="005E38FD"/>
    <w:rsid w:val="005E5B07"/>
    <w:rsid w:val="005E7844"/>
    <w:rsid w:val="006000CC"/>
    <w:rsid w:val="00600BF4"/>
    <w:rsid w:val="0060123B"/>
    <w:rsid w:val="00603414"/>
    <w:rsid w:val="0060458F"/>
    <w:rsid w:val="00607F73"/>
    <w:rsid w:val="00614854"/>
    <w:rsid w:val="00616B0A"/>
    <w:rsid w:val="00623B8B"/>
    <w:rsid w:val="006405C5"/>
    <w:rsid w:val="00643085"/>
    <w:rsid w:val="006453A3"/>
    <w:rsid w:val="00650903"/>
    <w:rsid w:val="00654984"/>
    <w:rsid w:val="00655F2B"/>
    <w:rsid w:val="006628A9"/>
    <w:rsid w:val="00662BA9"/>
    <w:rsid w:val="00664BA2"/>
    <w:rsid w:val="0066760C"/>
    <w:rsid w:val="00673ED3"/>
    <w:rsid w:val="00676962"/>
    <w:rsid w:val="006801B9"/>
    <w:rsid w:val="00682827"/>
    <w:rsid w:val="0069029E"/>
    <w:rsid w:val="0069088A"/>
    <w:rsid w:val="0069239D"/>
    <w:rsid w:val="00694270"/>
    <w:rsid w:val="0069510B"/>
    <w:rsid w:val="00696F60"/>
    <w:rsid w:val="006A52E7"/>
    <w:rsid w:val="006B25ED"/>
    <w:rsid w:val="006B25F9"/>
    <w:rsid w:val="006B499C"/>
    <w:rsid w:val="006B79C3"/>
    <w:rsid w:val="006B7F67"/>
    <w:rsid w:val="006C16BF"/>
    <w:rsid w:val="006C3AE4"/>
    <w:rsid w:val="006C72C4"/>
    <w:rsid w:val="006D6331"/>
    <w:rsid w:val="006E0064"/>
    <w:rsid w:val="006E051D"/>
    <w:rsid w:val="006E3C2B"/>
    <w:rsid w:val="0070120D"/>
    <w:rsid w:val="00704582"/>
    <w:rsid w:val="0071462C"/>
    <w:rsid w:val="00715452"/>
    <w:rsid w:val="00720986"/>
    <w:rsid w:val="00734C16"/>
    <w:rsid w:val="007360BF"/>
    <w:rsid w:val="00740681"/>
    <w:rsid w:val="0074751D"/>
    <w:rsid w:val="00750ADC"/>
    <w:rsid w:val="00754154"/>
    <w:rsid w:val="0075528D"/>
    <w:rsid w:val="00756FCB"/>
    <w:rsid w:val="007608E3"/>
    <w:rsid w:val="00760E82"/>
    <w:rsid w:val="0076493C"/>
    <w:rsid w:val="00765DFD"/>
    <w:rsid w:val="00766407"/>
    <w:rsid w:val="00767DDB"/>
    <w:rsid w:val="00770CB7"/>
    <w:rsid w:val="00772903"/>
    <w:rsid w:val="00772C7A"/>
    <w:rsid w:val="00773242"/>
    <w:rsid w:val="00775381"/>
    <w:rsid w:val="00782043"/>
    <w:rsid w:val="00782508"/>
    <w:rsid w:val="007844DA"/>
    <w:rsid w:val="007861F6"/>
    <w:rsid w:val="0079004C"/>
    <w:rsid w:val="007A4C34"/>
    <w:rsid w:val="007B2DDC"/>
    <w:rsid w:val="007B426B"/>
    <w:rsid w:val="007B63CD"/>
    <w:rsid w:val="007B77D2"/>
    <w:rsid w:val="007C140C"/>
    <w:rsid w:val="007C1F87"/>
    <w:rsid w:val="007C3C68"/>
    <w:rsid w:val="007D4227"/>
    <w:rsid w:val="007E291A"/>
    <w:rsid w:val="007F3C41"/>
    <w:rsid w:val="007F47D7"/>
    <w:rsid w:val="007F709E"/>
    <w:rsid w:val="00802BA5"/>
    <w:rsid w:val="00804EC0"/>
    <w:rsid w:val="00806DDA"/>
    <w:rsid w:val="008144D3"/>
    <w:rsid w:val="00815A5B"/>
    <w:rsid w:val="008301CE"/>
    <w:rsid w:val="00830D5A"/>
    <w:rsid w:val="0083723B"/>
    <w:rsid w:val="008443BF"/>
    <w:rsid w:val="00854C90"/>
    <w:rsid w:val="008623E3"/>
    <w:rsid w:val="00872D8B"/>
    <w:rsid w:val="00881912"/>
    <w:rsid w:val="00897AF2"/>
    <w:rsid w:val="008A5416"/>
    <w:rsid w:val="008A5843"/>
    <w:rsid w:val="008A7E82"/>
    <w:rsid w:val="008B6442"/>
    <w:rsid w:val="008C0C63"/>
    <w:rsid w:val="008C5E1F"/>
    <w:rsid w:val="008D022B"/>
    <w:rsid w:val="008E34A7"/>
    <w:rsid w:val="008E5FA2"/>
    <w:rsid w:val="008E6802"/>
    <w:rsid w:val="008F1167"/>
    <w:rsid w:val="008F4CDB"/>
    <w:rsid w:val="008F7887"/>
    <w:rsid w:val="00903EF9"/>
    <w:rsid w:val="00904CFE"/>
    <w:rsid w:val="00905344"/>
    <w:rsid w:val="00906C92"/>
    <w:rsid w:val="009117D0"/>
    <w:rsid w:val="00913AAB"/>
    <w:rsid w:val="00913B23"/>
    <w:rsid w:val="00921FA9"/>
    <w:rsid w:val="00927646"/>
    <w:rsid w:val="009300F3"/>
    <w:rsid w:val="0095061F"/>
    <w:rsid w:val="00957404"/>
    <w:rsid w:val="009679F3"/>
    <w:rsid w:val="00974DC3"/>
    <w:rsid w:val="00984303"/>
    <w:rsid w:val="00984934"/>
    <w:rsid w:val="0099061D"/>
    <w:rsid w:val="00991AB8"/>
    <w:rsid w:val="00994B61"/>
    <w:rsid w:val="009A43DF"/>
    <w:rsid w:val="009A4EE8"/>
    <w:rsid w:val="009A71E4"/>
    <w:rsid w:val="009B25A9"/>
    <w:rsid w:val="009B37FA"/>
    <w:rsid w:val="009B7001"/>
    <w:rsid w:val="009C2C9C"/>
    <w:rsid w:val="009E1717"/>
    <w:rsid w:val="009E4FFC"/>
    <w:rsid w:val="009F5B44"/>
    <w:rsid w:val="009F636E"/>
    <w:rsid w:val="00A07C24"/>
    <w:rsid w:val="00A13B13"/>
    <w:rsid w:val="00A16BED"/>
    <w:rsid w:val="00A17747"/>
    <w:rsid w:val="00A2307B"/>
    <w:rsid w:val="00A345D9"/>
    <w:rsid w:val="00A45767"/>
    <w:rsid w:val="00A5044E"/>
    <w:rsid w:val="00A53BC6"/>
    <w:rsid w:val="00A577B1"/>
    <w:rsid w:val="00A6294B"/>
    <w:rsid w:val="00A62FB6"/>
    <w:rsid w:val="00A73047"/>
    <w:rsid w:val="00A75B24"/>
    <w:rsid w:val="00A84635"/>
    <w:rsid w:val="00A8632A"/>
    <w:rsid w:val="00A92794"/>
    <w:rsid w:val="00A932F2"/>
    <w:rsid w:val="00A95109"/>
    <w:rsid w:val="00AA0CB3"/>
    <w:rsid w:val="00AA189B"/>
    <w:rsid w:val="00AA2AD9"/>
    <w:rsid w:val="00AA79A9"/>
    <w:rsid w:val="00AB28E2"/>
    <w:rsid w:val="00AB39B5"/>
    <w:rsid w:val="00AB603C"/>
    <w:rsid w:val="00AB726A"/>
    <w:rsid w:val="00AE0FC9"/>
    <w:rsid w:val="00AE146A"/>
    <w:rsid w:val="00AE2798"/>
    <w:rsid w:val="00AE3489"/>
    <w:rsid w:val="00AE4D60"/>
    <w:rsid w:val="00B024D6"/>
    <w:rsid w:val="00B043C9"/>
    <w:rsid w:val="00B04555"/>
    <w:rsid w:val="00B06E4A"/>
    <w:rsid w:val="00B10F77"/>
    <w:rsid w:val="00B15ABF"/>
    <w:rsid w:val="00B2172C"/>
    <w:rsid w:val="00B22D4A"/>
    <w:rsid w:val="00B2379E"/>
    <w:rsid w:val="00B254E4"/>
    <w:rsid w:val="00B259F1"/>
    <w:rsid w:val="00B32AA7"/>
    <w:rsid w:val="00B34848"/>
    <w:rsid w:val="00B3634D"/>
    <w:rsid w:val="00B40D5D"/>
    <w:rsid w:val="00B43FBC"/>
    <w:rsid w:val="00B46492"/>
    <w:rsid w:val="00B47923"/>
    <w:rsid w:val="00B56B63"/>
    <w:rsid w:val="00B61A6B"/>
    <w:rsid w:val="00B67004"/>
    <w:rsid w:val="00B8463D"/>
    <w:rsid w:val="00B93314"/>
    <w:rsid w:val="00B935C5"/>
    <w:rsid w:val="00BA2322"/>
    <w:rsid w:val="00BA313D"/>
    <w:rsid w:val="00BA34A7"/>
    <w:rsid w:val="00BA44C9"/>
    <w:rsid w:val="00BB046D"/>
    <w:rsid w:val="00BB0E4C"/>
    <w:rsid w:val="00BB643C"/>
    <w:rsid w:val="00BC1BF8"/>
    <w:rsid w:val="00BD1D80"/>
    <w:rsid w:val="00BD66BE"/>
    <w:rsid w:val="00BE1D50"/>
    <w:rsid w:val="00BF1B20"/>
    <w:rsid w:val="00C0010A"/>
    <w:rsid w:val="00C044DF"/>
    <w:rsid w:val="00C0518E"/>
    <w:rsid w:val="00C13792"/>
    <w:rsid w:val="00C15481"/>
    <w:rsid w:val="00C156CF"/>
    <w:rsid w:val="00C1701F"/>
    <w:rsid w:val="00C23AE2"/>
    <w:rsid w:val="00C23E7C"/>
    <w:rsid w:val="00C47B25"/>
    <w:rsid w:val="00C55388"/>
    <w:rsid w:val="00C61742"/>
    <w:rsid w:val="00C624B4"/>
    <w:rsid w:val="00C66DA2"/>
    <w:rsid w:val="00C72F98"/>
    <w:rsid w:val="00C7682F"/>
    <w:rsid w:val="00C91271"/>
    <w:rsid w:val="00C94281"/>
    <w:rsid w:val="00CA10A8"/>
    <w:rsid w:val="00CA5F59"/>
    <w:rsid w:val="00CA6D30"/>
    <w:rsid w:val="00CA7839"/>
    <w:rsid w:val="00CC0F0B"/>
    <w:rsid w:val="00CC2760"/>
    <w:rsid w:val="00CC3D52"/>
    <w:rsid w:val="00CC5461"/>
    <w:rsid w:val="00CD0ECB"/>
    <w:rsid w:val="00CD1169"/>
    <w:rsid w:val="00CF1463"/>
    <w:rsid w:val="00CF74F8"/>
    <w:rsid w:val="00D01DC3"/>
    <w:rsid w:val="00D038D0"/>
    <w:rsid w:val="00D07551"/>
    <w:rsid w:val="00D1323B"/>
    <w:rsid w:val="00D15F78"/>
    <w:rsid w:val="00D2135A"/>
    <w:rsid w:val="00D231DD"/>
    <w:rsid w:val="00D435C1"/>
    <w:rsid w:val="00D44CB4"/>
    <w:rsid w:val="00D47198"/>
    <w:rsid w:val="00D558BD"/>
    <w:rsid w:val="00D56168"/>
    <w:rsid w:val="00D60AF9"/>
    <w:rsid w:val="00D65828"/>
    <w:rsid w:val="00D77ED8"/>
    <w:rsid w:val="00D845AC"/>
    <w:rsid w:val="00D86729"/>
    <w:rsid w:val="00D906F7"/>
    <w:rsid w:val="00D94F26"/>
    <w:rsid w:val="00D97D82"/>
    <w:rsid w:val="00DA4E62"/>
    <w:rsid w:val="00DA54E7"/>
    <w:rsid w:val="00DB1E7A"/>
    <w:rsid w:val="00DB7247"/>
    <w:rsid w:val="00DC0C1B"/>
    <w:rsid w:val="00DC1676"/>
    <w:rsid w:val="00DC720F"/>
    <w:rsid w:val="00DD1AEE"/>
    <w:rsid w:val="00DD39E1"/>
    <w:rsid w:val="00DE0C4B"/>
    <w:rsid w:val="00DE5672"/>
    <w:rsid w:val="00DF205B"/>
    <w:rsid w:val="00E02E2B"/>
    <w:rsid w:val="00E066D1"/>
    <w:rsid w:val="00E06FA9"/>
    <w:rsid w:val="00E10417"/>
    <w:rsid w:val="00E1248B"/>
    <w:rsid w:val="00E12EEA"/>
    <w:rsid w:val="00E157DC"/>
    <w:rsid w:val="00E17FF6"/>
    <w:rsid w:val="00E26219"/>
    <w:rsid w:val="00E31151"/>
    <w:rsid w:val="00E32C1D"/>
    <w:rsid w:val="00E41061"/>
    <w:rsid w:val="00E448BF"/>
    <w:rsid w:val="00E54C6D"/>
    <w:rsid w:val="00E615DB"/>
    <w:rsid w:val="00E83522"/>
    <w:rsid w:val="00E87EF6"/>
    <w:rsid w:val="00E90D5C"/>
    <w:rsid w:val="00E929FC"/>
    <w:rsid w:val="00EA2EAD"/>
    <w:rsid w:val="00EB64E9"/>
    <w:rsid w:val="00EB7C78"/>
    <w:rsid w:val="00EC04D9"/>
    <w:rsid w:val="00EC3DC9"/>
    <w:rsid w:val="00EC7C3B"/>
    <w:rsid w:val="00ED0763"/>
    <w:rsid w:val="00ED4966"/>
    <w:rsid w:val="00ED7598"/>
    <w:rsid w:val="00F12761"/>
    <w:rsid w:val="00F13816"/>
    <w:rsid w:val="00F20D2D"/>
    <w:rsid w:val="00F21075"/>
    <w:rsid w:val="00F22826"/>
    <w:rsid w:val="00F23897"/>
    <w:rsid w:val="00F2389B"/>
    <w:rsid w:val="00F334DB"/>
    <w:rsid w:val="00F40228"/>
    <w:rsid w:val="00F4413F"/>
    <w:rsid w:val="00F47315"/>
    <w:rsid w:val="00F57404"/>
    <w:rsid w:val="00F63E7A"/>
    <w:rsid w:val="00F65FB8"/>
    <w:rsid w:val="00F6695C"/>
    <w:rsid w:val="00F732B8"/>
    <w:rsid w:val="00F7490E"/>
    <w:rsid w:val="00F751E6"/>
    <w:rsid w:val="00F776EC"/>
    <w:rsid w:val="00F839A4"/>
    <w:rsid w:val="00F846DE"/>
    <w:rsid w:val="00F87217"/>
    <w:rsid w:val="00F92421"/>
    <w:rsid w:val="00F9376B"/>
    <w:rsid w:val="00F96741"/>
    <w:rsid w:val="00FA37B6"/>
    <w:rsid w:val="00FA3D8C"/>
    <w:rsid w:val="00FA4C28"/>
    <w:rsid w:val="00FB1DB4"/>
    <w:rsid w:val="00FB7C73"/>
    <w:rsid w:val="00FC029F"/>
    <w:rsid w:val="00FC04A2"/>
    <w:rsid w:val="00FD27BD"/>
    <w:rsid w:val="00FD3B87"/>
    <w:rsid w:val="00FD670B"/>
    <w:rsid w:val="00FE34FF"/>
    <w:rsid w:val="00FE5ED6"/>
    <w:rsid w:val="00FF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0B98F"/>
  <w15:docId w15:val="{8E3FD187-335B-43F3-88CA-25754720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94B"/>
    <w:pPr>
      <w:widowControl w:val="0"/>
      <w:jc w:val="both"/>
    </w:pPr>
  </w:style>
  <w:style w:type="character" w:customStyle="1" w:styleId="cm30">
    <w:name w:val="cm30"/>
    <w:basedOn w:val="a0"/>
    <w:rsid w:val="00380DFB"/>
  </w:style>
  <w:style w:type="paragraph" w:customStyle="1" w:styleId="date1">
    <w:name w:val="date1"/>
    <w:basedOn w:val="a"/>
    <w:rsid w:val="00380D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380D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1">
    <w:name w:val="cm31"/>
    <w:basedOn w:val="a0"/>
    <w:rsid w:val="00380DFB"/>
  </w:style>
  <w:style w:type="paragraph" w:customStyle="1" w:styleId="title-irregular1">
    <w:name w:val="title-irregular1"/>
    <w:basedOn w:val="a"/>
    <w:rsid w:val="00380DF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character" w:customStyle="1" w:styleId="cm32">
    <w:name w:val="cm32"/>
    <w:basedOn w:val="a0"/>
    <w:rsid w:val="00380DFB"/>
  </w:style>
  <w:style w:type="paragraph" w:styleId="a4">
    <w:name w:val="header"/>
    <w:basedOn w:val="a"/>
    <w:link w:val="a5"/>
    <w:uiPriority w:val="99"/>
    <w:unhideWhenUsed/>
    <w:rsid w:val="004E1B26"/>
    <w:pPr>
      <w:tabs>
        <w:tab w:val="center" w:pos="4252"/>
        <w:tab w:val="right" w:pos="8504"/>
      </w:tabs>
      <w:snapToGrid w:val="0"/>
    </w:pPr>
  </w:style>
  <w:style w:type="character" w:customStyle="1" w:styleId="a5">
    <w:name w:val="ヘッダー (文字)"/>
    <w:basedOn w:val="a0"/>
    <w:link w:val="a4"/>
    <w:uiPriority w:val="99"/>
    <w:rsid w:val="004E1B26"/>
  </w:style>
  <w:style w:type="paragraph" w:styleId="a6">
    <w:name w:val="footer"/>
    <w:basedOn w:val="a"/>
    <w:link w:val="a7"/>
    <w:unhideWhenUsed/>
    <w:rsid w:val="004E1B26"/>
    <w:pPr>
      <w:tabs>
        <w:tab w:val="center" w:pos="4252"/>
        <w:tab w:val="right" w:pos="8504"/>
      </w:tabs>
      <w:snapToGrid w:val="0"/>
    </w:pPr>
  </w:style>
  <w:style w:type="character" w:customStyle="1" w:styleId="a7">
    <w:name w:val="フッター (文字)"/>
    <w:basedOn w:val="a0"/>
    <w:link w:val="a6"/>
    <w:rsid w:val="004E1B26"/>
  </w:style>
  <w:style w:type="paragraph" w:styleId="a8">
    <w:name w:val="Balloon Text"/>
    <w:basedOn w:val="a"/>
    <w:link w:val="a9"/>
    <w:uiPriority w:val="99"/>
    <w:semiHidden/>
    <w:unhideWhenUsed/>
    <w:rsid w:val="00153D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D91"/>
    <w:rPr>
      <w:rFonts w:asciiTheme="majorHAnsi" w:eastAsiaTheme="majorEastAsia" w:hAnsiTheme="majorHAnsi" w:cstheme="majorBidi"/>
      <w:sz w:val="18"/>
      <w:szCs w:val="18"/>
    </w:rPr>
  </w:style>
  <w:style w:type="table" w:styleId="aa">
    <w:name w:val="Table Grid"/>
    <w:basedOn w:val="a1"/>
    <w:uiPriority w:val="59"/>
    <w:rsid w:val="00770CB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02BA5"/>
    <w:pPr>
      <w:ind w:leftChars="400" w:left="840"/>
    </w:pPr>
  </w:style>
  <w:style w:type="paragraph" w:styleId="ac">
    <w:name w:val="Revision"/>
    <w:hidden/>
    <w:uiPriority w:val="99"/>
    <w:semiHidden/>
    <w:rsid w:val="009A4EE8"/>
  </w:style>
  <w:style w:type="character" w:styleId="ad">
    <w:name w:val="annotation reference"/>
    <w:basedOn w:val="a0"/>
    <w:uiPriority w:val="99"/>
    <w:semiHidden/>
    <w:unhideWhenUsed/>
    <w:rsid w:val="00AA0CB3"/>
    <w:rPr>
      <w:sz w:val="18"/>
      <w:szCs w:val="18"/>
    </w:rPr>
  </w:style>
  <w:style w:type="paragraph" w:styleId="ae">
    <w:name w:val="annotation text"/>
    <w:basedOn w:val="a"/>
    <w:link w:val="af"/>
    <w:uiPriority w:val="99"/>
    <w:semiHidden/>
    <w:unhideWhenUsed/>
    <w:rsid w:val="00AA0CB3"/>
    <w:pPr>
      <w:jc w:val="left"/>
    </w:pPr>
  </w:style>
  <w:style w:type="character" w:customStyle="1" w:styleId="af">
    <w:name w:val="コメント文字列 (文字)"/>
    <w:basedOn w:val="a0"/>
    <w:link w:val="ae"/>
    <w:uiPriority w:val="99"/>
    <w:semiHidden/>
    <w:rsid w:val="00AA0CB3"/>
  </w:style>
  <w:style w:type="paragraph" w:styleId="af0">
    <w:name w:val="annotation subject"/>
    <w:basedOn w:val="ae"/>
    <w:next w:val="ae"/>
    <w:link w:val="af1"/>
    <w:uiPriority w:val="99"/>
    <w:semiHidden/>
    <w:unhideWhenUsed/>
    <w:rsid w:val="00572807"/>
    <w:rPr>
      <w:b/>
      <w:bCs/>
    </w:rPr>
  </w:style>
  <w:style w:type="character" w:customStyle="1" w:styleId="af1">
    <w:name w:val="コメント内容 (文字)"/>
    <w:basedOn w:val="af"/>
    <w:link w:val="af0"/>
    <w:uiPriority w:val="99"/>
    <w:semiHidden/>
    <w:rsid w:val="00572807"/>
    <w:rPr>
      <w:b/>
      <w:bCs/>
    </w:rPr>
  </w:style>
  <w:style w:type="paragraph" w:styleId="af2">
    <w:name w:val="Block Text"/>
    <w:basedOn w:val="a"/>
    <w:rsid w:val="003C622C"/>
    <w:pPr>
      <w:kinsoku w:val="0"/>
      <w:overflowPunct w:val="0"/>
      <w:autoSpaceDE w:val="0"/>
      <w:autoSpaceDN w:val="0"/>
      <w:adjustRightInd w:val="0"/>
      <w:spacing w:line="360" w:lineRule="auto"/>
      <w:ind w:leftChars="342" w:left="718" w:rightChars="15" w:right="31" w:firstLineChars="100" w:firstLine="240"/>
    </w:pPr>
    <w:rPr>
      <w:rFonts w:ascii="ＭＳ 明朝" w:eastAsia="ＭＳ 明朝" w:hAnsi="ＭＳ 明朝" w:cs="Times New Roman"/>
      <w:kern w:val="0"/>
      <w:sz w:val="24"/>
      <w:szCs w:val="24"/>
    </w:rPr>
  </w:style>
  <w:style w:type="paragraph" w:styleId="3">
    <w:name w:val="Body Text Indent 3"/>
    <w:basedOn w:val="a"/>
    <w:link w:val="30"/>
    <w:rsid w:val="003C622C"/>
    <w:pPr>
      <w:ind w:leftChars="100" w:left="220" w:firstLineChars="99" w:firstLine="217"/>
    </w:pPr>
    <w:rPr>
      <w:rFonts w:ascii="ＭＳ ゴシック" w:eastAsia="ＭＳ ゴシック" w:hAnsi="Century" w:cs="Times New Roman"/>
      <w:kern w:val="0"/>
      <w:szCs w:val="21"/>
    </w:rPr>
  </w:style>
  <w:style w:type="character" w:customStyle="1" w:styleId="30">
    <w:name w:val="本文インデント 3 (文字)"/>
    <w:basedOn w:val="a0"/>
    <w:link w:val="3"/>
    <w:rsid w:val="003C622C"/>
    <w:rPr>
      <w:rFonts w:ascii="ＭＳ ゴシック" w:eastAsia="ＭＳ ゴシック" w:hAnsi="Century" w:cs="Times New Roman"/>
      <w:kern w:val="0"/>
      <w:szCs w:val="21"/>
    </w:rPr>
  </w:style>
  <w:style w:type="paragraph" w:styleId="af3">
    <w:name w:val="Note Heading"/>
    <w:basedOn w:val="a"/>
    <w:next w:val="a"/>
    <w:link w:val="af4"/>
    <w:rsid w:val="003C622C"/>
    <w:pPr>
      <w:autoSpaceDE w:val="0"/>
      <w:autoSpaceDN w:val="0"/>
      <w:spacing w:line="362" w:lineRule="atLeast"/>
      <w:jc w:val="center"/>
    </w:pPr>
    <w:rPr>
      <w:rFonts w:ascii="明朝体" w:eastAsia="明朝体" w:hAnsi="Century" w:cs="Times New Roman"/>
      <w:spacing w:val="2"/>
      <w:szCs w:val="20"/>
    </w:rPr>
  </w:style>
  <w:style w:type="character" w:customStyle="1" w:styleId="af4">
    <w:name w:val="記 (文字)"/>
    <w:basedOn w:val="a0"/>
    <w:link w:val="af3"/>
    <w:rsid w:val="003C622C"/>
    <w:rPr>
      <w:rFonts w:ascii="明朝体" w:eastAsia="明朝体" w:hAnsi="Century" w:cs="Times New Roman"/>
      <w:spacing w:val="2"/>
      <w:szCs w:val="20"/>
    </w:rPr>
  </w:style>
  <w:style w:type="character" w:styleId="af5">
    <w:name w:val="Emphasis"/>
    <w:basedOn w:val="a0"/>
    <w:qFormat/>
    <w:rsid w:val="003C6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0517">
      <w:bodyDiv w:val="1"/>
      <w:marLeft w:val="0"/>
      <w:marRight w:val="0"/>
      <w:marTop w:val="0"/>
      <w:marBottom w:val="0"/>
      <w:divBdr>
        <w:top w:val="none" w:sz="0" w:space="0" w:color="auto"/>
        <w:left w:val="none" w:sz="0" w:space="0" w:color="auto"/>
        <w:bottom w:val="none" w:sz="0" w:space="0" w:color="auto"/>
        <w:right w:val="none" w:sz="0" w:space="0" w:color="auto"/>
      </w:divBdr>
      <w:divsChild>
        <w:div w:id="592207455">
          <w:marLeft w:val="0"/>
          <w:marRight w:val="0"/>
          <w:marTop w:val="0"/>
          <w:marBottom w:val="0"/>
          <w:divBdr>
            <w:top w:val="none" w:sz="0" w:space="0" w:color="auto"/>
            <w:left w:val="none" w:sz="0" w:space="0" w:color="auto"/>
            <w:bottom w:val="none" w:sz="0" w:space="0" w:color="auto"/>
            <w:right w:val="none" w:sz="0" w:space="0" w:color="auto"/>
          </w:divBdr>
          <w:divsChild>
            <w:div w:id="1556742595">
              <w:marLeft w:val="0"/>
              <w:marRight w:val="0"/>
              <w:marTop w:val="0"/>
              <w:marBottom w:val="0"/>
              <w:divBdr>
                <w:top w:val="none" w:sz="0" w:space="0" w:color="auto"/>
                <w:left w:val="none" w:sz="0" w:space="0" w:color="auto"/>
                <w:bottom w:val="none" w:sz="0" w:space="0" w:color="auto"/>
                <w:right w:val="none" w:sz="0" w:space="0" w:color="auto"/>
              </w:divBdr>
              <w:divsChild>
                <w:div w:id="1187599939">
                  <w:marLeft w:val="0"/>
                  <w:marRight w:val="0"/>
                  <w:marTop w:val="0"/>
                  <w:marBottom w:val="0"/>
                  <w:divBdr>
                    <w:top w:val="none" w:sz="0" w:space="0" w:color="auto"/>
                    <w:left w:val="none" w:sz="0" w:space="0" w:color="auto"/>
                    <w:bottom w:val="none" w:sz="0" w:space="0" w:color="auto"/>
                    <w:right w:val="none" w:sz="0" w:space="0" w:color="auto"/>
                  </w:divBdr>
                  <w:divsChild>
                    <w:div w:id="1966809632">
                      <w:marLeft w:val="0"/>
                      <w:marRight w:val="0"/>
                      <w:marTop w:val="0"/>
                      <w:marBottom w:val="0"/>
                      <w:divBdr>
                        <w:top w:val="none" w:sz="0" w:space="0" w:color="auto"/>
                        <w:left w:val="none" w:sz="0" w:space="0" w:color="auto"/>
                        <w:bottom w:val="none" w:sz="0" w:space="0" w:color="auto"/>
                        <w:right w:val="none" w:sz="0" w:space="0" w:color="auto"/>
                      </w:divBdr>
                      <w:divsChild>
                        <w:div w:id="232814333">
                          <w:marLeft w:val="0"/>
                          <w:marRight w:val="0"/>
                          <w:marTop w:val="0"/>
                          <w:marBottom w:val="0"/>
                          <w:divBdr>
                            <w:top w:val="none" w:sz="0" w:space="0" w:color="auto"/>
                            <w:left w:val="none" w:sz="0" w:space="0" w:color="auto"/>
                            <w:bottom w:val="none" w:sz="0" w:space="0" w:color="auto"/>
                            <w:right w:val="none" w:sz="0" w:space="0" w:color="auto"/>
                          </w:divBdr>
                          <w:divsChild>
                            <w:div w:id="20494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667791">
      <w:bodyDiv w:val="1"/>
      <w:marLeft w:val="0"/>
      <w:marRight w:val="0"/>
      <w:marTop w:val="0"/>
      <w:marBottom w:val="0"/>
      <w:divBdr>
        <w:top w:val="none" w:sz="0" w:space="0" w:color="auto"/>
        <w:left w:val="none" w:sz="0" w:space="0" w:color="auto"/>
        <w:bottom w:val="none" w:sz="0" w:space="0" w:color="auto"/>
        <w:right w:val="none" w:sz="0" w:space="0" w:color="auto"/>
      </w:divBdr>
      <w:divsChild>
        <w:div w:id="522523684">
          <w:marLeft w:val="0"/>
          <w:marRight w:val="0"/>
          <w:marTop w:val="0"/>
          <w:marBottom w:val="0"/>
          <w:divBdr>
            <w:top w:val="none" w:sz="0" w:space="0" w:color="auto"/>
            <w:left w:val="none" w:sz="0" w:space="0" w:color="auto"/>
            <w:bottom w:val="none" w:sz="0" w:space="0" w:color="auto"/>
            <w:right w:val="none" w:sz="0" w:space="0" w:color="auto"/>
          </w:divBdr>
          <w:divsChild>
            <w:div w:id="18355327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99441008">
                  <w:marLeft w:val="-4275"/>
                  <w:marRight w:val="0"/>
                  <w:marTop w:val="0"/>
                  <w:marBottom w:val="0"/>
                  <w:divBdr>
                    <w:top w:val="none" w:sz="0" w:space="0" w:color="auto"/>
                    <w:left w:val="none" w:sz="0" w:space="0" w:color="auto"/>
                    <w:bottom w:val="none" w:sz="0" w:space="0" w:color="auto"/>
                    <w:right w:val="none" w:sz="0" w:space="0" w:color="auto"/>
                  </w:divBdr>
                  <w:divsChild>
                    <w:div w:id="183579696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8594140">
                          <w:marLeft w:val="0"/>
                          <w:marRight w:val="0"/>
                          <w:marTop w:val="0"/>
                          <w:marBottom w:val="0"/>
                          <w:divBdr>
                            <w:top w:val="none" w:sz="0" w:space="0" w:color="auto"/>
                            <w:left w:val="none" w:sz="0" w:space="0" w:color="auto"/>
                            <w:bottom w:val="none" w:sz="0" w:space="0" w:color="auto"/>
                            <w:right w:val="none" w:sz="0" w:space="0" w:color="auto"/>
                          </w:divBdr>
                          <w:divsChild>
                            <w:div w:id="1343317853">
                              <w:marLeft w:val="0"/>
                              <w:marRight w:val="0"/>
                              <w:marTop w:val="0"/>
                              <w:marBottom w:val="0"/>
                              <w:divBdr>
                                <w:top w:val="none" w:sz="0" w:space="0" w:color="auto"/>
                                <w:left w:val="none" w:sz="0" w:space="0" w:color="auto"/>
                                <w:bottom w:val="none" w:sz="0" w:space="0" w:color="auto"/>
                                <w:right w:val="none" w:sz="0" w:space="0" w:color="auto"/>
                              </w:divBdr>
                              <w:divsChild>
                                <w:div w:id="1553031811">
                                  <w:marLeft w:val="0"/>
                                  <w:marRight w:val="0"/>
                                  <w:marTop w:val="0"/>
                                  <w:marBottom w:val="0"/>
                                  <w:divBdr>
                                    <w:top w:val="none" w:sz="0" w:space="0" w:color="auto"/>
                                    <w:left w:val="none" w:sz="0" w:space="0" w:color="auto"/>
                                    <w:bottom w:val="none" w:sz="0" w:space="0" w:color="auto"/>
                                    <w:right w:val="none" w:sz="0" w:space="0" w:color="auto"/>
                                  </w:divBdr>
                                  <w:divsChild>
                                    <w:div w:id="1179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627">
                              <w:marLeft w:val="0"/>
                              <w:marRight w:val="0"/>
                              <w:marTop w:val="0"/>
                              <w:marBottom w:val="0"/>
                              <w:divBdr>
                                <w:top w:val="none" w:sz="0" w:space="0" w:color="auto"/>
                                <w:left w:val="none" w:sz="0" w:space="0" w:color="auto"/>
                                <w:bottom w:val="none" w:sz="0" w:space="0" w:color="auto"/>
                                <w:right w:val="none" w:sz="0" w:space="0" w:color="auto"/>
                              </w:divBdr>
                              <w:divsChild>
                                <w:div w:id="731852025">
                                  <w:marLeft w:val="0"/>
                                  <w:marRight w:val="0"/>
                                  <w:marTop w:val="0"/>
                                  <w:marBottom w:val="0"/>
                                  <w:divBdr>
                                    <w:top w:val="none" w:sz="0" w:space="0" w:color="auto"/>
                                    <w:left w:val="none" w:sz="0" w:space="0" w:color="auto"/>
                                    <w:bottom w:val="none" w:sz="0" w:space="0" w:color="auto"/>
                                    <w:right w:val="none" w:sz="0" w:space="0" w:color="auto"/>
                                  </w:divBdr>
                                  <w:divsChild>
                                    <w:div w:id="20073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7222">
                              <w:marLeft w:val="0"/>
                              <w:marRight w:val="0"/>
                              <w:marTop w:val="0"/>
                              <w:marBottom w:val="0"/>
                              <w:divBdr>
                                <w:top w:val="none" w:sz="0" w:space="0" w:color="auto"/>
                                <w:left w:val="none" w:sz="0" w:space="0" w:color="auto"/>
                                <w:bottom w:val="none" w:sz="0" w:space="0" w:color="auto"/>
                                <w:right w:val="none" w:sz="0" w:space="0" w:color="auto"/>
                              </w:divBdr>
                              <w:divsChild>
                                <w:div w:id="92868336">
                                  <w:marLeft w:val="0"/>
                                  <w:marRight w:val="0"/>
                                  <w:marTop w:val="0"/>
                                  <w:marBottom w:val="0"/>
                                  <w:divBdr>
                                    <w:top w:val="none" w:sz="0" w:space="0" w:color="auto"/>
                                    <w:left w:val="none" w:sz="0" w:space="0" w:color="auto"/>
                                    <w:bottom w:val="none" w:sz="0" w:space="0" w:color="auto"/>
                                    <w:right w:val="none" w:sz="0" w:space="0" w:color="auto"/>
                                  </w:divBdr>
                                  <w:divsChild>
                                    <w:div w:id="296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474244">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8">
          <w:marLeft w:val="0"/>
          <w:marRight w:val="0"/>
          <w:marTop w:val="0"/>
          <w:marBottom w:val="0"/>
          <w:divBdr>
            <w:top w:val="none" w:sz="0" w:space="0" w:color="auto"/>
            <w:left w:val="none" w:sz="0" w:space="0" w:color="auto"/>
            <w:bottom w:val="none" w:sz="0" w:space="0" w:color="auto"/>
            <w:right w:val="none" w:sz="0" w:space="0" w:color="auto"/>
          </w:divBdr>
          <w:divsChild>
            <w:div w:id="1901210345">
              <w:marLeft w:val="0"/>
              <w:marRight w:val="0"/>
              <w:marTop w:val="0"/>
              <w:marBottom w:val="0"/>
              <w:divBdr>
                <w:top w:val="none" w:sz="0" w:space="0" w:color="auto"/>
                <w:left w:val="none" w:sz="0" w:space="0" w:color="auto"/>
                <w:bottom w:val="none" w:sz="0" w:space="0" w:color="auto"/>
                <w:right w:val="none" w:sz="0" w:space="0" w:color="auto"/>
              </w:divBdr>
              <w:divsChild>
                <w:div w:id="331296918">
                  <w:marLeft w:val="0"/>
                  <w:marRight w:val="0"/>
                  <w:marTop w:val="0"/>
                  <w:marBottom w:val="0"/>
                  <w:divBdr>
                    <w:top w:val="none" w:sz="0" w:space="0" w:color="auto"/>
                    <w:left w:val="none" w:sz="0" w:space="0" w:color="auto"/>
                    <w:bottom w:val="none" w:sz="0" w:space="0" w:color="auto"/>
                    <w:right w:val="none" w:sz="0" w:space="0" w:color="auto"/>
                  </w:divBdr>
                  <w:divsChild>
                    <w:div w:id="1217861467">
                      <w:marLeft w:val="0"/>
                      <w:marRight w:val="0"/>
                      <w:marTop w:val="0"/>
                      <w:marBottom w:val="0"/>
                      <w:divBdr>
                        <w:top w:val="none" w:sz="0" w:space="0" w:color="auto"/>
                        <w:left w:val="none" w:sz="0" w:space="0" w:color="auto"/>
                        <w:bottom w:val="none" w:sz="0" w:space="0" w:color="auto"/>
                        <w:right w:val="none" w:sz="0" w:space="0" w:color="auto"/>
                      </w:divBdr>
                      <w:divsChild>
                        <w:div w:id="1352754815">
                          <w:marLeft w:val="0"/>
                          <w:marRight w:val="0"/>
                          <w:marTop w:val="0"/>
                          <w:marBottom w:val="0"/>
                          <w:divBdr>
                            <w:top w:val="none" w:sz="0" w:space="0" w:color="auto"/>
                            <w:left w:val="none" w:sz="0" w:space="0" w:color="auto"/>
                            <w:bottom w:val="none" w:sz="0" w:space="0" w:color="auto"/>
                            <w:right w:val="none" w:sz="0" w:space="0" w:color="auto"/>
                          </w:divBdr>
                          <w:divsChild>
                            <w:div w:id="1203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44721">
      <w:bodyDiv w:val="1"/>
      <w:marLeft w:val="0"/>
      <w:marRight w:val="0"/>
      <w:marTop w:val="0"/>
      <w:marBottom w:val="0"/>
      <w:divBdr>
        <w:top w:val="none" w:sz="0" w:space="0" w:color="auto"/>
        <w:left w:val="none" w:sz="0" w:space="0" w:color="auto"/>
        <w:bottom w:val="none" w:sz="0" w:space="0" w:color="auto"/>
        <w:right w:val="none" w:sz="0" w:space="0" w:color="auto"/>
      </w:divBdr>
      <w:divsChild>
        <w:div w:id="362637914">
          <w:marLeft w:val="0"/>
          <w:marRight w:val="0"/>
          <w:marTop w:val="0"/>
          <w:marBottom w:val="0"/>
          <w:divBdr>
            <w:top w:val="none" w:sz="0" w:space="0" w:color="auto"/>
            <w:left w:val="none" w:sz="0" w:space="0" w:color="auto"/>
            <w:bottom w:val="none" w:sz="0" w:space="0" w:color="auto"/>
            <w:right w:val="none" w:sz="0" w:space="0" w:color="auto"/>
          </w:divBdr>
          <w:divsChild>
            <w:div w:id="231357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4601481">
                  <w:marLeft w:val="-4275"/>
                  <w:marRight w:val="0"/>
                  <w:marTop w:val="0"/>
                  <w:marBottom w:val="0"/>
                  <w:divBdr>
                    <w:top w:val="none" w:sz="0" w:space="0" w:color="auto"/>
                    <w:left w:val="none" w:sz="0" w:space="0" w:color="auto"/>
                    <w:bottom w:val="none" w:sz="0" w:space="0" w:color="auto"/>
                    <w:right w:val="none" w:sz="0" w:space="0" w:color="auto"/>
                  </w:divBdr>
                  <w:divsChild>
                    <w:div w:id="19011370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8138134">
                          <w:marLeft w:val="0"/>
                          <w:marRight w:val="0"/>
                          <w:marTop w:val="0"/>
                          <w:marBottom w:val="0"/>
                          <w:divBdr>
                            <w:top w:val="none" w:sz="0" w:space="0" w:color="auto"/>
                            <w:left w:val="none" w:sz="0" w:space="0" w:color="auto"/>
                            <w:bottom w:val="none" w:sz="0" w:space="0" w:color="auto"/>
                            <w:right w:val="none" w:sz="0" w:space="0" w:color="auto"/>
                          </w:divBdr>
                          <w:divsChild>
                            <w:div w:id="1898544350">
                              <w:marLeft w:val="0"/>
                              <w:marRight w:val="0"/>
                              <w:marTop w:val="0"/>
                              <w:marBottom w:val="0"/>
                              <w:divBdr>
                                <w:top w:val="none" w:sz="0" w:space="0" w:color="auto"/>
                                <w:left w:val="none" w:sz="0" w:space="0" w:color="auto"/>
                                <w:bottom w:val="none" w:sz="0" w:space="0" w:color="auto"/>
                                <w:right w:val="none" w:sz="0" w:space="0" w:color="auto"/>
                              </w:divBdr>
                              <w:divsChild>
                                <w:div w:id="911737008">
                                  <w:marLeft w:val="0"/>
                                  <w:marRight w:val="0"/>
                                  <w:marTop w:val="0"/>
                                  <w:marBottom w:val="0"/>
                                  <w:divBdr>
                                    <w:top w:val="none" w:sz="0" w:space="0" w:color="auto"/>
                                    <w:left w:val="none" w:sz="0" w:space="0" w:color="auto"/>
                                    <w:bottom w:val="none" w:sz="0" w:space="0" w:color="auto"/>
                                    <w:right w:val="none" w:sz="0" w:space="0" w:color="auto"/>
                                  </w:divBdr>
                                  <w:divsChild>
                                    <w:div w:id="1868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759">
                              <w:marLeft w:val="0"/>
                              <w:marRight w:val="0"/>
                              <w:marTop w:val="0"/>
                              <w:marBottom w:val="0"/>
                              <w:divBdr>
                                <w:top w:val="none" w:sz="0" w:space="0" w:color="auto"/>
                                <w:left w:val="none" w:sz="0" w:space="0" w:color="auto"/>
                                <w:bottom w:val="none" w:sz="0" w:space="0" w:color="auto"/>
                                <w:right w:val="none" w:sz="0" w:space="0" w:color="auto"/>
                              </w:divBdr>
                              <w:divsChild>
                                <w:div w:id="1897885910">
                                  <w:marLeft w:val="0"/>
                                  <w:marRight w:val="0"/>
                                  <w:marTop w:val="0"/>
                                  <w:marBottom w:val="0"/>
                                  <w:divBdr>
                                    <w:top w:val="none" w:sz="0" w:space="0" w:color="auto"/>
                                    <w:left w:val="none" w:sz="0" w:space="0" w:color="auto"/>
                                    <w:bottom w:val="none" w:sz="0" w:space="0" w:color="auto"/>
                                    <w:right w:val="none" w:sz="0" w:space="0" w:color="auto"/>
                                  </w:divBdr>
                                  <w:divsChild>
                                    <w:div w:id="1008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073814">
      <w:bodyDiv w:val="1"/>
      <w:marLeft w:val="0"/>
      <w:marRight w:val="0"/>
      <w:marTop w:val="0"/>
      <w:marBottom w:val="0"/>
      <w:divBdr>
        <w:top w:val="none" w:sz="0" w:space="0" w:color="auto"/>
        <w:left w:val="none" w:sz="0" w:space="0" w:color="auto"/>
        <w:bottom w:val="none" w:sz="0" w:space="0" w:color="auto"/>
        <w:right w:val="none" w:sz="0" w:space="0" w:color="auto"/>
      </w:divBdr>
      <w:divsChild>
        <w:div w:id="291248772">
          <w:marLeft w:val="0"/>
          <w:marRight w:val="0"/>
          <w:marTop w:val="0"/>
          <w:marBottom w:val="0"/>
          <w:divBdr>
            <w:top w:val="none" w:sz="0" w:space="0" w:color="auto"/>
            <w:left w:val="none" w:sz="0" w:space="0" w:color="auto"/>
            <w:bottom w:val="none" w:sz="0" w:space="0" w:color="auto"/>
            <w:right w:val="none" w:sz="0" w:space="0" w:color="auto"/>
          </w:divBdr>
          <w:divsChild>
            <w:div w:id="480542092">
              <w:marLeft w:val="0"/>
              <w:marRight w:val="0"/>
              <w:marTop w:val="0"/>
              <w:marBottom w:val="0"/>
              <w:divBdr>
                <w:top w:val="none" w:sz="0" w:space="0" w:color="auto"/>
                <w:left w:val="none" w:sz="0" w:space="0" w:color="auto"/>
                <w:bottom w:val="none" w:sz="0" w:space="0" w:color="auto"/>
                <w:right w:val="none" w:sz="0" w:space="0" w:color="auto"/>
              </w:divBdr>
              <w:divsChild>
                <w:div w:id="1085497121">
                  <w:marLeft w:val="0"/>
                  <w:marRight w:val="0"/>
                  <w:marTop w:val="0"/>
                  <w:marBottom w:val="0"/>
                  <w:divBdr>
                    <w:top w:val="none" w:sz="0" w:space="0" w:color="auto"/>
                    <w:left w:val="none" w:sz="0" w:space="0" w:color="auto"/>
                    <w:bottom w:val="none" w:sz="0" w:space="0" w:color="auto"/>
                    <w:right w:val="none" w:sz="0" w:space="0" w:color="auto"/>
                  </w:divBdr>
                  <w:divsChild>
                    <w:div w:id="8723833">
                      <w:marLeft w:val="0"/>
                      <w:marRight w:val="0"/>
                      <w:marTop w:val="0"/>
                      <w:marBottom w:val="0"/>
                      <w:divBdr>
                        <w:top w:val="none" w:sz="0" w:space="0" w:color="auto"/>
                        <w:left w:val="none" w:sz="0" w:space="0" w:color="auto"/>
                        <w:bottom w:val="none" w:sz="0" w:space="0" w:color="auto"/>
                        <w:right w:val="none" w:sz="0" w:space="0" w:color="auto"/>
                      </w:divBdr>
                      <w:divsChild>
                        <w:div w:id="144904670">
                          <w:marLeft w:val="0"/>
                          <w:marRight w:val="0"/>
                          <w:marTop w:val="0"/>
                          <w:marBottom w:val="0"/>
                          <w:divBdr>
                            <w:top w:val="none" w:sz="0" w:space="0" w:color="auto"/>
                            <w:left w:val="none" w:sz="0" w:space="0" w:color="auto"/>
                            <w:bottom w:val="none" w:sz="0" w:space="0" w:color="auto"/>
                            <w:right w:val="none" w:sz="0" w:space="0" w:color="auto"/>
                          </w:divBdr>
                          <w:divsChild>
                            <w:div w:id="14424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22441">
      <w:bodyDiv w:val="1"/>
      <w:marLeft w:val="0"/>
      <w:marRight w:val="0"/>
      <w:marTop w:val="0"/>
      <w:marBottom w:val="0"/>
      <w:divBdr>
        <w:top w:val="none" w:sz="0" w:space="0" w:color="auto"/>
        <w:left w:val="none" w:sz="0" w:space="0" w:color="auto"/>
        <w:bottom w:val="none" w:sz="0" w:space="0" w:color="auto"/>
        <w:right w:val="none" w:sz="0" w:space="0" w:color="auto"/>
      </w:divBdr>
      <w:divsChild>
        <w:div w:id="1119445915">
          <w:marLeft w:val="0"/>
          <w:marRight w:val="0"/>
          <w:marTop w:val="0"/>
          <w:marBottom w:val="0"/>
          <w:divBdr>
            <w:top w:val="none" w:sz="0" w:space="0" w:color="auto"/>
            <w:left w:val="none" w:sz="0" w:space="0" w:color="auto"/>
            <w:bottom w:val="none" w:sz="0" w:space="0" w:color="auto"/>
            <w:right w:val="none" w:sz="0" w:space="0" w:color="auto"/>
          </w:divBdr>
          <w:divsChild>
            <w:div w:id="890917288">
              <w:marLeft w:val="0"/>
              <w:marRight w:val="0"/>
              <w:marTop w:val="0"/>
              <w:marBottom w:val="0"/>
              <w:divBdr>
                <w:top w:val="none" w:sz="0" w:space="0" w:color="auto"/>
                <w:left w:val="none" w:sz="0" w:space="0" w:color="auto"/>
                <w:bottom w:val="none" w:sz="0" w:space="0" w:color="auto"/>
                <w:right w:val="none" w:sz="0" w:space="0" w:color="auto"/>
              </w:divBdr>
              <w:divsChild>
                <w:div w:id="1117024479">
                  <w:marLeft w:val="0"/>
                  <w:marRight w:val="0"/>
                  <w:marTop w:val="0"/>
                  <w:marBottom w:val="0"/>
                  <w:divBdr>
                    <w:top w:val="none" w:sz="0" w:space="0" w:color="auto"/>
                    <w:left w:val="none" w:sz="0" w:space="0" w:color="auto"/>
                    <w:bottom w:val="none" w:sz="0" w:space="0" w:color="auto"/>
                    <w:right w:val="none" w:sz="0" w:space="0" w:color="auto"/>
                  </w:divBdr>
                  <w:divsChild>
                    <w:div w:id="876236897">
                      <w:marLeft w:val="0"/>
                      <w:marRight w:val="0"/>
                      <w:marTop w:val="0"/>
                      <w:marBottom w:val="0"/>
                      <w:divBdr>
                        <w:top w:val="none" w:sz="0" w:space="0" w:color="auto"/>
                        <w:left w:val="none" w:sz="0" w:space="0" w:color="auto"/>
                        <w:bottom w:val="none" w:sz="0" w:space="0" w:color="auto"/>
                        <w:right w:val="none" w:sz="0" w:space="0" w:color="auto"/>
                      </w:divBdr>
                      <w:divsChild>
                        <w:div w:id="93479918">
                          <w:marLeft w:val="0"/>
                          <w:marRight w:val="0"/>
                          <w:marTop w:val="0"/>
                          <w:marBottom w:val="0"/>
                          <w:divBdr>
                            <w:top w:val="none" w:sz="0" w:space="0" w:color="auto"/>
                            <w:left w:val="none" w:sz="0" w:space="0" w:color="auto"/>
                            <w:bottom w:val="none" w:sz="0" w:space="0" w:color="auto"/>
                            <w:right w:val="none" w:sz="0" w:space="0" w:color="auto"/>
                          </w:divBdr>
                          <w:divsChild>
                            <w:div w:id="1245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30543">
      <w:bodyDiv w:val="1"/>
      <w:marLeft w:val="0"/>
      <w:marRight w:val="0"/>
      <w:marTop w:val="0"/>
      <w:marBottom w:val="0"/>
      <w:divBdr>
        <w:top w:val="none" w:sz="0" w:space="0" w:color="auto"/>
        <w:left w:val="none" w:sz="0" w:space="0" w:color="auto"/>
        <w:bottom w:val="none" w:sz="0" w:space="0" w:color="auto"/>
        <w:right w:val="none" w:sz="0" w:space="0" w:color="auto"/>
      </w:divBdr>
      <w:divsChild>
        <w:div w:id="99376267">
          <w:marLeft w:val="0"/>
          <w:marRight w:val="0"/>
          <w:marTop w:val="0"/>
          <w:marBottom w:val="0"/>
          <w:divBdr>
            <w:top w:val="none" w:sz="0" w:space="0" w:color="auto"/>
            <w:left w:val="none" w:sz="0" w:space="0" w:color="auto"/>
            <w:bottom w:val="none" w:sz="0" w:space="0" w:color="auto"/>
            <w:right w:val="none" w:sz="0" w:space="0" w:color="auto"/>
          </w:divBdr>
          <w:divsChild>
            <w:div w:id="784692272">
              <w:marLeft w:val="0"/>
              <w:marRight w:val="0"/>
              <w:marTop w:val="0"/>
              <w:marBottom w:val="0"/>
              <w:divBdr>
                <w:top w:val="none" w:sz="0" w:space="0" w:color="auto"/>
                <w:left w:val="none" w:sz="0" w:space="0" w:color="auto"/>
                <w:bottom w:val="none" w:sz="0" w:space="0" w:color="auto"/>
                <w:right w:val="none" w:sz="0" w:space="0" w:color="auto"/>
              </w:divBdr>
              <w:divsChild>
                <w:div w:id="1031420620">
                  <w:marLeft w:val="0"/>
                  <w:marRight w:val="0"/>
                  <w:marTop w:val="0"/>
                  <w:marBottom w:val="0"/>
                  <w:divBdr>
                    <w:top w:val="none" w:sz="0" w:space="0" w:color="auto"/>
                    <w:left w:val="none" w:sz="0" w:space="0" w:color="auto"/>
                    <w:bottom w:val="none" w:sz="0" w:space="0" w:color="auto"/>
                    <w:right w:val="none" w:sz="0" w:space="0" w:color="auto"/>
                  </w:divBdr>
                  <w:divsChild>
                    <w:div w:id="289291440">
                      <w:marLeft w:val="0"/>
                      <w:marRight w:val="0"/>
                      <w:marTop w:val="0"/>
                      <w:marBottom w:val="0"/>
                      <w:divBdr>
                        <w:top w:val="none" w:sz="0" w:space="0" w:color="auto"/>
                        <w:left w:val="none" w:sz="0" w:space="0" w:color="auto"/>
                        <w:bottom w:val="none" w:sz="0" w:space="0" w:color="auto"/>
                        <w:right w:val="none" w:sz="0" w:space="0" w:color="auto"/>
                      </w:divBdr>
                      <w:divsChild>
                        <w:div w:id="1451703571">
                          <w:marLeft w:val="0"/>
                          <w:marRight w:val="0"/>
                          <w:marTop w:val="0"/>
                          <w:marBottom w:val="0"/>
                          <w:divBdr>
                            <w:top w:val="none" w:sz="0" w:space="0" w:color="auto"/>
                            <w:left w:val="none" w:sz="0" w:space="0" w:color="auto"/>
                            <w:bottom w:val="none" w:sz="0" w:space="0" w:color="auto"/>
                            <w:right w:val="none" w:sz="0" w:space="0" w:color="auto"/>
                          </w:divBdr>
                          <w:divsChild>
                            <w:div w:id="12876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6085">
      <w:bodyDiv w:val="1"/>
      <w:marLeft w:val="0"/>
      <w:marRight w:val="0"/>
      <w:marTop w:val="0"/>
      <w:marBottom w:val="0"/>
      <w:divBdr>
        <w:top w:val="none" w:sz="0" w:space="0" w:color="auto"/>
        <w:left w:val="none" w:sz="0" w:space="0" w:color="auto"/>
        <w:bottom w:val="none" w:sz="0" w:space="0" w:color="auto"/>
        <w:right w:val="none" w:sz="0" w:space="0" w:color="auto"/>
      </w:divBdr>
      <w:divsChild>
        <w:div w:id="2023244800">
          <w:marLeft w:val="0"/>
          <w:marRight w:val="0"/>
          <w:marTop w:val="0"/>
          <w:marBottom w:val="0"/>
          <w:divBdr>
            <w:top w:val="none" w:sz="0" w:space="0" w:color="auto"/>
            <w:left w:val="none" w:sz="0" w:space="0" w:color="auto"/>
            <w:bottom w:val="none" w:sz="0" w:space="0" w:color="auto"/>
            <w:right w:val="none" w:sz="0" w:space="0" w:color="auto"/>
          </w:divBdr>
          <w:divsChild>
            <w:div w:id="1577518000">
              <w:marLeft w:val="0"/>
              <w:marRight w:val="0"/>
              <w:marTop w:val="0"/>
              <w:marBottom w:val="0"/>
              <w:divBdr>
                <w:top w:val="none" w:sz="0" w:space="0" w:color="auto"/>
                <w:left w:val="none" w:sz="0" w:space="0" w:color="auto"/>
                <w:bottom w:val="none" w:sz="0" w:space="0" w:color="auto"/>
                <w:right w:val="none" w:sz="0" w:space="0" w:color="auto"/>
              </w:divBdr>
              <w:divsChild>
                <w:div w:id="750813042">
                  <w:marLeft w:val="0"/>
                  <w:marRight w:val="0"/>
                  <w:marTop w:val="0"/>
                  <w:marBottom w:val="0"/>
                  <w:divBdr>
                    <w:top w:val="none" w:sz="0" w:space="0" w:color="auto"/>
                    <w:left w:val="none" w:sz="0" w:space="0" w:color="auto"/>
                    <w:bottom w:val="none" w:sz="0" w:space="0" w:color="auto"/>
                    <w:right w:val="none" w:sz="0" w:space="0" w:color="auto"/>
                  </w:divBdr>
                  <w:divsChild>
                    <w:div w:id="2125466723">
                      <w:marLeft w:val="0"/>
                      <w:marRight w:val="0"/>
                      <w:marTop w:val="0"/>
                      <w:marBottom w:val="0"/>
                      <w:divBdr>
                        <w:top w:val="none" w:sz="0" w:space="0" w:color="auto"/>
                        <w:left w:val="none" w:sz="0" w:space="0" w:color="auto"/>
                        <w:bottom w:val="none" w:sz="0" w:space="0" w:color="auto"/>
                        <w:right w:val="none" w:sz="0" w:space="0" w:color="auto"/>
                      </w:divBdr>
                      <w:divsChild>
                        <w:div w:id="1544361582">
                          <w:marLeft w:val="0"/>
                          <w:marRight w:val="0"/>
                          <w:marTop w:val="0"/>
                          <w:marBottom w:val="0"/>
                          <w:divBdr>
                            <w:top w:val="none" w:sz="0" w:space="0" w:color="auto"/>
                            <w:left w:val="none" w:sz="0" w:space="0" w:color="auto"/>
                            <w:bottom w:val="none" w:sz="0" w:space="0" w:color="auto"/>
                            <w:right w:val="none" w:sz="0" w:space="0" w:color="auto"/>
                          </w:divBdr>
                          <w:divsChild>
                            <w:div w:id="7363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24689">
      <w:bodyDiv w:val="1"/>
      <w:marLeft w:val="0"/>
      <w:marRight w:val="0"/>
      <w:marTop w:val="0"/>
      <w:marBottom w:val="0"/>
      <w:divBdr>
        <w:top w:val="none" w:sz="0" w:space="0" w:color="auto"/>
        <w:left w:val="none" w:sz="0" w:space="0" w:color="auto"/>
        <w:bottom w:val="none" w:sz="0" w:space="0" w:color="auto"/>
        <w:right w:val="none" w:sz="0" w:space="0" w:color="auto"/>
      </w:divBdr>
      <w:divsChild>
        <w:div w:id="2144687336">
          <w:marLeft w:val="0"/>
          <w:marRight w:val="0"/>
          <w:marTop w:val="0"/>
          <w:marBottom w:val="0"/>
          <w:divBdr>
            <w:top w:val="none" w:sz="0" w:space="0" w:color="auto"/>
            <w:left w:val="none" w:sz="0" w:space="0" w:color="auto"/>
            <w:bottom w:val="none" w:sz="0" w:space="0" w:color="auto"/>
            <w:right w:val="none" w:sz="0" w:space="0" w:color="auto"/>
          </w:divBdr>
          <w:divsChild>
            <w:div w:id="412052344">
              <w:marLeft w:val="0"/>
              <w:marRight w:val="0"/>
              <w:marTop w:val="0"/>
              <w:marBottom w:val="0"/>
              <w:divBdr>
                <w:top w:val="none" w:sz="0" w:space="0" w:color="auto"/>
                <w:left w:val="none" w:sz="0" w:space="0" w:color="auto"/>
                <w:bottom w:val="none" w:sz="0" w:space="0" w:color="auto"/>
                <w:right w:val="none" w:sz="0" w:space="0" w:color="auto"/>
              </w:divBdr>
              <w:divsChild>
                <w:div w:id="1143041616">
                  <w:marLeft w:val="0"/>
                  <w:marRight w:val="0"/>
                  <w:marTop w:val="0"/>
                  <w:marBottom w:val="0"/>
                  <w:divBdr>
                    <w:top w:val="none" w:sz="0" w:space="0" w:color="auto"/>
                    <w:left w:val="none" w:sz="0" w:space="0" w:color="auto"/>
                    <w:bottom w:val="none" w:sz="0" w:space="0" w:color="auto"/>
                    <w:right w:val="none" w:sz="0" w:space="0" w:color="auto"/>
                  </w:divBdr>
                  <w:divsChild>
                    <w:div w:id="1593080452">
                      <w:marLeft w:val="0"/>
                      <w:marRight w:val="0"/>
                      <w:marTop w:val="0"/>
                      <w:marBottom w:val="0"/>
                      <w:divBdr>
                        <w:top w:val="none" w:sz="0" w:space="0" w:color="auto"/>
                        <w:left w:val="none" w:sz="0" w:space="0" w:color="auto"/>
                        <w:bottom w:val="none" w:sz="0" w:space="0" w:color="auto"/>
                        <w:right w:val="none" w:sz="0" w:space="0" w:color="auto"/>
                      </w:divBdr>
                      <w:divsChild>
                        <w:div w:id="2029987852">
                          <w:marLeft w:val="0"/>
                          <w:marRight w:val="0"/>
                          <w:marTop w:val="0"/>
                          <w:marBottom w:val="0"/>
                          <w:divBdr>
                            <w:top w:val="none" w:sz="0" w:space="0" w:color="auto"/>
                            <w:left w:val="none" w:sz="0" w:space="0" w:color="auto"/>
                            <w:bottom w:val="none" w:sz="0" w:space="0" w:color="auto"/>
                            <w:right w:val="none" w:sz="0" w:space="0" w:color="auto"/>
                          </w:divBdr>
                          <w:divsChild>
                            <w:div w:id="2744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39520">
      <w:bodyDiv w:val="1"/>
      <w:marLeft w:val="0"/>
      <w:marRight w:val="0"/>
      <w:marTop w:val="0"/>
      <w:marBottom w:val="0"/>
      <w:divBdr>
        <w:top w:val="none" w:sz="0" w:space="0" w:color="auto"/>
        <w:left w:val="none" w:sz="0" w:space="0" w:color="auto"/>
        <w:bottom w:val="none" w:sz="0" w:space="0" w:color="auto"/>
        <w:right w:val="none" w:sz="0" w:space="0" w:color="auto"/>
      </w:divBdr>
      <w:divsChild>
        <w:div w:id="357320968">
          <w:marLeft w:val="0"/>
          <w:marRight w:val="0"/>
          <w:marTop w:val="0"/>
          <w:marBottom w:val="0"/>
          <w:divBdr>
            <w:top w:val="none" w:sz="0" w:space="0" w:color="auto"/>
            <w:left w:val="none" w:sz="0" w:space="0" w:color="auto"/>
            <w:bottom w:val="none" w:sz="0" w:space="0" w:color="auto"/>
            <w:right w:val="none" w:sz="0" w:space="0" w:color="auto"/>
          </w:divBdr>
          <w:divsChild>
            <w:div w:id="234706594">
              <w:marLeft w:val="0"/>
              <w:marRight w:val="0"/>
              <w:marTop w:val="0"/>
              <w:marBottom w:val="0"/>
              <w:divBdr>
                <w:top w:val="none" w:sz="0" w:space="0" w:color="auto"/>
                <w:left w:val="none" w:sz="0" w:space="0" w:color="auto"/>
                <w:bottom w:val="none" w:sz="0" w:space="0" w:color="auto"/>
                <w:right w:val="none" w:sz="0" w:space="0" w:color="auto"/>
              </w:divBdr>
              <w:divsChild>
                <w:div w:id="956647112">
                  <w:marLeft w:val="0"/>
                  <w:marRight w:val="0"/>
                  <w:marTop w:val="0"/>
                  <w:marBottom w:val="0"/>
                  <w:divBdr>
                    <w:top w:val="none" w:sz="0" w:space="0" w:color="auto"/>
                    <w:left w:val="none" w:sz="0" w:space="0" w:color="auto"/>
                    <w:bottom w:val="none" w:sz="0" w:space="0" w:color="auto"/>
                    <w:right w:val="none" w:sz="0" w:space="0" w:color="auto"/>
                  </w:divBdr>
                  <w:divsChild>
                    <w:div w:id="1172523508">
                      <w:marLeft w:val="0"/>
                      <w:marRight w:val="0"/>
                      <w:marTop w:val="0"/>
                      <w:marBottom w:val="0"/>
                      <w:divBdr>
                        <w:top w:val="none" w:sz="0" w:space="0" w:color="auto"/>
                        <w:left w:val="none" w:sz="0" w:space="0" w:color="auto"/>
                        <w:bottom w:val="none" w:sz="0" w:space="0" w:color="auto"/>
                        <w:right w:val="none" w:sz="0" w:space="0" w:color="auto"/>
                      </w:divBdr>
                      <w:divsChild>
                        <w:div w:id="429669192">
                          <w:marLeft w:val="0"/>
                          <w:marRight w:val="0"/>
                          <w:marTop w:val="0"/>
                          <w:marBottom w:val="0"/>
                          <w:divBdr>
                            <w:top w:val="none" w:sz="0" w:space="0" w:color="auto"/>
                            <w:left w:val="none" w:sz="0" w:space="0" w:color="auto"/>
                            <w:bottom w:val="none" w:sz="0" w:space="0" w:color="auto"/>
                            <w:right w:val="none" w:sz="0" w:space="0" w:color="auto"/>
                          </w:divBdr>
                          <w:divsChild>
                            <w:div w:id="8910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97756">
      <w:bodyDiv w:val="1"/>
      <w:marLeft w:val="0"/>
      <w:marRight w:val="0"/>
      <w:marTop w:val="0"/>
      <w:marBottom w:val="0"/>
      <w:divBdr>
        <w:top w:val="none" w:sz="0" w:space="0" w:color="auto"/>
        <w:left w:val="none" w:sz="0" w:space="0" w:color="auto"/>
        <w:bottom w:val="none" w:sz="0" w:space="0" w:color="auto"/>
        <w:right w:val="none" w:sz="0" w:space="0" w:color="auto"/>
      </w:divBdr>
      <w:divsChild>
        <w:div w:id="1749766519">
          <w:marLeft w:val="0"/>
          <w:marRight w:val="0"/>
          <w:marTop w:val="0"/>
          <w:marBottom w:val="0"/>
          <w:divBdr>
            <w:top w:val="none" w:sz="0" w:space="0" w:color="auto"/>
            <w:left w:val="none" w:sz="0" w:space="0" w:color="auto"/>
            <w:bottom w:val="none" w:sz="0" w:space="0" w:color="auto"/>
            <w:right w:val="none" w:sz="0" w:space="0" w:color="auto"/>
          </w:divBdr>
          <w:divsChild>
            <w:div w:id="1351645555">
              <w:marLeft w:val="0"/>
              <w:marRight w:val="0"/>
              <w:marTop w:val="0"/>
              <w:marBottom w:val="0"/>
              <w:divBdr>
                <w:top w:val="none" w:sz="0" w:space="0" w:color="auto"/>
                <w:left w:val="none" w:sz="0" w:space="0" w:color="auto"/>
                <w:bottom w:val="none" w:sz="0" w:space="0" w:color="auto"/>
                <w:right w:val="none" w:sz="0" w:space="0" w:color="auto"/>
              </w:divBdr>
              <w:divsChild>
                <w:div w:id="1500466580">
                  <w:marLeft w:val="0"/>
                  <w:marRight w:val="0"/>
                  <w:marTop w:val="0"/>
                  <w:marBottom w:val="0"/>
                  <w:divBdr>
                    <w:top w:val="none" w:sz="0" w:space="0" w:color="auto"/>
                    <w:left w:val="none" w:sz="0" w:space="0" w:color="auto"/>
                    <w:bottom w:val="none" w:sz="0" w:space="0" w:color="auto"/>
                    <w:right w:val="none" w:sz="0" w:space="0" w:color="auto"/>
                  </w:divBdr>
                  <w:divsChild>
                    <w:div w:id="709574783">
                      <w:marLeft w:val="0"/>
                      <w:marRight w:val="0"/>
                      <w:marTop w:val="0"/>
                      <w:marBottom w:val="0"/>
                      <w:divBdr>
                        <w:top w:val="none" w:sz="0" w:space="0" w:color="auto"/>
                        <w:left w:val="none" w:sz="0" w:space="0" w:color="auto"/>
                        <w:bottom w:val="none" w:sz="0" w:space="0" w:color="auto"/>
                        <w:right w:val="none" w:sz="0" w:space="0" w:color="auto"/>
                      </w:divBdr>
                      <w:divsChild>
                        <w:div w:id="1506281720">
                          <w:marLeft w:val="0"/>
                          <w:marRight w:val="0"/>
                          <w:marTop w:val="0"/>
                          <w:marBottom w:val="0"/>
                          <w:divBdr>
                            <w:top w:val="none" w:sz="0" w:space="0" w:color="auto"/>
                            <w:left w:val="none" w:sz="0" w:space="0" w:color="auto"/>
                            <w:bottom w:val="none" w:sz="0" w:space="0" w:color="auto"/>
                            <w:right w:val="none" w:sz="0" w:space="0" w:color="auto"/>
                          </w:divBdr>
                          <w:divsChild>
                            <w:div w:id="10177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98081">
      <w:bodyDiv w:val="1"/>
      <w:marLeft w:val="0"/>
      <w:marRight w:val="0"/>
      <w:marTop w:val="0"/>
      <w:marBottom w:val="0"/>
      <w:divBdr>
        <w:top w:val="none" w:sz="0" w:space="0" w:color="auto"/>
        <w:left w:val="none" w:sz="0" w:space="0" w:color="auto"/>
        <w:bottom w:val="none" w:sz="0" w:space="0" w:color="auto"/>
        <w:right w:val="none" w:sz="0" w:space="0" w:color="auto"/>
      </w:divBdr>
      <w:divsChild>
        <w:div w:id="101194506">
          <w:marLeft w:val="0"/>
          <w:marRight w:val="0"/>
          <w:marTop w:val="0"/>
          <w:marBottom w:val="0"/>
          <w:divBdr>
            <w:top w:val="none" w:sz="0" w:space="0" w:color="auto"/>
            <w:left w:val="none" w:sz="0" w:space="0" w:color="auto"/>
            <w:bottom w:val="none" w:sz="0" w:space="0" w:color="auto"/>
            <w:right w:val="none" w:sz="0" w:space="0" w:color="auto"/>
          </w:divBdr>
          <w:divsChild>
            <w:div w:id="2035615524">
              <w:marLeft w:val="0"/>
              <w:marRight w:val="0"/>
              <w:marTop w:val="0"/>
              <w:marBottom w:val="0"/>
              <w:divBdr>
                <w:top w:val="none" w:sz="0" w:space="0" w:color="auto"/>
                <w:left w:val="none" w:sz="0" w:space="0" w:color="auto"/>
                <w:bottom w:val="none" w:sz="0" w:space="0" w:color="auto"/>
                <w:right w:val="none" w:sz="0" w:space="0" w:color="auto"/>
              </w:divBdr>
              <w:divsChild>
                <w:div w:id="1418290023">
                  <w:marLeft w:val="0"/>
                  <w:marRight w:val="0"/>
                  <w:marTop w:val="0"/>
                  <w:marBottom w:val="0"/>
                  <w:divBdr>
                    <w:top w:val="none" w:sz="0" w:space="0" w:color="auto"/>
                    <w:left w:val="none" w:sz="0" w:space="0" w:color="auto"/>
                    <w:bottom w:val="none" w:sz="0" w:space="0" w:color="auto"/>
                    <w:right w:val="none" w:sz="0" w:space="0" w:color="auto"/>
                  </w:divBdr>
                  <w:divsChild>
                    <w:div w:id="1516531312">
                      <w:marLeft w:val="0"/>
                      <w:marRight w:val="0"/>
                      <w:marTop w:val="0"/>
                      <w:marBottom w:val="0"/>
                      <w:divBdr>
                        <w:top w:val="none" w:sz="0" w:space="0" w:color="auto"/>
                        <w:left w:val="none" w:sz="0" w:space="0" w:color="auto"/>
                        <w:bottom w:val="none" w:sz="0" w:space="0" w:color="auto"/>
                        <w:right w:val="none" w:sz="0" w:space="0" w:color="auto"/>
                      </w:divBdr>
                      <w:divsChild>
                        <w:div w:id="1423262500">
                          <w:marLeft w:val="0"/>
                          <w:marRight w:val="0"/>
                          <w:marTop w:val="0"/>
                          <w:marBottom w:val="0"/>
                          <w:divBdr>
                            <w:top w:val="none" w:sz="0" w:space="0" w:color="auto"/>
                            <w:left w:val="none" w:sz="0" w:space="0" w:color="auto"/>
                            <w:bottom w:val="none" w:sz="0" w:space="0" w:color="auto"/>
                            <w:right w:val="none" w:sz="0" w:space="0" w:color="auto"/>
                          </w:divBdr>
                          <w:divsChild>
                            <w:div w:id="1477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1B10-275F-471B-961B-7381AC52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130</Words>
  <Characters>745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2015-10-19T06:10:00Z</cp:lastPrinted>
  <dcterms:created xsi:type="dcterms:W3CDTF">2015-10-19T06:08:00Z</dcterms:created>
  <dcterms:modified xsi:type="dcterms:W3CDTF">2021-08-16T04:14:00Z</dcterms:modified>
</cp:coreProperties>
</file>