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25B89" w14:textId="3A891BE2" w:rsidR="00C80514" w:rsidRPr="004B154B" w:rsidRDefault="00380503" w:rsidP="004B4EAF">
      <w:pPr>
        <w:jc w:val="center"/>
        <w:rPr>
          <w:rFonts w:asciiTheme="minorEastAsia" w:hAnsiTheme="minorEastAsia"/>
          <w:sz w:val="32"/>
          <w:szCs w:val="32"/>
        </w:rPr>
      </w:pPr>
      <w:r w:rsidRPr="004B154B">
        <w:rPr>
          <w:rFonts w:asciiTheme="minorEastAsia" w:hAnsiTheme="minorEastAsia" w:hint="eastAsia"/>
          <w:sz w:val="32"/>
          <w:szCs w:val="32"/>
        </w:rPr>
        <w:t>千葉市在宅医療・介護実態</w:t>
      </w:r>
      <w:r w:rsidR="00A405D9" w:rsidRPr="004B154B">
        <w:rPr>
          <w:rFonts w:asciiTheme="minorEastAsia" w:hAnsiTheme="minorEastAsia" w:hint="eastAsia"/>
          <w:sz w:val="32"/>
          <w:szCs w:val="32"/>
        </w:rPr>
        <w:t>調査</w:t>
      </w:r>
      <w:r w:rsidR="002D26AD" w:rsidRPr="004B154B">
        <w:rPr>
          <w:rFonts w:asciiTheme="minorEastAsia" w:hAnsiTheme="minorEastAsia" w:hint="eastAsia"/>
          <w:sz w:val="32"/>
          <w:szCs w:val="32"/>
        </w:rPr>
        <w:t>業務委託</w:t>
      </w:r>
      <w:r w:rsidR="004B4EAF" w:rsidRPr="004B154B">
        <w:rPr>
          <w:rFonts w:asciiTheme="minorEastAsia" w:hAnsiTheme="minorEastAsia" w:hint="eastAsia"/>
          <w:sz w:val="32"/>
          <w:szCs w:val="32"/>
        </w:rPr>
        <w:t>仕様書</w:t>
      </w:r>
    </w:p>
    <w:p w14:paraId="5AFE491F" w14:textId="77777777" w:rsidR="00CE3F76" w:rsidRPr="004B154B" w:rsidRDefault="00CE3F76" w:rsidP="00CE3F76">
      <w:pPr>
        <w:rPr>
          <w:rFonts w:asciiTheme="minorEastAsia" w:hAnsiTheme="minorEastAsia"/>
          <w:sz w:val="22"/>
        </w:rPr>
      </w:pPr>
    </w:p>
    <w:p w14:paraId="6848067F" w14:textId="56E99799" w:rsidR="00CE3F76" w:rsidRPr="008A6A72" w:rsidRDefault="00380503" w:rsidP="00380503">
      <w:pPr>
        <w:rPr>
          <w:rFonts w:asciiTheme="minorEastAsia" w:hAnsiTheme="minorEastAsia"/>
          <w:sz w:val="22"/>
        </w:rPr>
      </w:pPr>
      <w:r w:rsidRPr="008A6A72">
        <w:rPr>
          <w:rFonts w:asciiTheme="minorEastAsia" w:hAnsiTheme="minorEastAsia" w:hint="eastAsia"/>
          <w:sz w:val="22"/>
        </w:rPr>
        <w:t>１</w:t>
      </w:r>
      <w:r w:rsidR="00CE3F76" w:rsidRPr="008A6A72">
        <w:rPr>
          <w:rFonts w:asciiTheme="minorEastAsia" w:hAnsiTheme="minorEastAsia" w:hint="eastAsia"/>
          <w:sz w:val="22"/>
        </w:rPr>
        <w:t xml:space="preserve">　委託期間　　</w:t>
      </w:r>
      <w:r w:rsidR="00746AB9" w:rsidRPr="008A6A72">
        <w:rPr>
          <w:rFonts w:asciiTheme="minorEastAsia" w:hAnsiTheme="minorEastAsia" w:hint="eastAsia"/>
          <w:sz w:val="22"/>
        </w:rPr>
        <w:t>契約締結日から</w:t>
      </w:r>
      <w:r w:rsidR="00CE4288" w:rsidRPr="008A6A72">
        <w:rPr>
          <w:rFonts w:asciiTheme="minorEastAsia" w:hAnsiTheme="minorEastAsia" w:hint="eastAsia"/>
          <w:sz w:val="22"/>
        </w:rPr>
        <w:t>令和</w:t>
      </w:r>
      <w:r w:rsidR="00D77896">
        <w:rPr>
          <w:rFonts w:asciiTheme="minorEastAsia" w:hAnsiTheme="minorEastAsia" w:hint="eastAsia"/>
          <w:sz w:val="22"/>
        </w:rPr>
        <w:t>９</w:t>
      </w:r>
      <w:r w:rsidR="00274012" w:rsidRPr="008A6A72">
        <w:rPr>
          <w:rFonts w:asciiTheme="minorEastAsia" w:hAnsiTheme="minorEastAsia" w:hint="eastAsia"/>
          <w:sz w:val="22"/>
        </w:rPr>
        <w:t>年３</w:t>
      </w:r>
      <w:r w:rsidR="00CE3F76" w:rsidRPr="008A6A72">
        <w:rPr>
          <w:rFonts w:asciiTheme="minorEastAsia" w:hAnsiTheme="minorEastAsia" w:hint="eastAsia"/>
          <w:sz w:val="22"/>
        </w:rPr>
        <w:t>月３１日</w:t>
      </w:r>
    </w:p>
    <w:p w14:paraId="2E2E26FB" w14:textId="77777777" w:rsidR="00380503" w:rsidRPr="008A6A72" w:rsidRDefault="00380503" w:rsidP="00380503">
      <w:pPr>
        <w:rPr>
          <w:rFonts w:asciiTheme="minorEastAsia" w:hAnsiTheme="minorEastAsia"/>
          <w:sz w:val="22"/>
        </w:rPr>
      </w:pPr>
    </w:p>
    <w:p w14:paraId="3B9A33CA" w14:textId="77777777" w:rsidR="00380503" w:rsidRPr="008A6A72" w:rsidRDefault="00380503" w:rsidP="00380503">
      <w:pPr>
        <w:rPr>
          <w:rFonts w:asciiTheme="minorEastAsia" w:hAnsiTheme="minorEastAsia"/>
          <w:sz w:val="22"/>
        </w:rPr>
      </w:pPr>
      <w:r w:rsidRPr="008A6A72">
        <w:rPr>
          <w:rFonts w:asciiTheme="minorEastAsia" w:hAnsiTheme="minorEastAsia" w:hint="eastAsia"/>
          <w:sz w:val="22"/>
        </w:rPr>
        <w:t>２　目的及び背景</w:t>
      </w:r>
    </w:p>
    <w:p w14:paraId="25C1A699" w14:textId="219A5057" w:rsidR="00380503" w:rsidRPr="008A6A72" w:rsidRDefault="00F860D2" w:rsidP="00380503">
      <w:pPr>
        <w:ind w:leftChars="100" w:left="210" w:firstLineChars="100" w:firstLine="220"/>
        <w:rPr>
          <w:rFonts w:asciiTheme="minorEastAsia" w:hAnsiTheme="minorEastAsia"/>
          <w:sz w:val="22"/>
        </w:rPr>
      </w:pPr>
      <w:r w:rsidRPr="008A6A72">
        <w:rPr>
          <w:rFonts w:asciiTheme="minorEastAsia" w:hAnsiTheme="minorEastAsia" w:hint="eastAsia"/>
          <w:sz w:val="22"/>
        </w:rPr>
        <w:t>本調査業務委託は、</w:t>
      </w:r>
      <w:r w:rsidR="00DD554B" w:rsidRPr="008A6A72">
        <w:rPr>
          <w:rFonts w:asciiTheme="minorEastAsia" w:hAnsiTheme="minorEastAsia" w:hint="eastAsia"/>
          <w:sz w:val="22"/>
        </w:rPr>
        <w:t>在宅医療・介護</w:t>
      </w:r>
      <w:r w:rsidR="00380503" w:rsidRPr="008A6A72">
        <w:rPr>
          <w:rFonts w:asciiTheme="minorEastAsia" w:hAnsiTheme="minorEastAsia" w:hint="eastAsia"/>
          <w:sz w:val="22"/>
        </w:rPr>
        <w:t>関係者及び</w:t>
      </w:r>
      <w:r w:rsidR="00DD554B" w:rsidRPr="008A6A72">
        <w:rPr>
          <w:rFonts w:asciiTheme="minorEastAsia" w:hAnsiTheme="minorEastAsia" w:hint="eastAsia"/>
          <w:sz w:val="22"/>
        </w:rPr>
        <w:t>行政の</w:t>
      </w:r>
      <w:r w:rsidR="00D442F4">
        <w:rPr>
          <w:rFonts w:asciiTheme="minorEastAsia" w:hAnsiTheme="minorEastAsia" w:hint="eastAsia"/>
          <w:sz w:val="22"/>
        </w:rPr>
        <w:t>協働による</w:t>
      </w:r>
      <w:r w:rsidR="00DD554B" w:rsidRPr="008A6A72">
        <w:rPr>
          <w:rFonts w:asciiTheme="minorEastAsia" w:hAnsiTheme="minorEastAsia" w:hint="eastAsia"/>
          <w:sz w:val="22"/>
        </w:rPr>
        <w:t>、</w:t>
      </w:r>
      <w:r w:rsidR="00380503" w:rsidRPr="008A6A72">
        <w:rPr>
          <w:rFonts w:asciiTheme="minorEastAsia" w:hAnsiTheme="minorEastAsia" w:hint="eastAsia"/>
          <w:sz w:val="22"/>
        </w:rPr>
        <w:t>在宅医療・介護連携を強力に推進するため、</w:t>
      </w:r>
      <w:r w:rsidR="00DD554B" w:rsidRPr="008A6A72">
        <w:rPr>
          <w:rFonts w:asciiTheme="minorEastAsia" w:hAnsiTheme="minorEastAsia" w:hint="eastAsia"/>
          <w:sz w:val="22"/>
        </w:rPr>
        <w:t>アンケート調査及び医療・介護</w:t>
      </w:r>
      <w:r w:rsidR="007C4D08" w:rsidRPr="008A6A72">
        <w:rPr>
          <w:rFonts w:asciiTheme="minorEastAsia" w:hAnsiTheme="minorEastAsia" w:hint="eastAsia"/>
          <w:sz w:val="22"/>
        </w:rPr>
        <w:t>レセプト分析</w:t>
      </w:r>
      <w:r w:rsidR="00DD554B" w:rsidRPr="008A6A72">
        <w:rPr>
          <w:rFonts w:asciiTheme="minorEastAsia" w:hAnsiTheme="minorEastAsia" w:hint="eastAsia"/>
          <w:sz w:val="22"/>
        </w:rPr>
        <w:t>により、</w:t>
      </w:r>
      <w:r w:rsidR="00380503" w:rsidRPr="008A6A72">
        <w:rPr>
          <w:rFonts w:asciiTheme="minorEastAsia" w:hAnsiTheme="minorEastAsia" w:hint="eastAsia"/>
          <w:sz w:val="22"/>
        </w:rPr>
        <w:t>在宅医療及</w:t>
      </w:r>
      <w:r w:rsidR="007C4D08" w:rsidRPr="008A6A72">
        <w:rPr>
          <w:rFonts w:asciiTheme="minorEastAsia" w:hAnsiTheme="minorEastAsia" w:hint="eastAsia"/>
          <w:sz w:val="22"/>
        </w:rPr>
        <w:t>び介護に関わる資源（</w:t>
      </w:r>
      <w:r w:rsidR="00D442F4">
        <w:rPr>
          <w:rFonts w:asciiTheme="minorEastAsia" w:hAnsiTheme="minorEastAsia" w:hint="eastAsia"/>
          <w:sz w:val="22"/>
        </w:rPr>
        <w:t>医療機関・介護事業所等</w:t>
      </w:r>
      <w:r w:rsidR="007C4D08" w:rsidRPr="008A6A72">
        <w:rPr>
          <w:rFonts w:asciiTheme="minorEastAsia" w:hAnsiTheme="minorEastAsia" w:hint="eastAsia"/>
          <w:sz w:val="22"/>
        </w:rPr>
        <w:t>）の量や各施設の在宅医療介護に係る機能のほか</w:t>
      </w:r>
      <w:r w:rsidR="00380503" w:rsidRPr="008A6A72">
        <w:rPr>
          <w:rFonts w:asciiTheme="minorEastAsia" w:hAnsiTheme="minorEastAsia" w:hint="eastAsia"/>
          <w:sz w:val="22"/>
        </w:rPr>
        <w:t>、</w:t>
      </w:r>
      <w:r w:rsidR="007C4D08" w:rsidRPr="008A6A72">
        <w:rPr>
          <w:rFonts w:asciiTheme="minorEastAsia" w:hAnsiTheme="minorEastAsia" w:hint="eastAsia"/>
          <w:sz w:val="22"/>
        </w:rPr>
        <w:t>在宅医療・介護連携の状況を詳細に把握し、</w:t>
      </w:r>
      <w:r w:rsidR="00380503" w:rsidRPr="008A6A72">
        <w:rPr>
          <w:rFonts w:asciiTheme="minorEastAsia" w:hAnsiTheme="minorEastAsia" w:hint="eastAsia"/>
          <w:sz w:val="22"/>
        </w:rPr>
        <w:t>市内の在宅医療・介護関係者</w:t>
      </w:r>
      <w:r w:rsidR="007C4D08" w:rsidRPr="008A6A72">
        <w:rPr>
          <w:rFonts w:asciiTheme="minorEastAsia" w:hAnsiTheme="minorEastAsia" w:hint="eastAsia"/>
          <w:sz w:val="22"/>
        </w:rPr>
        <w:t>等</w:t>
      </w:r>
      <w:r w:rsidRPr="008A6A72">
        <w:rPr>
          <w:rFonts w:asciiTheme="minorEastAsia" w:hAnsiTheme="minorEastAsia" w:hint="eastAsia"/>
          <w:sz w:val="22"/>
        </w:rPr>
        <w:t>で情報を共有することを目的とする。</w:t>
      </w:r>
    </w:p>
    <w:p w14:paraId="112109BC" w14:textId="3808CE5B" w:rsidR="00380503" w:rsidRPr="008A6A72" w:rsidRDefault="00380503" w:rsidP="00380503">
      <w:pPr>
        <w:ind w:leftChars="100" w:left="210" w:firstLineChars="100" w:firstLine="220"/>
        <w:rPr>
          <w:rFonts w:asciiTheme="minorEastAsia" w:hAnsiTheme="minorEastAsia"/>
          <w:sz w:val="22"/>
        </w:rPr>
      </w:pPr>
      <w:r w:rsidRPr="008A6A72">
        <w:rPr>
          <w:rFonts w:asciiTheme="minorEastAsia" w:hAnsiTheme="minorEastAsia" w:hint="eastAsia"/>
          <w:sz w:val="22"/>
        </w:rPr>
        <w:t>また、</w:t>
      </w:r>
      <w:r w:rsidR="00C61222" w:rsidRPr="008A6A72">
        <w:rPr>
          <w:rFonts w:asciiTheme="minorEastAsia" w:hAnsiTheme="minorEastAsia" w:hint="eastAsia"/>
          <w:sz w:val="22"/>
        </w:rPr>
        <w:t>令和</w:t>
      </w:r>
      <w:r w:rsidR="00D442F4">
        <w:rPr>
          <w:rFonts w:asciiTheme="minorEastAsia" w:hAnsiTheme="minorEastAsia" w:hint="eastAsia"/>
          <w:sz w:val="22"/>
        </w:rPr>
        <w:t>５</w:t>
      </w:r>
      <w:r w:rsidR="004852F0" w:rsidRPr="008A6A72">
        <w:rPr>
          <w:rFonts w:asciiTheme="minorEastAsia" w:hAnsiTheme="minorEastAsia" w:hint="eastAsia"/>
          <w:sz w:val="22"/>
        </w:rPr>
        <w:t>年</w:t>
      </w:r>
      <w:r w:rsidR="002D26AD" w:rsidRPr="008A6A72">
        <w:rPr>
          <w:rFonts w:asciiTheme="minorEastAsia" w:hAnsiTheme="minorEastAsia" w:hint="eastAsia"/>
          <w:sz w:val="22"/>
        </w:rPr>
        <w:t>度に実施した在宅医療・介護資源調査において実施した在宅医療・介護受給の将来推計と本調査業務委託の結果を比較するなど、在宅医療・介護連携推進事業の進捗状況を把握する。</w:t>
      </w:r>
    </w:p>
    <w:p w14:paraId="3B7F3615" w14:textId="127E1B82" w:rsidR="00380503" w:rsidRPr="008A6A72" w:rsidRDefault="00380503" w:rsidP="00380503">
      <w:pPr>
        <w:ind w:leftChars="100" w:left="210" w:firstLineChars="100" w:firstLine="220"/>
        <w:rPr>
          <w:rFonts w:asciiTheme="minorEastAsia" w:hAnsiTheme="minorEastAsia"/>
          <w:sz w:val="22"/>
        </w:rPr>
      </w:pPr>
      <w:r w:rsidRPr="008A6A72">
        <w:rPr>
          <w:rFonts w:asciiTheme="minorEastAsia" w:hAnsiTheme="minorEastAsia" w:hint="eastAsia"/>
          <w:sz w:val="22"/>
        </w:rPr>
        <w:t>なお、在宅</w:t>
      </w:r>
      <w:r w:rsidR="002D26AD" w:rsidRPr="008A6A72">
        <w:rPr>
          <w:rFonts w:asciiTheme="minorEastAsia" w:hAnsiTheme="minorEastAsia" w:hint="eastAsia"/>
          <w:sz w:val="22"/>
        </w:rPr>
        <w:t>医療の推進及び在宅医療・介護連携を強力に推進するためには、</w:t>
      </w:r>
      <w:r w:rsidRPr="008A6A72">
        <w:rPr>
          <w:rFonts w:asciiTheme="minorEastAsia" w:hAnsiTheme="minorEastAsia" w:hint="eastAsia"/>
          <w:sz w:val="22"/>
        </w:rPr>
        <w:t>在宅医療・介護関係者が主体的に行動する必要があり、</w:t>
      </w:r>
      <w:r w:rsidR="001E552A">
        <w:rPr>
          <w:rFonts w:asciiTheme="minorEastAsia" w:hAnsiTheme="minorEastAsia" w:hint="eastAsia"/>
          <w:sz w:val="22"/>
        </w:rPr>
        <w:t>第９期介護保険事業計画に掲げた事業の成果指標並びに</w:t>
      </w:r>
      <w:r w:rsidR="002D26AD" w:rsidRPr="008A6A72">
        <w:rPr>
          <w:rFonts w:asciiTheme="minorEastAsia" w:hAnsiTheme="minorEastAsia" w:hint="eastAsia"/>
          <w:sz w:val="22"/>
        </w:rPr>
        <w:t>在宅医療・介護連携推進事業の進捗状況などを</w:t>
      </w:r>
      <w:r w:rsidRPr="008A6A72">
        <w:rPr>
          <w:rFonts w:asciiTheme="minorEastAsia" w:hAnsiTheme="minorEastAsia" w:hint="eastAsia"/>
          <w:sz w:val="22"/>
        </w:rPr>
        <w:t>関係者</w:t>
      </w:r>
      <w:r w:rsidR="002D26AD" w:rsidRPr="008A6A72">
        <w:rPr>
          <w:rFonts w:asciiTheme="minorEastAsia" w:hAnsiTheme="minorEastAsia" w:hint="eastAsia"/>
          <w:sz w:val="22"/>
        </w:rPr>
        <w:t>が共有する</w:t>
      </w:r>
      <w:r w:rsidR="00F93509">
        <w:rPr>
          <w:rFonts w:asciiTheme="minorEastAsia" w:hAnsiTheme="minorEastAsia" w:hint="eastAsia"/>
          <w:sz w:val="22"/>
        </w:rPr>
        <w:t>ことが重要で</w:t>
      </w:r>
      <w:r w:rsidR="002D26AD" w:rsidRPr="008A6A72">
        <w:rPr>
          <w:rFonts w:asciiTheme="minorEastAsia" w:hAnsiTheme="minorEastAsia" w:hint="eastAsia"/>
          <w:sz w:val="22"/>
        </w:rPr>
        <w:t>ある。本委託</w:t>
      </w:r>
      <w:r w:rsidRPr="008A6A72">
        <w:rPr>
          <w:rFonts w:asciiTheme="minorEastAsia" w:hAnsiTheme="minorEastAsia" w:hint="eastAsia"/>
          <w:sz w:val="22"/>
        </w:rPr>
        <w:t>では、在宅医療・</w:t>
      </w:r>
      <w:r w:rsidR="002D26AD" w:rsidRPr="008A6A72">
        <w:rPr>
          <w:rFonts w:asciiTheme="minorEastAsia" w:hAnsiTheme="minorEastAsia" w:hint="eastAsia"/>
          <w:sz w:val="22"/>
        </w:rPr>
        <w:t>介護関係者に対して、調査内容や推計プロセスなどの情報を適宜提供し、最終的には、</w:t>
      </w:r>
      <w:r w:rsidRPr="008A6A72">
        <w:rPr>
          <w:rFonts w:asciiTheme="minorEastAsia" w:hAnsiTheme="minorEastAsia" w:hint="eastAsia"/>
          <w:sz w:val="22"/>
        </w:rPr>
        <w:t>検討</w:t>
      </w:r>
      <w:r w:rsidR="00F93509">
        <w:rPr>
          <w:rFonts w:asciiTheme="minorEastAsia" w:hAnsiTheme="minorEastAsia" w:hint="eastAsia"/>
          <w:sz w:val="22"/>
        </w:rPr>
        <w:t>・分析</w:t>
      </w:r>
      <w:r w:rsidRPr="008A6A72">
        <w:rPr>
          <w:rFonts w:asciiTheme="minorEastAsia" w:hAnsiTheme="minorEastAsia" w:hint="eastAsia"/>
          <w:sz w:val="22"/>
        </w:rPr>
        <w:t>結果を解りやすく伝えるための</w:t>
      </w:r>
      <w:r w:rsidR="00F860D2" w:rsidRPr="008A6A72">
        <w:rPr>
          <w:rFonts w:asciiTheme="minorEastAsia" w:hAnsiTheme="minorEastAsia" w:hint="eastAsia"/>
          <w:sz w:val="22"/>
        </w:rPr>
        <w:t>資料等を作成する。</w:t>
      </w:r>
    </w:p>
    <w:p w14:paraId="1A4A93BB" w14:textId="77777777" w:rsidR="00380503" w:rsidRPr="008A6A72" w:rsidRDefault="00380503" w:rsidP="00380503">
      <w:pPr>
        <w:rPr>
          <w:rFonts w:asciiTheme="minorEastAsia" w:hAnsiTheme="minorEastAsia"/>
          <w:sz w:val="22"/>
        </w:rPr>
      </w:pPr>
    </w:p>
    <w:p w14:paraId="3A122714" w14:textId="77777777" w:rsidR="001B65A2" w:rsidRPr="008A6A72" w:rsidRDefault="001B65A2" w:rsidP="001B65A2">
      <w:pPr>
        <w:rPr>
          <w:rFonts w:asciiTheme="minorEastAsia" w:hAnsiTheme="minorEastAsia"/>
          <w:sz w:val="22"/>
        </w:rPr>
      </w:pPr>
      <w:r w:rsidRPr="008A6A72">
        <w:rPr>
          <w:rFonts w:asciiTheme="minorEastAsia" w:hAnsiTheme="minorEastAsia" w:hint="eastAsia"/>
          <w:sz w:val="22"/>
        </w:rPr>
        <w:t>３　委託内容の概要</w:t>
      </w:r>
    </w:p>
    <w:p w14:paraId="6572024E" w14:textId="0AF1F876" w:rsidR="001B65A2" w:rsidRPr="008A6A72" w:rsidRDefault="001B65A2" w:rsidP="001B65A2">
      <w:pPr>
        <w:rPr>
          <w:rFonts w:asciiTheme="minorEastAsia" w:hAnsiTheme="minorEastAsia"/>
          <w:sz w:val="22"/>
        </w:rPr>
      </w:pPr>
      <w:r w:rsidRPr="008A6A72">
        <w:rPr>
          <w:rFonts w:asciiTheme="minorEastAsia" w:hAnsiTheme="minorEastAsia" w:hint="eastAsia"/>
          <w:sz w:val="22"/>
        </w:rPr>
        <w:t>（１）</w:t>
      </w:r>
      <w:r w:rsidR="0060710A">
        <w:rPr>
          <w:rFonts w:asciiTheme="minorEastAsia" w:hAnsiTheme="minorEastAsia" w:hint="eastAsia"/>
          <w:sz w:val="22"/>
        </w:rPr>
        <w:t>医療機関・介護サービス事業所向け</w:t>
      </w:r>
      <w:r w:rsidRPr="008A6A72">
        <w:rPr>
          <w:rFonts w:asciiTheme="minorEastAsia" w:hAnsiTheme="minorEastAsia" w:hint="eastAsia"/>
          <w:sz w:val="22"/>
        </w:rPr>
        <w:t>アンケート調査及び医療・介護レセプト</w:t>
      </w:r>
      <w:r w:rsidR="0060710A">
        <w:rPr>
          <w:rFonts w:asciiTheme="minorEastAsia" w:hAnsiTheme="minorEastAsia" w:hint="eastAsia"/>
          <w:sz w:val="22"/>
        </w:rPr>
        <w:t>分析</w:t>
      </w:r>
    </w:p>
    <w:p w14:paraId="61CF5495" w14:textId="77777777" w:rsidR="001B65A2" w:rsidRPr="008A6A72" w:rsidRDefault="001B65A2" w:rsidP="001B65A2">
      <w:pPr>
        <w:ind w:leftChars="100" w:left="210" w:firstLineChars="100" w:firstLine="220"/>
        <w:rPr>
          <w:rFonts w:asciiTheme="minorEastAsia" w:hAnsiTheme="minorEastAsia"/>
          <w:sz w:val="22"/>
        </w:rPr>
      </w:pPr>
      <w:r w:rsidRPr="008A6A72">
        <w:rPr>
          <w:rFonts w:asciiTheme="minorEastAsia" w:hAnsiTheme="minorEastAsia" w:hint="eastAsia"/>
          <w:sz w:val="22"/>
        </w:rPr>
        <w:t>市内の医療・介護資源のサービス提供状況及び在宅医療・介護連携の進捗状況を把握するため、市内の医療・介護関連施設へのアンケート調査</w:t>
      </w:r>
      <w:r w:rsidR="00AF7684" w:rsidRPr="008A6A72">
        <w:rPr>
          <w:rFonts w:asciiTheme="minorEastAsia" w:hAnsiTheme="minorEastAsia" w:hint="eastAsia"/>
          <w:sz w:val="22"/>
        </w:rPr>
        <w:t>及び医療・介護レセプト分析を実施する。</w:t>
      </w:r>
    </w:p>
    <w:p w14:paraId="69ECC7B2" w14:textId="44ABBDD4" w:rsidR="00511C4D" w:rsidRDefault="00511C4D" w:rsidP="001B65A2">
      <w:pPr>
        <w:ind w:leftChars="100" w:left="210" w:firstLineChars="100" w:firstLine="220"/>
        <w:rPr>
          <w:rFonts w:asciiTheme="minorEastAsia" w:hAnsiTheme="minorEastAsia"/>
          <w:sz w:val="22"/>
        </w:rPr>
      </w:pPr>
      <w:r w:rsidRPr="008A6A72">
        <w:rPr>
          <w:rFonts w:asciiTheme="minorEastAsia" w:hAnsiTheme="minorEastAsia" w:hint="eastAsia"/>
          <w:sz w:val="22"/>
        </w:rPr>
        <w:t>具体的には、在宅医療の</w:t>
      </w:r>
      <w:r w:rsidR="00F177E8" w:rsidRPr="008A6A72">
        <w:rPr>
          <w:rFonts w:asciiTheme="minorEastAsia" w:hAnsiTheme="minorEastAsia" w:hint="eastAsia"/>
          <w:sz w:val="22"/>
        </w:rPr>
        <w:t>需要・供給状況のほか、</w:t>
      </w:r>
      <w:r w:rsidR="00FA648C">
        <w:rPr>
          <w:rFonts w:asciiTheme="minorEastAsia" w:hAnsiTheme="minorEastAsia" w:hint="eastAsia"/>
          <w:sz w:val="22"/>
        </w:rPr>
        <w:t>ＤＸ化への対応状況、</w:t>
      </w:r>
      <w:r w:rsidR="00C61222" w:rsidRPr="008A6A72">
        <w:rPr>
          <w:rFonts w:asciiTheme="minorEastAsia" w:hAnsiTheme="minorEastAsia" w:hint="eastAsia"/>
          <w:sz w:val="22"/>
        </w:rPr>
        <w:t>看取り対応状況、</w:t>
      </w:r>
      <w:r w:rsidR="00004DCB" w:rsidRPr="008A6A72">
        <w:rPr>
          <w:rFonts w:asciiTheme="minorEastAsia" w:hAnsiTheme="minorEastAsia" w:hint="eastAsia"/>
          <w:sz w:val="22"/>
        </w:rPr>
        <w:t>認知症対応、</w:t>
      </w:r>
      <w:r w:rsidR="00880B9F" w:rsidRPr="008A6A72">
        <w:rPr>
          <w:rFonts w:asciiTheme="minorEastAsia" w:hAnsiTheme="minorEastAsia" w:hint="eastAsia"/>
          <w:sz w:val="22"/>
        </w:rPr>
        <w:t>精神疾患対応、</w:t>
      </w:r>
      <w:r w:rsidR="00F177E8" w:rsidRPr="008A6A72">
        <w:rPr>
          <w:rFonts w:asciiTheme="minorEastAsia" w:hAnsiTheme="minorEastAsia" w:hint="eastAsia"/>
          <w:sz w:val="22"/>
        </w:rPr>
        <w:t>病院と介護側の連携状況などの在宅医療・介護連携に関する状況を把握すること。</w:t>
      </w:r>
    </w:p>
    <w:p w14:paraId="34EDA2A3" w14:textId="63FACE6B" w:rsidR="0060710A" w:rsidRDefault="0060710A" w:rsidP="001B65A2">
      <w:pPr>
        <w:ind w:leftChars="100" w:left="210" w:firstLineChars="100" w:firstLine="220"/>
        <w:rPr>
          <w:rFonts w:asciiTheme="minorEastAsia" w:hAnsiTheme="minorEastAsia"/>
          <w:sz w:val="22"/>
        </w:rPr>
      </w:pPr>
      <w:r>
        <w:rPr>
          <w:rFonts w:asciiTheme="minorEastAsia" w:hAnsiTheme="minorEastAsia" w:hint="eastAsia"/>
          <w:sz w:val="22"/>
        </w:rPr>
        <w:t>また、第９期</w:t>
      </w:r>
      <w:r w:rsidR="00FA648C">
        <w:rPr>
          <w:rFonts w:asciiTheme="minorEastAsia" w:hAnsiTheme="minorEastAsia" w:hint="eastAsia"/>
          <w:sz w:val="22"/>
        </w:rPr>
        <w:t>千葉市高齢者福祉推進計画（</w:t>
      </w:r>
      <w:r>
        <w:rPr>
          <w:rFonts w:asciiTheme="minorEastAsia" w:hAnsiTheme="minorEastAsia" w:hint="eastAsia"/>
          <w:sz w:val="22"/>
        </w:rPr>
        <w:t>介護保険事業計画</w:t>
      </w:r>
      <w:r w:rsidR="00FA648C">
        <w:rPr>
          <w:rFonts w:asciiTheme="minorEastAsia" w:hAnsiTheme="minorEastAsia" w:hint="eastAsia"/>
          <w:sz w:val="22"/>
        </w:rPr>
        <w:t>）</w:t>
      </w:r>
      <w:r>
        <w:rPr>
          <w:rFonts w:asciiTheme="minorEastAsia" w:hAnsiTheme="minorEastAsia" w:hint="eastAsia"/>
          <w:sz w:val="22"/>
        </w:rPr>
        <w:t>に掲げた事業の成果指標並びに</w:t>
      </w:r>
      <w:r w:rsidRPr="008A6A72">
        <w:rPr>
          <w:rFonts w:asciiTheme="minorEastAsia" w:hAnsiTheme="minorEastAsia" w:hint="eastAsia"/>
          <w:sz w:val="22"/>
        </w:rPr>
        <w:t>在宅医療・介護連携推進事業の進捗状況</w:t>
      </w:r>
      <w:r>
        <w:rPr>
          <w:rFonts w:asciiTheme="minorEastAsia" w:hAnsiTheme="minorEastAsia" w:hint="eastAsia"/>
          <w:sz w:val="22"/>
        </w:rPr>
        <w:t>については、令和５年度に実施した前回調査結果との比較等などにより、進捗状況を把握すること。</w:t>
      </w:r>
    </w:p>
    <w:p w14:paraId="786FC392" w14:textId="7D75BAE9" w:rsidR="007478D5" w:rsidRPr="008A6A72" w:rsidRDefault="007478D5" w:rsidP="001B65A2">
      <w:pPr>
        <w:ind w:leftChars="100" w:left="210" w:firstLineChars="100" w:firstLine="220"/>
        <w:rPr>
          <w:rFonts w:asciiTheme="minorEastAsia" w:hAnsiTheme="minorEastAsia"/>
          <w:sz w:val="22"/>
        </w:rPr>
      </w:pPr>
      <w:r>
        <w:rPr>
          <w:rFonts w:asciiTheme="minorEastAsia" w:hAnsiTheme="minorEastAsia" w:hint="eastAsia"/>
          <w:sz w:val="22"/>
        </w:rPr>
        <w:t>なお、アンケート調査について、前回調査では封書による</w:t>
      </w:r>
      <w:r w:rsidR="00235CAA">
        <w:rPr>
          <w:rFonts w:asciiTheme="minorEastAsia" w:hAnsiTheme="minorEastAsia" w:hint="eastAsia"/>
          <w:sz w:val="22"/>
        </w:rPr>
        <w:t>郵送</w:t>
      </w:r>
      <w:r>
        <w:rPr>
          <w:rFonts w:asciiTheme="minorEastAsia" w:hAnsiTheme="minorEastAsia" w:hint="eastAsia"/>
          <w:sz w:val="22"/>
        </w:rPr>
        <w:t>調査を</w:t>
      </w:r>
      <w:r w:rsidR="00235CAA">
        <w:rPr>
          <w:rFonts w:asciiTheme="minorEastAsia" w:hAnsiTheme="minorEastAsia" w:hint="eastAsia"/>
          <w:sz w:val="22"/>
        </w:rPr>
        <w:t>原則としていたが</w:t>
      </w:r>
      <w:r>
        <w:rPr>
          <w:rFonts w:asciiTheme="minorEastAsia" w:hAnsiTheme="minorEastAsia" w:hint="eastAsia"/>
          <w:sz w:val="22"/>
        </w:rPr>
        <w:t>、今回</w:t>
      </w:r>
      <w:r w:rsidR="00235CAA">
        <w:rPr>
          <w:rFonts w:asciiTheme="minorEastAsia" w:hAnsiTheme="minorEastAsia" w:hint="eastAsia"/>
          <w:sz w:val="22"/>
        </w:rPr>
        <w:t>からは、回答</w:t>
      </w:r>
      <w:r>
        <w:rPr>
          <w:rFonts w:asciiTheme="minorEastAsia" w:hAnsiTheme="minorEastAsia" w:hint="eastAsia"/>
          <w:sz w:val="22"/>
        </w:rPr>
        <w:t>方法の見直しにより</w:t>
      </w:r>
      <w:r w:rsidR="00235CAA">
        <w:rPr>
          <w:rFonts w:asciiTheme="minorEastAsia" w:hAnsiTheme="minorEastAsia" w:hint="eastAsia"/>
          <w:sz w:val="22"/>
        </w:rPr>
        <w:t>インターネットフォームでの回答を原則とするため</w:t>
      </w:r>
      <w:r>
        <w:rPr>
          <w:rFonts w:asciiTheme="minorEastAsia" w:hAnsiTheme="minorEastAsia" w:hint="eastAsia"/>
          <w:sz w:val="22"/>
        </w:rPr>
        <w:t>、圧着はがき等</w:t>
      </w:r>
      <w:r w:rsidR="00235CAA">
        <w:rPr>
          <w:rFonts w:asciiTheme="minorEastAsia" w:hAnsiTheme="minorEastAsia" w:hint="eastAsia"/>
          <w:sz w:val="22"/>
        </w:rPr>
        <w:t>の活用を検討すること。</w:t>
      </w:r>
    </w:p>
    <w:p w14:paraId="3BB5E343" w14:textId="69597668" w:rsidR="001B65A2" w:rsidRPr="008A6A72" w:rsidRDefault="001B65A2" w:rsidP="001B65A2">
      <w:pPr>
        <w:ind w:firstLineChars="100" w:firstLine="220"/>
        <w:rPr>
          <w:rFonts w:asciiTheme="minorEastAsia" w:hAnsiTheme="minorEastAsia"/>
          <w:sz w:val="22"/>
        </w:rPr>
      </w:pPr>
      <w:r w:rsidRPr="008A6A72">
        <w:rPr>
          <w:rFonts w:asciiTheme="minorEastAsia" w:hAnsiTheme="minorEastAsia" w:hint="eastAsia"/>
          <w:sz w:val="22"/>
        </w:rPr>
        <w:t>【アンケート調査対象施設</w:t>
      </w:r>
      <w:r w:rsidR="00F93509">
        <w:rPr>
          <w:rFonts w:asciiTheme="minorEastAsia" w:hAnsiTheme="minorEastAsia" w:hint="eastAsia"/>
          <w:sz w:val="22"/>
        </w:rPr>
        <w:t>予定</w:t>
      </w:r>
      <w:r w:rsidRPr="008A6A72">
        <w:rPr>
          <w:rFonts w:asciiTheme="minorEastAsia" w:hAnsiTheme="minorEastAsia" w:hint="eastAsia"/>
          <w:sz w:val="22"/>
        </w:rPr>
        <w:t>数】</w:t>
      </w:r>
    </w:p>
    <w:tbl>
      <w:tblPr>
        <w:tblStyle w:val="ae"/>
        <w:tblW w:w="0" w:type="auto"/>
        <w:tblInd w:w="630" w:type="dxa"/>
        <w:tblLook w:val="04A0" w:firstRow="1" w:lastRow="0" w:firstColumn="1" w:lastColumn="0" w:noHBand="0" w:noVBand="1"/>
      </w:tblPr>
      <w:tblGrid>
        <w:gridCol w:w="4581"/>
        <w:gridCol w:w="2694"/>
      </w:tblGrid>
      <w:tr w:rsidR="001B65A2" w:rsidRPr="008A6A72" w14:paraId="53605B2D" w14:textId="77777777" w:rsidTr="00235CAA">
        <w:tc>
          <w:tcPr>
            <w:tcW w:w="4581" w:type="dxa"/>
          </w:tcPr>
          <w:p w14:paraId="4BDC54E2" w14:textId="77777777" w:rsidR="001B65A2" w:rsidRPr="008A6A72" w:rsidRDefault="001B65A2" w:rsidP="003155D9">
            <w:pPr>
              <w:jc w:val="center"/>
              <w:rPr>
                <w:rFonts w:asciiTheme="minorEastAsia" w:hAnsiTheme="minorEastAsia"/>
                <w:sz w:val="22"/>
              </w:rPr>
            </w:pPr>
            <w:r w:rsidRPr="008A6A72">
              <w:rPr>
                <w:rFonts w:asciiTheme="minorEastAsia" w:hAnsiTheme="minorEastAsia" w:hint="eastAsia"/>
                <w:sz w:val="22"/>
              </w:rPr>
              <w:t>施設種類</w:t>
            </w:r>
          </w:p>
        </w:tc>
        <w:tc>
          <w:tcPr>
            <w:tcW w:w="2694" w:type="dxa"/>
          </w:tcPr>
          <w:p w14:paraId="5EB1503F" w14:textId="77777777" w:rsidR="001B65A2" w:rsidRPr="008A6A72" w:rsidRDefault="001B65A2" w:rsidP="003155D9">
            <w:pPr>
              <w:jc w:val="center"/>
              <w:rPr>
                <w:rFonts w:asciiTheme="minorEastAsia" w:hAnsiTheme="minorEastAsia"/>
                <w:sz w:val="22"/>
              </w:rPr>
            </w:pPr>
            <w:r w:rsidRPr="008A6A72">
              <w:rPr>
                <w:rFonts w:asciiTheme="minorEastAsia" w:hAnsiTheme="minorEastAsia" w:hint="eastAsia"/>
                <w:sz w:val="22"/>
              </w:rPr>
              <w:t>施設数</w:t>
            </w:r>
          </w:p>
        </w:tc>
      </w:tr>
      <w:tr w:rsidR="001B65A2" w:rsidRPr="008A6A72" w14:paraId="51083273" w14:textId="77777777" w:rsidTr="00235CAA">
        <w:tc>
          <w:tcPr>
            <w:tcW w:w="4581" w:type="dxa"/>
          </w:tcPr>
          <w:p w14:paraId="3296A278" w14:textId="77777777" w:rsidR="001B65A2" w:rsidRPr="008A6A72" w:rsidRDefault="001B65A2" w:rsidP="003155D9">
            <w:pPr>
              <w:rPr>
                <w:rFonts w:asciiTheme="minorEastAsia" w:hAnsiTheme="minorEastAsia"/>
                <w:sz w:val="22"/>
              </w:rPr>
            </w:pPr>
            <w:r w:rsidRPr="008A6A72">
              <w:rPr>
                <w:rFonts w:asciiTheme="minorEastAsia" w:hAnsiTheme="minorEastAsia" w:hint="eastAsia"/>
                <w:sz w:val="22"/>
              </w:rPr>
              <w:t>病院</w:t>
            </w:r>
          </w:p>
        </w:tc>
        <w:tc>
          <w:tcPr>
            <w:tcW w:w="2694" w:type="dxa"/>
          </w:tcPr>
          <w:p w14:paraId="57E39641" w14:textId="7FD57D1D" w:rsidR="001B65A2" w:rsidRPr="008A6A72" w:rsidRDefault="00032C11" w:rsidP="003155D9">
            <w:pPr>
              <w:jc w:val="right"/>
              <w:rPr>
                <w:rFonts w:asciiTheme="minorEastAsia" w:hAnsiTheme="minorEastAsia"/>
                <w:sz w:val="22"/>
              </w:rPr>
            </w:pPr>
            <w:r>
              <w:rPr>
                <w:rFonts w:asciiTheme="minorEastAsia" w:hAnsiTheme="minorEastAsia" w:hint="eastAsia"/>
                <w:sz w:val="22"/>
              </w:rPr>
              <w:t>５０</w:t>
            </w:r>
          </w:p>
        </w:tc>
      </w:tr>
      <w:tr w:rsidR="001B65A2" w:rsidRPr="008A6A72" w14:paraId="57118556" w14:textId="77777777" w:rsidTr="00235CAA">
        <w:tc>
          <w:tcPr>
            <w:tcW w:w="4581" w:type="dxa"/>
          </w:tcPr>
          <w:p w14:paraId="428442C3" w14:textId="77777777" w:rsidR="001B65A2" w:rsidRPr="008A6A72" w:rsidRDefault="001B65A2" w:rsidP="003155D9">
            <w:pPr>
              <w:rPr>
                <w:rFonts w:asciiTheme="minorEastAsia" w:hAnsiTheme="minorEastAsia"/>
                <w:sz w:val="22"/>
              </w:rPr>
            </w:pPr>
            <w:r w:rsidRPr="008A6A72">
              <w:rPr>
                <w:rFonts w:asciiTheme="minorEastAsia" w:hAnsiTheme="minorEastAsia" w:hint="eastAsia"/>
                <w:sz w:val="22"/>
              </w:rPr>
              <w:t>一般診療所</w:t>
            </w:r>
          </w:p>
        </w:tc>
        <w:tc>
          <w:tcPr>
            <w:tcW w:w="2694" w:type="dxa"/>
          </w:tcPr>
          <w:p w14:paraId="67021CA3" w14:textId="3F99E1FF" w:rsidR="001B65A2" w:rsidRPr="008A6A72" w:rsidRDefault="00FF5A2B" w:rsidP="003155D9">
            <w:pPr>
              <w:jc w:val="right"/>
              <w:rPr>
                <w:rFonts w:asciiTheme="minorEastAsia" w:hAnsiTheme="minorEastAsia"/>
                <w:sz w:val="22"/>
              </w:rPr>
            </w:pPr>
            <w:r>
              <w:rPr>
                <w:rFonts w:asciiTheme="minorEastAsia" w:hAnsiTheme="minorEastAsia" w:hint="eastAsia"/>
                <w:sz w:val="22"/>
              </w:rPr>
              <w:t>８００</w:t>
            </w:r>
          </w:p>
        </w:tc>
      </w:tr>
      <w:tr w:rsidR="001B65A2" w:rsidRPr="008A6A72" w14:paraId="4CADDC59" w14:textId="77777777" w:rsidTr="00235CAA">
        <w:tc>
          <w:tcPr>
            <w:tcW w:w="4581" w:type="dxa"/>
          </w:tcPr>
          <w:p w14:paraId="56351234" w14:textId="77777777" w:rsidR="001B65A2" w:rsidRPr="008A6A72" w:rsidRDefault="001B65A2" w:rsidP="003155D9">
            <w:pPr>
              <w:rPr>
                <w:rFonts w:asciiTheme="minorEastAsia" w:hAnsiTheme="minorEastAsia"/>
                <w:sz w:val="22"/>
              </w:rPr>
            </w:pPr>
            <w:r w:rsidRPr="008A6A72">
              <w:rPr>
                <w:rFonts w:asciiTheme="minorEastAsia" w:hAnsiTheme="minorEastAsia" w:hint="eastAsia"/>
                <w:sz w:val="22"/>
              </w:rPr>
              <w:t>歯科診療所</w:t>
            </w:r>
          </w:p>
        </w:tc>
        <w:tc>
          <w:tcPr>
            <w:tcW w:w="2694" w:type="dxa"/>
          </w:tcPr>
          <w:p w14:paraId="4D082630" w14:textId="77777777" w:rsidR="001B65A2" w:rsidRPr="008A6A72" w:rsidRDefault="00C61222" w:rsidP="003155D9">
            <w:pPr>
              <w:jc w:val="right"/>
              <w:rPr>
                <w:rFonts w:asciiTheme="minorEastAsia" w:hAnsiTheme="minorEastAsia"/>
                <w:sz w:val="22"/>
              </w:rPr>
            </w:pPr>
            <w:r w:rsidRPr="008A6A72">
              <w:rPr>
                <w:rFonts w:asciiTheme="minorEastAsia" w:hAnsiTheme="minorEastAsia" w:hint="eastAsia"/>
                <w:sz w:val="22"/>
              </w:rPr>
              <w:t>５５０</w:t>
            </w:r>
          </w:p>
        </w:tc>
      </w:tr>
      <w:tr w:rsidR="001B65A2" w:rsidRPr="008A6A72" w14:paraId="180FCA4E" w14:textId="77777777" w:rsidTr="00235CAA">
        <w:tc>
          <w:tcPr>
            <w:tcW w:w="4581" w:type="dxa"/>
          </w:tcPr>
          <w:p w14:paraId="44EB252A" w14:textId="77777777" w:rsidR="001B65A2" w:rsidRPr="008A6A72" w:rsidRDefault="001B65A2" w:rsidP="003155D9">
            <w:pPr>
              <w:rPr>
                <w:rFonts w:asciiTheme="minorEastAsia" w:hAnsiTheme="minorEastAsia"/>
                <w:sz w:val="22"/>
              </w:rPr>
            </w:pPr>
            <w:r w:rsidRPr="008A6A72">
              <w:rPr>
                <w:rFonts w:asciiTheme="minorEastAsia" w:hAnsiTheme="minorEastAsia" w:hint="eastAsia"/>
                <w:sz w:val="22"/>
              </w:rPr>
              <w:t>薬局</w:t>
            </w:r>
          </w:p>
        </w:tc>
        <w:tc>
          <w:tcPr>
            <w:tcW w:w="2694" w:type="dxa"/>
          </w:tcPr>
          <w:p w14:paraId="0BFD8624" w14:textId="0D7FD6B2" w:rsidR="001B65A2" w:rsidRPr="008A6A72" w:rsidRDefault="00032C11" w:rsidP="003155D9">
            <w:pPr>
              <w:jc w:val="right"/>
              <w:rPr>
                <w:rFonts w:asciiTheme="minorEastAsia" w:hAnsiTheme="minorEastAsia"/>
                <w:sz w:val="22"/>
              </w:rPr>
            </w:pPr>
            <w:r>
              <w:rPr>
                <w:rFonts w:asciiTheme="minorEastAsia" w:hAnsiTheme="minorEastAsia" w:hint="eastAsia"/>
                <w:sz w:val="22"/>
              </w:rPr>
              <w:t>４７０</w:t>
            </w:r>
          </w:p>
        </w:tc>
      </w:tr>
      <w:tr w:rsidR="001B65A2" w:rsidRPr="008A6A72" w14:paraId="158CB684" w14:textId="77777777" w:rsidTr="00235CAA">
        <w:tc>
          <w:tcPr>
            <w:tcW w:w="4581" w:type="dxa"/>
          </w:tcPr>
          <w:p w14:paraId="30D0C0CB" w14:textId="77777777" w:rsidR="001B65A2" w:rsidRPr="008A6A72" w:rsidRDefault="001B65A2" w:rsidP="003155D9">
            <w:pPr>
              <w:rPr>
                <w:rFonts w:asciiTheme="minorEastAsia" w:hAnsiTheme="minorEastAsia"/>
                <w:sz w:val="22"/>
              </w:rPr>
            </w:pPr>
            <w:r w:rsidRPr="008A6A72">
              <w:rPr>
                <w:rFonts w:asciiTheme="minorEastAsia" w:hAnsiTheme="minorEastAsia" w:hint="eastAsia"/>
                <w:sz w:val="22"/>
              </w:rPr>
              <w:t>訪問看護ステーション</w:t>
            </w:r>
          </w:p>
        </w:tc>
        <w:tc>
          <w:tcPr>
            <w:tcW w:w="2694" w:type="dxa"/>
          </w:tcPr>
          <w:p w14:paraId="5380F6E6" w14:textId="7C5C2315" w:rsidR="001B65A2" w:rsidRPr="008A6A72" w:rsidRDefault="00FF5A2B" w:rsidP="003155D9">
            <w:pPr>
              <w:jc w:val="right"/>
              <w:rPr>
                <w:rFonts w:asciiTheme="minorEastAsia" w:hAnsiTheme="minorEastAsia"/>
                <w:sz w:val="22"/>
              </w:rPr>
            </w:pPr>
            <w:r>
              <w:rPr>
                <w:rFonts w:asciiTheme="minorEastAsia" w:hAnsiTheme="minorEastAsia" w:hint="eastAsia"/>
                <w:sz w:val="22"/>
              </w:rPr>
              <w:t>２５０</w:t>
            </w:r>
          </w:p>
        </w:tc>
      </w:tr>
      <w:tr w:rsidR="001B65A2" w:rsidRPr="008A6A72" w14:paraId="308453D6" w14:textId="77777777" w:rsidTr="00235CAA">
        <w:tc>
          <w:tcPr>
            <w:tcW w:w="4581" w:type="dxa"/>
          </w:tcPr>
          <w:p w14:paraId="52429B14" w14:textId="1B6C17ED" w:rsidR="001B65A2" w:rsidRPr="008A6A72" w:rsidRDefault="00032C11" w:rsidP="003155D9">
            <w:pPr>
              <w:rPr>
                <w:rFonts w:asciiTheme="minorEastAsia" w:hAnsiTheme="minorEastAsia"/>
                <w:sz w:val="22"/>
              </w:rPr>
            </w:pPr>
            <w:r>
              <w:rPr>
                <w:rFonts w:asciiTheme="minorEastAsia" w:hAnsiTheme="minorEastAsia" w:hint="eastAsia"/>
                <w:sz w:val="22"/>
              </w:rPr>
              <w:t>訪問</w:t>
            </w:r>
            <w:r w:rsidR="001B65A2" w:rsidRPr="008A6A72">
              <w:rPr>
                <w:rFonts w:asciiTheme="minorEastAsia" w:hAnsiTheme="minorEastAsia" w:hint="eastAsia"/>
                <w:sz w:val="22"/>
              </w:rPr>
              <w:t>介護事業所</w:t>
            </w:r>
          </w:p>
        </w:tc>
        <w:tc>
          <w:tcPr>
            <w:tcW w:w="2694" w:type="dxa"/>
          </w:tcPr>
          <w:p w14:paraId="60441FC9" w14:textId="1CDE9FC3" w:rsidR="001B65A2" w:rsidRPr="008A6A72" w:rsidRDefault="00032C11" w:rsidP="003155D9">
            <w:pPr>
              <w:jc w:val="right"/>
              <w:rPr>
                <w:rFonts w:asciiTheme="minorEastAsia" w:hAnsiTheme="minorEastAsia"/>
                <w:sz w:val="22"/>
              </w:rPr>
            </w:pPr>
            <w:r>
              <w:rPr>
                <w:rFonts w:asciiTheme="minorEastAsia" w:hAnsiTheme="minorEastAsia" w:hint="eastAsia"/>
                <w:sz w:val="22"/>
              </w:rPr>
              <w:t>３００</w:t>
            </w:r>
          </w:p>
        </w:tc>
      </w:tr>
      <w:tr w:rsidR="001B65A2" w:rsidRPr="008A6A72" w14:paraId="5D3E87C8" w14:textId="77777777" w:rsidTr="00235CAA">
        <w:trPr>
          <w:trHeight w:val="226"/>
        </w:trPr>
        <w:tc>
          <w:tcPr>
            <w:tcW w:w="4581" w:type="dxa"/>
          </w:tcPr>
          <w:p w14:paraId="5F910F35" w14:textId="23A3CC51" w:rsidR="001B65A2" w:rsidRPr="008A6A72" w:rsidRDefault="006E3AC4" w:rsidP="003155D9">
            <w:pPr>
              <w:rPr>
                <w:rFonts w:asciiTheme="minorEastAsia" w:hAnsiTheme="minorEastAsia"/>
                <w:sz w:val="22"/>
              </w:rPr>
            </w:pPr>
            <w:r>
              <w:rPr>
                <w:rFonts w:asciiTheme="minorEastAsia" w:hAnsiTheme="minorEastAsia" w:hint="eastAsia"/>
                <w:sz w:val="22"/>
              </w:rPr>
              <w:lastRenderedPageBreak/>
              <w:t>居宅介護支援事業所</w:t>
            </w:r>
          </w:p>
        </w:tc>
        <w:tc>
          <w:tcPr>
            <w:tcW w:w="2694" w:type="dxa"/>
          </w:tcPr>
          <w:p w14:paraId="5B01559E" w14:textId="5DE1F60C" w:rsidR="001B65A2" w:rsidRPr="008A6A72" w:rsidRDefault="00032C11" w:rsidP="003155D9">
            <w:pPr>
              <w:jc w:val="right"/>
              <w:rPr>
                <w:rFonts w:asciiTheme="minorEastAsia" w:hAnsiTheme="minorEastAsia"/>
                <w:sz w:val="22"/>
              </w:rPr>
            </w:pPr>
            <w:r>
              <w:rPr>
                <w:rFonts w:asciiTheme="minorEastAsia" w:hAnsiTheme="minorEastAsia" w:hint="eastAsia"/>
                <w:sz w:val="22"/>
              </w:rPr>
              <w:t>３００</w:t>
            </w:r>
          </w:p>
        </w:tc>
      </w:tr>
      <w:tr w:rsidR="001B65A2" w:rsidRPr="008A6A72" w14:paraId="1C9BD229" w14:textId="77777777" w:rsidTr="00235CAA">
        <w:trPr>
          <w:trHeight w:val="226"/>
        </w:trPr>
        <w:tc>
          <w:tcPr>
            <w:tcW w:w="4581" w:type="dxa"/>
          </w:tcPr>
          <w:p w14:paraId="42EBE763" w14:textId="40A91429" w:rsidR="001B65A2" w:rsidRPr="008A6A72" w:rsidRDefault="006E3AC4" w:rsidP="003155D9">
            <w:pPr>
              <w:rPr>
                <w:rFonts w:asciiTheme="minorEastAsia" w:hAnsiTheme="minorEastAsia"/>
                <w:sz w:val="22"/>
              </w:rPr>
            </w:pPr>
            <w:r>
              <w:rPr>
                <w:rFonts w:asciiTheme="minorEastAsia" w:hAnsiTheme="minorEastAsia" w:hint="eastAsia"/>
                <w:sz w:val="22"/>
              </w:rPr>
              <w:t>定期巡回・随時対応型訪問介護看護事業所</w:t>
            </w:r>
          </w:p>
        </w:tc>
        <w:tc>
          <w:tcPr>
            <w:tcW w:w="2694" w:type="dxa"/>
          </w:tcPr>
          <w:p w14:paraId="6F1891BC" w14:textId="31772EA7" w:rsidR="001B65A2" w:rsidRPr="008A6A72" w:rsidRDefault="00FF5A2B" w:rsidP="003155D9">
            <w:pPr>
              <w:jc w:val="right"/>
              <w:rPr>
                <w:rFonts w:asciiTheme="minorEastAsia" w:hAnsiTheme="minorEastAsia"/>
                <w:sz w:val="22"/>
              </w:rPr>
            </w:pPr>
            <w:r>
              <w:rPr>
                <w:rFonts w:asciiTheme="minorEastAsia" w:hAnsiTheme="minorEastAsia" w:hint="eastAsia"/>
                <w:sz w:val="22"/>
              </w:rPr>
              <w:t>３</w:t>
            </w:r>
            <w:r w:rsidR="00032C11">
              <w:rPr>
                <w:rFonts w:asciiTheme="minorEastAsia" w:hAnsiTheme="minorEastAsia" w:hint="eastAsia"/>
                <w:sz w:val="22"/>
              </w:rPr>
              <w:t>０</w:t>
            </w:r>
          </w:p>
        </w:tc>
      </w:tr>
      <w:tr w:rsidR="00C61222" w:rsidRPr="008A6A72" w14:paraId="16B4311F" w14:textId="77777777" w:rsidTr="00235CAA">
        <w:trPr>
          <w:trHeight w:val="226"/>
        </w:trPr>
        <w:tc>
          <w:tcPr>
            <w:tcW w:w="4581" w:type="dxa"/>
          </w:tcPr>
          <w:p w14:paraId="20DA21EC" w14:textId="44459AA1" w:rsidR="00C61222" w:rsidRPr="008A6A72" w:rsidRDefault="006E3AC4" w:rsidP="003155D9">
            <w:pPr>
              <w:rPr>
                <w:rFonts w:asciiTheme="minorEastAsia" w:hAnsiTheme="minorEastAsia"/>
                <w:sz w:val="22"/>
              </w:rPr>
            </w:pPr>
            <w:r>
              <w:rPr>
                <w:rFonts w:asciiTheme="minorEastAsia" w:hAnsiTheme="minorEastAsia" w:hint="eastAsia"/>
                <w:sz w:val="22"/>
              </w:rPr>
              <w:t>（看護）小規模多機能型居宅介護</w:t>
            </w:r>
          </w:p>
        </w:tc>
        <w:tc>
          <w:tcPr>
            <w:tcW w:w="2694" w:type="dxa"/>
          </w:tcPr>
          <w:p w14:paraId="6B5428F5" w14:textId="3D49E3C9" w:rsidR="00C61222" w:rsidRPr="008A6A72" w:rsidRDefault="00FF5A2B" w:rsidP="003155D9">
            <w:pPr>
              <w:jc w:val="right"/>
              <w:rPr>
                <w:rFonts w:asciiTheme="minorEastAsia" w:hAnsiTheme="minorEastAsia"/>
                <w:sz w:val="22"/>
              </w:rPr>
            </w:pPr>
            <w:r>
              <w:rPr>
                <w:rFonts w:asciiTheme="minorEastAsia" w:hAnsiTheme="minorEastAsia" w:hint="eastAsia"/>
                <w:sz w:val="22"/>
              </w:rPr>
              <w:t>５</w:t>
            </w:r>
            <w:r w:rsidR="00032C11">
              <w:rPr>
                <w:rFonts w:asciiTheme="minorEastAsia" w:hAnsiTheme="minorEastAsia" w:hint="eastAsia"/>
                <w:sz w:val="22"/>
              </w:rPr>
              <w:t>０</w:t>
            </w:r>
          </w:p>
        </w:tc>
      </w:tr>
      <w:tr w:rsidR="001B65A2" w:rsidRPr="008A6A72" w14:paraId="2FFE6368" w14:textId="77777777" w:rsidTr="00235CAA">
        <w:trPr>
          <w:trHeight w:val="328"/>
        </w:trPr>
        <w:tc>
          <w:tcPr>
            <w:tcW w:w="4581" w:type="dxa"/>
          </w:tcPr>
          <w:p w14:paraId="19CD3E51" w14:textId="77777777" w:rsidR="001B65A2" w:rsidRPr="008A6A72" w:rsidRDefault="001B65A2" w:rsidP="003155D9">
            <w:pPr>
              <w:rPr>
                <w:rFonts w:asciiTheme="minorEastAsia" w:hAnsiTheme="minorEastAsia"/>
                <w:sz w:val="22"/>
              </w:rPr>
            </w:pPr>
            <w:r w:rsidRPr="008A6A72">
              <w:rPr>
                <w:rFonts w:asciiTheme="minorEastAsia" w:hAnsiTheme="minorEastAsia" w:hint="eastAsia"/>
                <w:sz w:val="22"/>
              </w:rPr>
              <w:t>合計</w:t>
            </w:r>
          </w:p>
        </w:tc>
        <w:tc>
          <w:tcPr>
            <w:tcW w:w="2694" w:type="dxa"/>
          </w:tcPr>
          <w:p w14:paraId="71DC6AE9" w14:textId="56B472EE" w:rsidR="001B65A2" w:rsidRPr="008A6A72" w:rsidRDefault="006E3AC4" w:rsidP="003155D9">
            <w:pPr>
              <w:jc w:val="right"/>
              <w:rPr>
                <w:rFonts w:asciiTheme="minorEastAsia" w:hAnsiTheme="minorEastAsia"/>
                <w:sz w:val="22"/>
              </w:rPr>
            </w:pPr>
            <w:r>
              <w:rPr>
                <w:rFonts w:asciiTheme="minorEastAsia" w:hAnsiTheme="minorEastAsia" w:hint="eastAsia"/>
                <w:sz w:val="22"/>
              </w:rPr>
              <w:t>２，</w:t>
            </w:r>
            <w:r w:rsidR="00FF5A2B">
              <w:rPr>
                <w:rFonts w:asciiTheme="minorEastAsia" w:hAnsiTheme="minorEastAsia" w:hint="eastAsia"/>
                <w:sz w:val="22"/>
              </w:rPr>
              <w:t>８０</w:t>
            </w:r>
            <w:r w:rsidR="00032C11">
              <w:rPr>
                <w:rFonts w:asciiTheme="minorEastAsia" w:hAnsiTheme="minorEastAsia" w:hint="eastAsia"/>
                <w:sz w:val="22"/>
              </w:rPr>
              <w:t>０</w:t>
            </w:r>
          </w:p>
        </w:tc>
      </w:tr>
    </w:tbl>
    <w:p w14:paraId="4D3862E0" w14:textId="77777777" w:rsidR="00511C4D" w:rsidRPr="008A6A72" w:rsidRDefault="00511C4D" w:rsidP="00511C4D">
      <w:pPr>
        <w:ind w:firstLineChars="300" w:firstLine="660"/>
        <w:rPr>
          <w:rFonts w:asciiTheme="minorEastAsia" w:hAnsiTheme="minorEastAsia"/>
          <w:sz w:val="22"/>
        </w:rPr>
      </w:pPr>
      <w:r w:rsidRPr="008A6A72">
        <w:rPr>
          <w:rFonts w:asciiTheme="minorEastAsia" w:hAnsiTheme="minorEastAsia" w:hint="eastAsia"/>
          <w:sz w:val="22"/>
        </w:rPr>
        <w:t>※　分析にあたり、千葉市から、下記データを提供可能である。</w:t>
      </w:r>
    </w:p>
    <w:p w14:paraId="0735F9E7" w14:textId="77777777" w:rsidR="00511C4D" w:rsidRPr="008A6A72" w:rsidRDefault="00511C4D" w:rsidP="00511C4D">
      <w:pPr>
        <w:ind w:firstLineChars="500" w:firstLine="1100"/>
        <w:rPr>
          <w:rFonts w:asciiTheme="minorEastAsia" w:hAnsiTheme="minorEastAsia"/>
          <w:sz w:val="22"/>
        </w:rPr>
      </w:pPr>
      <w:r w:rsidRPr="008A6A72">
        <w:rPr>
          <w:rFonts w:asciiTheme="minorEastAsia" w:hAnsiTheme="minorEastAsia" w:hint="eastAsia"/>
          <w:sz w:val="22"/>
        </w:rPr>
        <w:t>○ＫＤＢ突合ＣＳＶ等データ</w:t>
      </w:r>
    </w:p>
    <w:p w14:paraId="3CC0D42E" w14:textId="5517E10C" w:rsidR="00511C4D" w:rsidRPr="008A6A72" w:rsidRDefault="006E3AC4" w:rsidP="00511C4D">
      <w:pPr>
        <w:ind w:firstLineChars="600" w:firstLine="1320"/>
        <w:rPr>
          <w:rFonts w:asciiTheme="minorEastAsia" w:hAnsiTheme="minorEastAsia"/>
          <w:sz w:val="22"/>
        </w:rPr>
      </w:pPr>
      <w:r>
        <w:rPr>
          <w:rFonts w:asciiTheme="minorEastAsia" w:hAnsiTheme="minorEastAsia" w:hint="eastAsia"/>
          <w:sz w:val="22"/>
        </w:rPr>
        <w:t>令和</w:t>
      </w:r>
      <w:r w:rsidR="00FA648C">
        <w:rPr>
          <w:rFonts w:asciiTheme="minorEastAsia" w:hAnsiTheme="minorEastAsia" w:hint="eastAsia"/>
          <w:sz w:val="22"/>
        </w:rPr>
        <w:t>５</w:t>
      </w:r>
      <w:r w:rsidR="00511C4D" w:rsidRPr="008A6A72">
        <w:rPr>
          <w:rFonts w:asciiTheme="minorEastAsia" w:hAnsiTheme="minorEastAsia" w:hint="eastAsia"/>
          <w:sz w:val="22"/>
        </w:rPr>
        <w:t>年</w:t>
      </w:r>
      <w:r w:rsidR="00C61222" w:rsidRPr="008A6A72">
        <w:rPr>
          <w:rFonts w:asciiTheme="minorEastAsia" w:hAnsiTheme="minorEastAsia" w:hint="eastAsia"/>
          <w:sz w:val="22"/>
        </w:rPr>
        <w:t>４</w:t>
      </w:r>
      <w:r w:rsidR="00511C4D" w:rsidRPr="008A6A72">
        <w:rPr>
          <w:rFonts w:asciiTheme="minorEastAsia" w:hAnsiTheme="minorEastAsia" w:hint="eastAsia"/>
          <w:sz w:val="22"/>
        </w:rPr>
        <w:t>月～</w:t>
      </w:r>
      <w:r>
        <w:rPr>
          <w:rFonts w:asciiTheme="minorEastAsia" w:hAnsiTheme="minorEastAsia" w:hint="eastAsia"/>
          <w:sz w:val="22"/>
        </w:rPr>
        <w:t>令和</w:t>
      </w:r>
      <w:r w:rsidR="00235CAA">
        <w:rPr>
          <w:rFonts w:asciiTheme="minorEastAsia" w:hAnsiTheme="minorEastAsia" w:hint="eastAsia"/>
          <w:sz w:val="22"/>
        </w:rPr>
        <w:t>８</w:t>
      </w:r>
      <w:r w:rsidR="00511C4D" w:rsidRPr="008A6A72">
        <w:rPr>
          <w:rFonts w:asciiTheme="minorEastAsia" w:hAnsiTheme="minorEastAsia" w:hint="eastAsia"/>
          <w:sz w:val="22"/>
        </w:rPr>
        <w:t>年</w:t>
      </w:r>
      <w:r w:rsidR="00C61222" w:rsidRPr="008A6A72">
        <w:rPr>
          <w:rFonts w:asciiTheme="minorEastAsia" w:hAnsiTheme="minorEastAsia" w:hint="eastAsia"/>
          <w:sz w:val="22"/>
        </w:rPr>
        <w:t>３</w:t>
      </w:r>
      <w:r w:rsidR="00511C4D" w:rsidRPr="008A6A72">
        <w:rPr>
          <w:rFonts w:asciiTheme="minorEastAsia" w:hAnsiTheme="minorEastAsia" w:hint="eastAsia"/>
          <w:sz w:val="22"/>
        </w:rPr>
        <w:t>月</w:t>
      </w:r>
    </w:p>
    <w:p w14:paraId="4C98CA91" w14:textId="77777777" w:rsidR="00511C4D" w:rsidRPr="008A6A72" w:rsidRDefault="00511C4D" w:rsidP="00511C4D">
      <w:pPr>
        <w:ind w:firstLineChars="500" w:firstLine="1100"/>
        <w:rPr>
          <w:rFonts w:asciiTheme="minorEastAsia" w:hAnsiTheme="minorEastAsia"/>
          <w:sz w:val="22"/>
        </w:rPr>
      </w:pPr>
      <w:r w:rsidRPr="008A6A72">
        <w:rPr>
          <w:rFonts w:asciiTheme="minorEastAsia" w:hAnsiTheme="minorEastAsia" w:hint="eastAsia"/>
          <w:sz w:val="22"/>
        </w:rPr>
        <w:t>○介護保険被保険者レセプトデータ</w:t>
      </w:r>
    </w:p>
    <w:p w14:paraId="1C9FFF0F" w14:textId="024A96AF" w:rsidR="00511C4D" w:rsidRPr="008A6A72" w:rsidRDefault="006E3AC4" w:rsidP="00511C4D">
      <w:pPr>
        <w:ind w:firstLineChars="600" w:firstLine="1320"/>
        <w:rPr>
          <w:rFonts w:asciiTheme="minorEastAsia" w:hAnsiTheme="minorEastAsia"/>
          <w:sz w:val="22"/>
        </w:rPr>
      </w:pPr>
      <w:r>
        <w:rPr>
          <w:rFonts w:asciiTheme="minorEastAsia" w:hAnsiTheme="minorEastAsia" w:hint="eastAsia"/>
          <w:sz w:val="22"/>
        </w:rPr>
        <w:t>令和</w:t>
      </w:r>
      <w:r w:rsidR="00FA648C">
        <w:rPr>
          <w:rFonts w:asciiTheme="minorEastAsia" w:hAnsiTheme="minorEastAsia" w:hint="eastAsia"/>
          <w:sz w:val="22"/>
        </w:rPr>
        <w:t>５</w:t>
      </w:r>
      <w:r w:rsidR="00C61222" w:rsidRPr="008A6A72">
        <w:rPr>
          <w:rFonts w:asciiTheme="minorEastAsia" w:hAnsiTheme="minorEastAsia" w:hint="eastAsia"/>
          <w:sz w:val="22"/>
        </w:rPr>
        <w:t>年４月～</w:t>
      </w:r>
      <w:r>
        <w:rPr>
          <w:rFonts w:asciiTheme="minorEastAsia" w:hAnsiTheme="minorEastAsia" w:hint="eastAsia"/>
          <w:sz w:val="22"/>
        </w:rPr>
        <w:t>令和</w:t>
      </w:r>
      <w:r w:rsidR="00FA648C">
        <w:rPr>
          <w:rFonts w:asciiTheme="minorEastAsia" w:hAnsiTheme="minorEastAsia" w:hint="eastAsia"/>
          <w:sz w:val="22"/>
        </w:rPr>
        <w:t>８</w:t>
      </w:r>
      <w:r w:rsidR="00C61222" w:rsidRPr="008A6A72">
        <w:rPr>
          <w:rFonts w:asciiTheme="minorEastAsia" w:hAnsiTheme="minorEastAsia" w:hint="eastAsia"/>
          <w:sz w:val="22"/>
        </w:rPr>
        <w:t>年３月</w:t>
      </w:r>
    </w:p>
    <w:p w14:paraId="4108A8E2" w14:textId="7F4F7762" w:rsidR="00511C4D" w:rsidRPr="008A6A72" w:rsidRDefault="00511C4D" w:rsidP="00511C4D">
      <w:pPr>
        <w:ind w:firstLineChars="500" w:firstLine="1100"/>
        <w:rPr>
          <w:rFonts w:asciiTheme="minorEastAsia" w:hAnsiTheme="minorEastAsia"/>
          <w:sz w:val="22"/>
        </w:rPr>
      </w:pPr>
      <w:r w:rsidRPr="008A6A72">
        <w:rPr>
          <w:rFonts w:asciiTheme="minorEastAsia" w:hAnsiTheme="minorEastAsia" w:hint="eastAsia"/>
          <w:sz w:val="22"/>
        </w:rPr>
        <w:t>○後期高齢者医療被保険者レセプトデータ</w:t>
      </w:r>
    </w:p>
    <w:p w14:paraId="0443B60E" w14:textId="798CE19E" w:rsidR="00511C4D" w:rsidRPr="008A6A72" w:rsidRDefault="006E3AC4" w:rsidP="00511C4D">
      <w:pPr>
        <w:ind w:firstLineChars="600" w:firstLine="1320"/>
        <w:rPr>
          <w:rFonts w:asciiTheme="minorEastAsia" w:hAnsiTheme="minorEastAsia"/>
          <w:sz w:val="22"/>
        </w:rPr>
      </w:pPr>
      <w:r>
        <w:rPr>
          <w:rFonts w:asciiTheme="minorEastAsia" w:hAnsiTheme="minorEastAsia" w:hint="eastAsia"/>
          <w:sz w:val="22"/>
        </w:rPr>
        <w:t>令和</w:t>
      </w:r>
      <w:r w:rsidR="00FA648C">
        <w:rPr>
          <w:rFonts w:asciiTheme="minorEastAsia" w:hAnsiTheme="minorEastAsia" w:hint="eastAsia"/>
          <w:sz w:val="22"/>
        </w:rPr>
        <w:t>５</w:t>
      </w:r>
      <w:r w:rsidR="00C61222" w:rsidRPr="008A6A72">
        <w:rPr>
          <w:rFonts w:asciiTheme="minorEastAsia" w:hAnsiTheme="minorEastAsia" w:hint="eastAsia"/>
          <w:sz w:val="22"/>
        </w:rPr>
        <w:t>年４月～</w:t>
      </w:r>
      <w:r>
        <w:rPr>
          <w:rFonts w:asciiTheme="minorEastAsia" w:hAnsiTheme="minorEastAsia" w:hint="eastAsia"/>
          <w:sz w:val="22"/>
        </w:rPr>
        <w:t>令和</w:t>
      </w:r>
      <w:r w:rsidR="00FA648C">
        <w:rPr>
          <w:rFonts w:asciiTheme="minorEastAsia" w:hAnsiTheme="minorEastAsia" w:hint="eastAsia"/>
          <w:sz w:val="22"/>
        </w:rPr>
        <w:t>８</w:t>
      </w:r>
      <w:r w:rsidR="00C61222" w:rsidRPr="008A6A72">
        <w:rPr>
          <w:rFonts w:asciiTheme="minorEastAsia" w:hAnsiTheme="minorEastAsia" w:hint="eastAsia"/>
          <w:sz w:val="22"/>
        </w:rPr>
        <w:t>年３月</w:t>
      </w:r>
    </w:p>
    <w:p w14:paraId="34ABE34B" w14:textId="77777777" w:rsidR="00511C4D" w:rsidRPr="008A6A72" w:rsidRDefault="00511C4D" w:rsidP="00511C4D">
      <w:pPr>
        <w:ind w:leftChars="300" w:left="630" w:firstLineChars="200" w:firstLine="440"/>
        <w:rPr>
          <w:rFonts w:asciiTheme="minorEastAsia" w:hAnsiTheme="minorEastAsia"/>
          <w:sz w:val="22"/>
        </w:rPr>
      </w:pPr>
      <w:r w:rsidRPr="008A6A72">
        <w:rPr>
          <w:rFonts w:asciiTheme="minorEastAsia" w:hAnsiTheme="minorEastAsia" w:hint="eastAsia"/>
          <w:sz w:val="22"/>
        </w:rPr>
        <w:t>○「ちば医療なび」のデータ</w:t>
      </w:r>
    </w:p>
    <w:p w14:paraId="25BDE88B" w14:textId="6DA12646" w:rsidR="001B65A2" w:rsidRPr="008A6A72" w:rsidRDefault="001A2ACE" w:rsidP="00DA4E36">
      <w:pPr>
        <w:ind w:leftChars="67" w:left="920" w:hangingChars="354" w:hanging="779"/>
        <w:rPr>
          <w:rFonts w:asciiTheme="minorEastAsia" w:hAnsiTheme="minorEastAsia"/>
          <w:sz w:val="22"/>
        </w:rPr>
      </w:pPr>
      <w:r w:rsidRPr="008A6A72">
        <w:rPr>
          <w:rFonts w:asciiTheme="minorEastAsia" w:hAnsiTheme="minorEastAsia" w:hint="eastAsia"/>
          <w:sz w:val="22"/>
        </w:rPr>
        <w:t xml:space="preserve">　　　　※その他、必要に応じて国・県等が保有し、千葉市に提供された各種データ</w:t>
      </w:r>
    </w:p>
    <w:p w14:paraId="018EECC0" w14:textId="2B2C4E3C" w:rsidR="001B65A2" w:rsidRPr="008A6A72" w:rsidRDefault="001B65A2" w:rsidP="001B65A2">
      <w:pPr>
        <w:rPr>
          <w:rFonts w:asciiTheme="minorEastAsia" w:hAnsiTheme="minorEastAsia"/>
          <w:sz w:val="22"/>
        </w:rPr>
      </w:pPr>
      <w:r w:rsidRPr="008A6A72">
        <w:rPr>
          <w:rFonts w:asciiTheme="minorEastAsia" w:hAnsiTheme="minorEastAsia" w:hint="eastAsia"/>
          <w:sz w:val="22"/>
        </w:rPr>
        <w:t>（２）市内の在宅医療・介護資源の</w:t>
      </w:r>
      <w:r w:rsidR="0060710A">
        <w:rPr>
          <w:rFonts w:asciiTheme="minorEastAsia" w:hAnsiTheme="minorEastAsia" w:hint="eastAsia"/>
          <w:sz w:val="22"/>
        </w:rPr>
        <w:t>提供状況の把握並びに</w:t>
      </w:r>
      <w:r w:rsidRPr="008A6A72">
        <w:rPr>
          <w:rFonts w:asciiTheme="minorEastAsia" w:hAnsiTheme="minorEastAsia" w:hint="eastAsia"/>
          <w:sz w:val="22"/>
        </w:rPr>
        <w:t>将来推計</w:t>
      </w:r>
    </w:p>
    <w:p w14:paraId="6FE68264" w14:textId="38A515DD" w:rsidR="001B65A2" w:rsidRPr="008A6A72" w:rsidRDefault="00CE4288" w:rsidP="00DB7E7D">
      <w:pPr>
        <w:ind w:leftChars="300" w:left="630" w:firstLineChars="100" w:firstLine="220"/>
        <w:rPr>
          <w:rFonts w:asciiTheme="minorEastAsia" w:hAnsiTheme="minorEastAsia"/>
          <w:sz w:val="22"/>
        </w:rPr>
      </w:pPr>
      <w:r w:rsidRPr="008A6A72">
        <w:rPr>
          <w:rFonts w:asciiTheme="minorEastAsia" w:hAnsiTheme="minorEastAsia" w:hint="eastAsia"/>
          <w:sz w:val="22"/>
        </w:rPr>
        <w:t>２０</w:t>
      </w:r>
      <w:r w:rsidR="006E3AC4">
        <w:rPr>
          <w:rFonts w:asciiTheme="minorEastAsia" w:hAnsiTheme="minorEastAsia" w:hint="eastAsia"/>
          <w:sz w:val="22"/>
        </w:rPr>
        <w:t>３０</w:t>
      </w:r>
      <w:r w:rsidRPr="008A6A72">
        <w:rPr>
          <w:rFonts w:asciiTheme="minorEastAsia" w:hAnsiTheme="minorEastAsia" w:hint="eastAsia"/>
          <w:sz w:val="22"/>
        </w:rPr>
        <w:t>年（令和</w:t>
      </w:r>
      <w:r w:rsidR="006E3AC4">
        <w:rPr>
          <w:rFonts w:asciiTheme="minorEastAsia" w:hAnsiTheme="minorEastAsia" w:hint="eastAsia"/>
          <w:sz w:val="22"/>
        </w:rPr>
        <w:t>１２</w:t>
      </w:r>
      <w:r w:rsidRPr="008A6A72">
        <w:rPr>
          <w:rFonts w:asciiTheme="minorEastAsia" w:hAnsiTheme="minorEastAsia" w:hint="eastAsia"/>
          <w:sz w:val="22"/>
        </w:rPr>
        <w:t>年）、２０４０年（令和２２年）、２０５０年（令和３</w:t>
      </w:r>
      <w:r w:rsidR="001B65A2" w:rsidRPr="008A6A72">
        <w:rPr>
          <w:rFonts w:asciiTheme="minorEastAsia" w:hAnsiTheme="minorEastAsia" w:hint="eastAsia"/>
          <w:sz w:val="22"/>
        </w:rPr>
        <w:t>２年）の各段階における千葉市内の在宅医療・介護需要・供給量を推計する。なお、推計に当たっては、行政区や日常生活圏域など地域差も考慮する。推計結果は、在宅医療・介護連携事業の推進における目標設定や市民及び在宅医療・介護関係者への動機付け資料として使用するものであり、市内の需給状況を地図上に表すなど、表現の仕方を工夫すること。</w:t>
      </w:r>
    </w:p>
    <w:p w14:paraId="79252CC9" w14:textId="77777777" w:rsidR="001B65A2" w:rsidRPr="008A6A72" w:rsidRDefault="0098786C" w:rsidP="001B65A2">
      <w:pPr>
        <w:ind w:firstLineChars="100" w:firstLine="220"/>
        <w:rPr>
          <w:rFonts w:asciiTheme="minorEastAsia" w:hAnsiTheme="minorEastAsia"/>
          <w:sz w:val="22"/>
        </w:rPr>
      </w:pPr>
      <w:r w:rsidRPr="008A6A72">
        <w:rPr>
          <w:rFonts w:asciiTheme="minorEastAsia" w:hAnsiTheme="minorEastAsia" w:hint="eastAsia"/>
          <w:sz w:val="22"/>
        </w:rPr>
        <w:t>【必須分析</w:t>
      </w:r>
      <w:r w:rsidR="001B65A2" w:rsidRPr="008A6A72">
        <w:rPr>
          <w:rFonts w:asciiTheme="minorEastAsia" w:hAnsiTheme="minorEastAsia" w:hint="eastAsia"/>
          <w:sz w:val="22"/>
        </w:rPr>
        <w:t>項目】</w:t>
      </w:r>
    </w:p>
    <w:p w14:paraId="223421F8" w14:textId="77777777" w:rsidR="001B72A2" w:rsidRPr="008A6A72" w:rsidRDefault="001B72A2" w:rsidP="001B72A2">
      <w:pPr>
        <w:ind w:leftChars="200" w:left="420"/>
        <w:rPr>
          <w:rFonts w:asciiTheme="minorEastAsia" w:hAnsiTheme="minorEastAsia"/>
          <w:sz w:val="22"/>
        </w:rPr>
      </w:pPr>
      <w:r w:rsidRPr="008A6A72">
        <w:rPr>
          <w:rFonts w:asciiTheme="minorEastAsia" w:hAnsiTheme="minorEastAsia" w:hint="eastAsia"/>
          <w:sz w:val="22"/>
        </w:rPr>
        <w:t>○在宅療養患者数（在宅療養を受ける状況別に推計すること）</w:t>
      </w:r>
    </w:p>
    <w:p w14:paraId="4507DFD1" w14:textId="77777777" w:rsidR="001B65A2" w:rsidRPr="008A6A72" w:rsidRDefault="001B65A2" w:rsidP="001B72A2">
      <w:pPr>
        <w:ind w:leftChars="200" w:left="420"/>
        <w:rPr>
          <w:rFonts w:asciiTheme="minorEastAsia" w:hAnsiTheme="minorEastAsia"/>
          <w:sz w:val="22"/>
        </w:rPr>
      </w:pPr>
      <w:r w:rsidRPr="008A6A72">
        <w:rPr>
          <w:rFonts w:asciiTheme="minorEastAsia" w:hAnsiTheme="minorEastAsia" w:hint="eastAsia"/>
          <w:sz w:val="22"/>
        </w:rPr>
        <w:t>○訪問診療に従事する医師の必要数（</w:t>
      </w:r>
      <w:r w:rsidR="00137606" w:rsidRPr="008A6A72">
        <w:rPr>
          <w:rFonts w:asciiTheme="minorEastAsia" w:hAnsiTheme="minorEastAsia" w:hint="eastAsia"/>
          <w:sz w:val="22"/>
        </w:rPr>
        <w:t>訪問診療と往診違いや専門科別のニーズなどに留意すること</w:t>
      </w:r>
      <w:r w:rsidRPr="008A6A72">
        <w:rPr>
          <w:rFonts w:asciiTheme="minorEastAsia" w:hAnsiTheme="minorEastAsia" w:hint="eastAsia"/>
          <w:sz w:val="22"/>
        </w:rPr>
        <w:t>）</w:t>
      </w:r>
    </w:p>
    <w:p w14:paraId="5A221BA8" w14:textId="77777777" w:rsidR="001B65A2" w:rsidRDefault="001B72A2" w:rsidP="001B65A2">
      <w:pPr>
        <w:ind w:leftChars="200" w:left="420"/>
        <w:rPr>
          <w:rFonts w:asciiTheme="minorEastAsia" w:hAnsiTheme="minorEastAsia"/>
          <w:sz w:val="22"/>
        </w:rPr>
      </w:pPr>
      <w:r w:rsidRPr="008A6A72">
        <w:rPr>
          <w:rFonts w:asciiTheme="minorEastAsia" w:hAnsiTheme="minorEastAsia" w:hint="eastAsia"/>
          <w:sz w:val="22"/>
        </w:rPr>
        <w:t>○訪問看護ステーション</w:t>
      </w:r>
      <w:r w:rsidR="001B65A2" w:rsidRPr="008A6A72">
        <w:rPr>
          <w:rFonts w:asciiTheme="minorEastAsia" w:hAnsiTheme="minorEastAsia" w:hint="eastAsia"/>
          <w:sz w:val="22"/>
        </w:rPr>
        <w:t>及び訪問看護師の必要数（</w:t>
      </w:r>
      <w:r w:rsidR="009D0C07" w:rsidRPr="008A6A72">
        <w:rPr>
          <w:rFonts w:asciiTheme="minorEastAsia" w:hAnsiTheme="minorEastAsia" w:hint="eastAsia"/>
          <w:sz w:val="22"/>
        </w:rPr>
        <w:t>精神科・小児・医療的ケアなどへの対応状況に留意すること</w:t>
      </w:r>
      <w:r w:rsidR="001B65A2" w:rsidRPr="008A6A72">
        <w:rPr>
          <w:rFonts w:asciiTheme="minorEastAsia" w:hAnsiTheme="minorEastAsia" w:hint="eastAsia"/>
          <w:sz w:val="22"/>
        </w:rPr>
        <w:t>）</w:t>
      </w:r>
    </w:p>
    <w:p w14:paraId="6CDB24FF" w14:textId="2706E38C" w:rsidR="00FA648C" w:rsidRDefault="00FA648C" w:rsidP="00DA4E36">
      <w:pPr>
        <w:ind w:leftChars="193" w:left="405"/>
        <w:rPr>
          <w:rFonts w:asciiTheme="minorEastAsia" w:hAnsiTheme="minorEastAsia"/>
          <w:sz w:val="22"/>
        </w:rPr>
      </w:pPr>
      <w:r>
        <w:rPr>
          <w:rFonts w:asciiTheme="minorEastAsia" w:hAnsiTheme="minorEastAsia" w:hint="eastAsia"/>
          <w:sz w:val="22"/>
        </w:rPr>
        <w:t>○看取りに関する加算、多職種連携に関する加算の算定件数の推移（具体的な算定項目を提案すること）</w:t>
      </w:r>
    </w:p>
    <w:p w14:paraId="698BE7DA" w14:textId="77777777" w:rsidR="001B6B65" w:rsidRPr="008A6A72" w:rsidRDefault="00F30BC0" w:rsidP="00F30BC0">
      <w:pPr>
        <w:ind w:firstLineChars="193" w:firstLine="425"/>
        <w:rPr>
          <w:rFonts w:asciiTheme="minorEastAsia" w:hAnsiTheme="minorEastAsia"/>
          <w:sz w:val="22"/>
        </w:rPr>
      </w:pPr>
      <w:bookmarkStart w:id="0" w:name="_Hlk126756454"/>
      <w:r w:rsidRPr="008A6A72">
        <w:rPr>
          <w:rFonts w:asciiTheme="minorEastAsia" w:hAnsiTheme="minorEastAsia" w:hint="eastAsia"/>
          <w:sz w:val="22"/>
        </w:rPr>
        <w:t>○</w:t>
      </w:r>
      <w:bookmarkEnd w:id="0"/>
      <w:r w:rsidRPr="008A6A72">
        <w:rPr>
          <w:rFonts w:asciiTheme="minorEastAsia" w:hAnsiTheme="minorEastAsia" w:hint="eastAsia"/>
          <w:sz w:val="22"/>
        </w:rPr>
        <w:t>要介護認定者数（要介護度別及び区毎</w:t>
      </w:r>
      <w:r w:rsidR="00BB7F20" w:rsidRPr="008A6A72">
        <w:rPr>
          <w:rFonts w:asciiTheme="minorEastAsia" w:hAnsiTheme="minorEastAsia" w:hint="eastAsia"/>
          <w:sz w:val="22"/>
        </w:rPr>
        <w:t>の推計</w:t>
      </w:r>
      <w:r w:rsidRPr="008A6A72">
        <w:rPr>
          <w:rFonts w:asciiTheme="minorEastAsia" w:hAnsiTheme="minorEastAsia" w:hint="eastAsia"/>
          <w:sz w:val="22"/>
        </w:rPr>
        <w:t>）</w:t>
      </w:r>
    </w:p>
    <w:p w14:paraId="374A7EA5" w14:textId="77777777" w:rsidR="004E2E5B" w:rsidRPr="008A6A72" w:rsidRDefault="004E2E5B" w:rsidP="00F30BC0">
      <w:pPr>
        <w:ind w:firstLineChars="193" w:firstLine="425"/>
        <w:rPr>
          <w:rFonts w:asciiTheme="minorEastAsia" w:hAnsiTheme="minorEastAsia"/>
          <w:sz w:val="22"/>
        </w:rPr>
      </w:pPr>
      <w:r w:rsidRPr="008A6A72">
        <w:rPr>
          <w:rFonts w:asciiTheme="minorEastAsia" w:hAnsiTheme="minorEastAsia" w:hint="eastAsia"/>
          <w:sz w:val="22"/>
        </w:rPr>
        <w:t>○居宅介護支援事業所及びケアマネジャーの必要数</w:t>
      </w:r>
    </w:p>
    <w:p w14:paraId="7756D19E" w14:textId="2AF3DDA5" w:rsidR="001B65A2" w:rsidRDefault="001B65A2" w:rsidP="00DA4E36">
      <w:pPr>
        <w:ind w:firstLineChars="200" w:firstLine="440"/>
        <w:rPr>
          <w:rFonts w:asciiTheme="minorEastAsia" w:hAnsiTheme="minorEastAsia"/>
          <w:sz w:val="22"/>
        </w:rPr>
      </w:pPr>
      <w:r w:rsidRPr="008A6A72">
        <w:rPr>
          <w:rFonts w:asciiTheme="minorEastAsia" w:hAnsiTheme="minorEastAsia" w:hint="eastAsia"/>
          <w:sz w:val="22"/>
        </w:rPr>
        <w:t>※推計にあたり、千葉市から、</w:t>
      </w:r>
      <w:r w:rsidR="00C61222" w:rsidRPr="008A6A72">
        <w:rPr>
          <w:rFonts w:asciiTheme="minorEastAsia" w:hAnsiTheme="minorEastAsia" w:hint="eastAsia"/>
          <w:sz w:val="22"/>
        </w:rPr>
        <w:t>上記３－（１）の</w:t>
      </w:r>
      <w:r w:rsidRPr="008A6A72">
        <w:rPr>
          <w:rFonts w:asciiTheme="minorEastAsia" w:hAnsiTheme="minorEastAsia" w:hint="eastAsia"/>
          <w:sz w:val="22"/>
        </w:rPr>
        <w:t>データを提供可能である。</w:t>
      </w:r>
    </w:p>
    <w:p w14:paraId="1E935C24" w14:textId="43A02832" w:rsidR="0060710A" w:rsidRDefault="0060710A" w:rsidP="001B65A2">
      <w:pPr>
        <w:rPr>
          <w:rFonts w:asciiTheme="minorEastAsia" w:hAnsiTheme="minorEastAsia"/>
          <w:sz w:val="22"/>
        </w:rPr>
      </w:pPr>
      <w:r>
        <w:rPr>
          <w:rFonts w:asciiTheme="minorEastAsia" w:hAnsiTheme="minorEastAsia" w:hint="eastAsia"/>
          <w:sz w:val="22"/>
        </w:rPr>
        <w:t>（３）在宅医療・介護連携推進事業の課題整理</w:t>
      </w:r>
    </w:p>
    <w:p w14:paraId="6C829D31" w14:textId="65A123F4" w:rsidR="007478D5" w:rsidRPr="008A6A72" w:rsidRDefault="0060710A" w:rsidP="00DA4E36">
      <w:pPr>
        <w:ind w:left="440" w:hangingChars="200" w:hanging="440"/>
        <w:rPr>
          <w:rFonts w:asciiTheme="minorEastAsia" w:hAnsiTheme="minorEastAsia"/>
          <w:sz w:val="22"/>
        </w:rPr>
      </w:pPr>
      <w:r>
        <w:rPr>
          <w:rFonts w:asciiTheme="minorEastAsia" w:hAnsiTheme="minorEastAsia" w:hint="eastAsia"/>
          <w:sz w:val="22"/>
        </w:rPr>
        <w:t xml:space="preserve">　　上記アンケート結果に加え、在宅医療・介護連携支援センターにおける相談業務等で把握した内容を踏まえ、</w:t>
      </w:r>
      <w:r w:rsidR="007478D5">
        <w:rPr>
          <w:rFonts w:asciiTheme="minorEastAsia" w:hAnsiTheme="minorEastAsia" w:hint="eastAsia"/>
          <w:sz w:val="22"/>
        </w:rPr>
        <w:t>在宅医療・介護連携推進における課題を整理すること。</w:t>
      </w:r>
    </w:p>
    <w:p w14:paraId="58B48B50" w14:textId="236B4644" w:rsidR="001B65A2" w:rsidRPr="008A6A72" w:rsidRDefault="0060710A" w:rsidP="001B65A2">
      <w:pPr>
        <w:rPr>
          <w:rFonts w:asciiTheme="minorEastAsia" w:hAnsiTheme="minorEastAsia"/>
          <w:sz w:val="22"/>
        </w:rPr>
      </w:pPr>
      <w:r>
        <w:rPr>
          <w:rFonts w:asciiTheme="minorEastAsia" w:hAnsiTheme="minorEastAsia" w:hint="eastAsia"/>
          <w:sz w:val="22"/>
        </w:rPr>
        <w:t>（４）</w:t>
      </w:r>
      <w:r w:rsidR="00FA648C">
        <w:rPr>
          <w:rFonts w:asciiTheme="minorEastAsia" w:hAnsiTheme="minorEastAsia" w:hint="eastAsia"/>
          <w:sz w:val="22"/>
        </w:rPr>
        <w:t>千葉市高齢者</w:t>
      </w:r>
      <w:r w:rsidR="007B7383">
        <w:rPr>
          <w:rFonts w:asciiTheme="minorEastAsia" w:hAnsiTheme="minorEastAsia" w:hint="eastAsia"/>
          <w:sz w:val="22"/>
        </w:rPr>
        <w:t>保健</w:t>
      </w:r>
      <w:r w:rsidR="00FA648C">
        <w:rPr>
          <w:rFonts w:asciiTheme="minorEastAsia" w:hAnsiTheme="minorEastAsia" w:hint="eastAsia"/>
          <w:sz w:val="22"/>
        </w:rPr>
        <w:t>福祉推進計画への調査結果概要の掲載</w:t>
      </w:r>
    </w:p>
    <w:p w14:paraId="21517214" w14:textId="102161DA" w:rsidR="001B65A2" w:rsidRPr="008A6A72" w:rsidRDefault="00FA648C" w:rsidP="001B65A2">
      <w:pPr>
        <w:ind w:leftChars="200" w:left="420" w:firstLineChars="100" w:firstLine="220"/>
        <w:rPr>
          <w:rFonts w:asciiTheme="minorEastAsia" w:hAnsiTheme="minorEastAsia"/>
          <w:sz w:val="22"/>
        </w:rPr>
      </w:pPr>
      <w:r>
        <w:rPr>
          <w:rFonts w:asciiTheme="minorEastAsia" w:hAnsiTheme="minorEastAsia" w:hint="eastAsia"/>
          <w:sz w:val="22"/>
        </w:rPr>
        <w:t>第９期千葉市高齢者</w:t>
      </w:r>
      <w:r w:rsidR="007B7383">
        <w:rPr>
          <w:rFonts w:asciiTheme="minorEastAsia" w:hAnsiTheme="minorEastAsia" w:hint="eastAsia"/>
          <w:sz w:val="22"/>
        </w:rPr>
        <w:t>保健</w:t>
      </w:r>
      <w:r>
        <w:rPr>
          <w:rFonts w:asciiTheme="minorEastAsia" w:hAnsiTheme="minorEastAsia" w:hint="eastAsia"/>
          <w:sz w:val="22"/>
        </w:rPr>
        <w:t>福祉推進計画に本調査結果の概要を掲載することとなるため、</w:t>
      </w:r>
      <w:r w:rsidR="001B65A2" w:rsidRPr="008A6A72">
        <w:rPr>
          <w:rFonts w:asciiTheme="minorEastAsia" w:hAnsiTheme="minorEastAsia" w:hint="eastAsia"/>
          <w:sz w:val="22"/>
        </w:rPr>
        <w:t>地図上に分析結果を明示するなど、わかりやすい表現を用いた資料を作成する。</w:t>
      </w:r>
    </w:p>
    <w:p w14:paraId="4C921FF6" w14:textId="77777777" w:rsidR="001B65A2" w:rsidRPr="008A6A72" w:rsidRDefault="001B65A2" w:rsidP="001B65A2">
      <w:pPr>
        <w:rPr>
          <w:rFonts w:asciiTheme="minorEastAsia" w:hAnsiTheme="minorEastAsia"/>
          <w:sz w:val="22"/>
        </w:rPr>
      </w:pPr>
    </w:p>
    <w:p w14:paraId="1CE11123" w14:textId="77777777" w:rsidR="001B65A2" w:rsidRPr="008A6A72" w:rsidRDefault="008C64EF" w:rsidP="001B65A2">
      <w:pPr>
        <w:rPr>
          <w:rFonts w:asciiTheme="minorEastAsia" w:hAnsiTheme="minorEastAsia"/>
          <w:sz w:val="22"/>
        </w:rPr>
      </w:pPr>
      <w:r w:rsidRPr="008A6A72">
        <w:rPr>
          <w:rFonts w:asciiTheme="minorEastAsia" w:hAnsiTheme="minorEastAsia" w:hint="eastAsia"/>
          <w:sz w:val="22"/>
        </w:rPr>
        <w:t>４</w:t>
      </w:r>
      <w:r w:rsidR="001B65A2" w:rsidRPr="008A6A72">
        <w:rPr>
          <w:rFonts w:asciiTheme="minorEastAsia" w:hAnsiTheme="minorEastAsia" w:hint="eastAsia"/>
          <w:sz w:val="22"/>
        </w:rPr>
        <w:t xml:space="preserve">　成果品及び納入場所</w:t>
      </w:r>
    </w:p>
    <w:p w14:paraId="015B2D5B" w14:textId="77777777" w:rsidR="001B65A2" w:rsidRPr="008A6A72" w:rsidRDefault="001B65A2" w:rsidP="001B65A2">
      <w:pPr>
        <w:rPr>
          <w:rFonts w:asciiTheme="minorEastAsia" w:hAnsiTheme="minorEastAsia"/>
          <w:sz w:val="22"/>
        </w:rPr>
      </w:pPr>
      <w:r w:rsidRPr="008A6A72">
        <w:rPr>
          <w:rFonts w:asciiTheme="minorEastAsia" w:hAnsiTheme="minorEastAsia" w:hint="eastAsia"/>
          <w:sz w:val="22"/>
        </w:rPr>
        <w:t>（１）成果品</w:t>
      </w:r>
    </w:p>
    <w:p w14:paraId="21E7B408" w14:textId="77777777" w:rsidR="002273AD" w:rsidRPr="008A6A72" w:rsidRDefault="002273AD" w:rsidP="002273AD">
      <w:pPr>
        <w:ind w:firstLineChars="200" w:firstLine="440"/>
        <w:rPr>
          <w:rFonts w:asciiTheme="minorEastAsia" w:hAnsiTheme="minorEastAsia"/>
          <w:sz w:val="22"/>
        </w:rPr>
      </w:pPr>
      <w:r w:rsidRPr="008A6A72">
        <w:rPr>
          <w:rFonts w:asciiTheme="minorEastAsia" w:hAnsiTheme="minorEastAsia" w:hint="eastAsia"/>
          <w:sz w:val="22"/>
        </w:rPr>
        <w:t>ア　調査結果報告書</w:t>
      </w:r>
    </w:p>
    <w:p w14:paraId="50F264AF" w14:textId="77777777" w:rsidR="002273AD" w:rsidRPr="008A6A72" w:rsidRDefault="002273AD" w:rsidP="002273AD">
      <w:pPr>
        <w:ind w:firstLineChars="200" w:firstLine="440"/>
        <w:rPr>
          <w:rFonts w:asciiTheme="minorEastAsia" w:hAnsiTheme="minorEastAsia"/>
          <w:sz w:val="22"/>
        </w:rPr>
      </w:pPr>
      <w:r w:rsidRPr="008A6A72">
        <w:rPr>
          <w:rFonts w:asciiTheme="minorEastAsia" w:hAnsiTheme="minorEastAsia" w:hint="eastAsia"/>
          <w:sz w:val="22"/>
        </w:rPr>
        <w:t>イ　調査結果報告書概要版</w:t>
      </w:r>
    </w:p>
    <w:p w14:paraId="7E0D6161" w14:textId="77777777" w:rsidR="002273AD" w:rsidRPr="008A6A72" w:rsidRDefault="002273AD" w:rsidP="002273AD">
      <w:pPr>
        <w:ind w:firstLineChars="200" w:firstLine="440"/>
        <w:rPr>
          <w:rFonts w:asciiTheme="minorEastAsia" w:hAnsiTheme="minorEastAsia"/>
          <w:sz w:val="22"/>
        </w:rPr>
      </w:pPr>
      <w:r w:rsidRPr="008A6A72">
        <w:rPr>
          <w:rFonts w:asciiTheme="minorEastAsia" w:hAnsiTheme="minorEastAsia" w:hint="eastAsia"/>
          <w:sz w:val="22"/>
        </w:rPr>
        <w:t>ウ　分析及び集計データ</w:t>
      </w:r>
    </w:p>
    <w:p w14:paraId="625DB9A0" w14:textId="77777777" w:rsidR="002273AD" w:rsidRPr="008A6A72" w:rsidRDefault="002273AD" w:rsidP="002273AD">
      <w:pPr>
        <w:rPr>
          <w:rFonts w:asciiTheme="minorEastAsia" w:hAnsiTheme="minorEastAsia"/>
          <w:sz w:val="22"/>
        </w:rPr>
      </w:pPr>
      <w:r w:rsidRPr="008A6A72">
        <w:rPr>
          <w:rFonts w:asciiTheme="minorEastAsia" w:hAnsiTheme="minorEastAsia" w:hint="eastAsia"/>
          <w:sz w:val="22"/>
        </w:rPr>
        <w:lastRenderedPageBreak/>
        <w:t>（２）部数・形式等</w:t>
      </w:r>
    </w:p>
    <w:p w14:paraId="40A724D6" w14:textId="405A85B0" w:rsidR="001B65A2" w:rsidRPr="008A6A72" w:rsidRDefault="00041979" w:rsidP="00B24DB5">
      <w:pPr>
        <w:ind w:leftChars="200" w:left="420" w:firstLineChars="100" w:firstLine="220"/>
        <w:rPr>
          <w:rFonts w:asciiTheme="minorEastAsia" w:hAnsiTheme="minorEastAsia"/>
          <w:sz w:val="22"/>
        </w:rPr>
      </w:pPr>
      <w:r w:rsidRPr="008A6A72">
        <w:rPr>
          <w:rFonts w:asciiTheme="minorEastAsia" w:hAnsiTheme="minorEastAsia" w:hint="eastAsia"/>
          <w:sz w:val="22"/>
        </w:rPr>
        <w:t>「ア　調査結果報告書」</w:t>
      </w:r>
      <w:r w:rsidR="004C2450">
        <w:rPr>
          <w:rFonts w:asciiTheme="minorEastAsia" w:hAnsiTheme="minorEastAsia" w:hint="eastAsia"/>
          <w:sz w:val="22"/>
        </w:rPr>
        <w:t>は紙面で１０部、</w:t>
      </w:r>
      <w:r w:rsidRPr="008A6A72">
        <w:rPr>
          <w:rFonts w:asciiTheme="minorEastAsia" w:hAnsiTheme="minorEastAsia" w:hint="eastAsia"/>
          <w:sz w:val="22"/>
        </w:rPr>
        <w:t>「イ　調査結果報告書概要版」は、紙面で</w:t>
      </w:r>
      <w:r w:rsidR="004C2450">
        <w:rPr>
          <w:rFonts w:asciiTheme="minorEastAsia" w:hAnsiTheme="minorEastAsia" w:hint="eastAsia"/>
          <w:sz w:val="22"/>
        </w:rPr>
        <w:t>３５</w:t>
      </w:r>
      <w:r w:rsidRPr="008A6A72">
        <w:rPr>
          <w:rFonts w:asciiTheme="minorEastAsia" w:hAnsiTheme="minorEastAsia" w:hint="eastAsia"/>
          <w:sz w:val="22"/>
        </w:rPr>
        <w:t>部、</w:t>
      </w:r>
      <w:r w:rsidR="0016232C" w:rsidRPr="008A6A72">
        <w:rPr>
          <w:rFonts w:asciiTheme="minorEastAsia" w:hAnsiTheme="minorEastAsia" w:hint="eastAsia"/>
          <w:sz w:val="22"/>
        </w:rPr>
        <w:t>電子メディア（ＣＤ－Ｒ等でウイルスチェック済みのもの）で２部納品する。「ウ　分析及び集計データ」は、電子メディア（ＣＤ－Ｒ等でウイルスチェック済みのもの）で２部納品する。</w:t>
      </w:r>
    </w:p>
    <w:p w14:paraId="673D0D4B" w14:textId="0A12A986" w:rsidR="001B65A2" w:rsidRPr="008A6A72" w:rsidRDefault="001B65A2" w:rsidP="001B65A2">
      <w:pPr>
        <w:rPr>
          <w:rFonts w:asciiTheme="minorEastAsia" w:hAnsiTheme="minorEastAsia"/>
          <w:sz w:val="22"/>
        </w:rPr>
      </w:pPr>
      <w:r w:rsidRPr="008A6A72">
        <w:rPr>
          <w:rFonts w:asciiTheme="minorEastAsia" w:hAnsiTheme="minorEastAsia" w:hint="eastAsia"/>
          <w:sz w:val="22"/>
        </w:rPr>
        <w:t>（</w:t>
      </w:r>
      <w:r w:rsidR="00DA4E36">
        <w:rPr>
          <w:rFonts w:asciiTheme="minorEastAsia" w:hAnsiTheme="minorEastAsia" w:hint="eastAsia"/>
          <w:sz w:val="22"/>
        </w:rPr>
        <w:t>３</w:t>
      </w:r>
      <w:r w:rsidRPr="008A6A72">
        <w:rPr>
          <w:rFonts w:asciiTheme="minorEastAsia" w:hAnsiTheme="minorEastAsia" w:hint="eastAsia"/>
          <w:sz w:val="22"/>
        </w:rPr>
        <w:t xml:space="preserve">）納品場所　</w:t>
      </w:r>
    </w:p>
    <w:p w14:paraId="2C33D123" w14:textId="77777777" w:rsidR="001B65A2" w:rsidRPr="008A6A72" w:rsidRDefault="00B24DB5" w:rsidP="00B24DB5">
      <w:pPr>
        <w:ind w:firstLineChars="200" w:firstLine="440"/>
        <w:rPr>
          <w:rFonts w:asciiTheme="minorEastAsia" w:hAnsiTheme="minorEastAsia"/>
          <w:sz w:val="22"/>
        </w:rPr>
      </w:pPr>
      <w:r w:rsidRPr="008A6A72">
        <w:rPr>
          <w:rFonts w:asciiTheme="minorEastAsia" w:hAnsiTheme="minorEastAsia" w:hint="eastAsia"/>
          <w:sz w:val="22"/>
        </w:rPr>
        <w:t>千葉市保健福祉局</w:t>
      </w:r>
      <w:r w:rsidR="00B2278E" w:rsidRPr="008A6A72">
        <w:rPr>
          <w:rFonts w:asciiTheme="minorEastAsia" w:hAnsiTheme="minorEastAsia" w:hint="eastAsia"/>
          <w:sz w:val="22"/>
        </w:rPr>
        <w:t xml:space="preserve">健康福祉部　</w:t>
      </w:r>
      <w:r w:rsidRPr="008A6A72">
        <w:rPr>
          <w:rFonts w:asciiTheme="minorEastAsia" w:hAnsiTheme="minorEastAsia" w:hint="eastAsia"/>
          <w:sz w:val="22"/>
        </w:rPr>
        <w:t>在宅医療・介護連携支援センター</w:t>
      </w:r>
    </w:p>
    <w:p w14:paraId="5AEAEBDA" w14:textId="77777777" w:rsidR="00BC46CF" w:rsidRPr="008A6A72" w:rsidRDefault="00BC46CF" w:rsidP="00BC46CF">
      <w:pPr>
        <w:rPr>
          <w:rFonts w:asciiTheme="minorEastAsia" w:hAnsiTheme="minorEastAsia"/>
          <w:sz w:val="22"/>
        </w:rPr>
      </w:pPr>
    </w:p>
    <w:p w14:paraId="0166F69F" w14:textId="77777777" w:rsidR="00CE3F76" w:rsidRPr="008A6A72" w:rsidRDefault="00BC46CF" w:rsidP="00BC46CF">
      <w:pPr>
        <w:rPr>
          <w:rFonts w:asciiTheme="minorEastAsia" w:hAnsiTheme="minorEastAsia"/>
          <w:sz w:val="22"/>
        </w:rPr>
      </w:pPr>
      <w:r w:rsidRPr="008A6A72">
        <w:rPr>
          <w:rFonts w:asciiTheme="minorEastAsia" w:hAnsiTheme="minorEastAsia" w:hint="eastAsia"/>
          <w:sz w:val="22"/>
        </w:rPr>
        <w:t>５　会議</w:t>
      </w:r>
      <w:r w:rsidR="002273AD" w:rsidRPr="008A6A72">
        <w:rPr>
          <w:rFonts w:asciiTheme="minorEastAsia" w:hAnsiTheme="minorEastAsia" w:hint="eastAsia"/>
          <w:sz w:val="22"/>
        </w:rPr>
        <w:t>資料</w:t>
      </w:r>
      <w:r w:rsidRPr="008A6A72">
        <w:rPr>
          <w:rFonts w:asciiTheme="minorEastAsia" w:hAnsiTheme="minorEastAsia" w:hint="eastAsia"/>
          <w:sz w:val="22"/>
        </w:rPr>
        <w:t>の</w:t>
      </w:r>
      <w:r w:rsidR="00CE3F76" w:rsidRPr="008A6A72">
        <w:rPr>
          <w:rFonts w:asciiTheme="minorEastAsia" w:hAnsiTheme="minorEastAsia" w:hint="eastAsia"/>
          <w:sz w:val="22"/>
        </w:rPr>
        <w:t>提供</w:t>
      </w:r>
    </w:p>
    <w:p w14:paraId="660FDEDE" w14:textId="77777777" w:rsidR="00CE3F76" w:rsidRPr="008A6A72" w:rsidRDefault="008E1F12" w:rsidP="00634E8C">
      <w:pPr>
        <w:ind w:leftChars="100" w:left="210" w:firstLineChars="100" w:firstLine="220"/>
        <w:rPr>
          <w:rFonts w:asciiTheme="minorEastAsia" w:hAnsiTheme="minorEastAsia"/>
          <w:sz w:val="22"/>
        </w:rPr>
      </w:pPr>
      <w:r w:rsidRPr="008A6A72">
        <w:rPr>
          <w:rFonts w:asciiTheme="minorEastAsia" w:hAnsiTheme="minorEastAsia" w:hint="eastAsia"/>
          <w:sz w:val="22"/>
        </w:rPr>
        <w:t>以下の</w:t>
      </w:r>
      <w:r w:rsidR="00137C6B" w:rsidRPr="008A6A72">
        <w:rPr>
          <w:rFonts w:asciiTheme="minorEastAsia" w:hAnsiTheme="minorEastAsia" w:hint="eastAsia"/>
          <w:sz w:val="22"/>
        </w:rPr>
        <w:t>関係会議</w:t>
      </w:r>
      <w:r w:rsidRPr="008A6A72">
        <w:rPr>
          <w:rFonts w:asciiTheme="minorEastAsia" w:hAnsiTheme="minorEastAsia" w:hint="eastAsia"/>
          <w:sz w:val="22"/>
        </w:rPr>
        <w:t>において</w:t>
      </w:r>
      <w:r w:rsidR="00634E8C" w:rsidRPr="008A6A72">
        <w:rPr>
          <w:rFonts w:asciiTheme="minorEastAsia" w:hAnsiTheme="minorEastAsia" w:hint="eastAsia"/>
          <w:sz w:val="22"/>
        </w:rPr>
        <w:t>調査の</w:t>
      </w:r>
      <w:r w:rsidRPr="008A6A72">
        <w:rPr>
          <w:rFonts w:asciiTheme="minorEastAsia" w:hAnsiTheme="minorEastAsia" w:hint="eastAsia"/>
          <w:sz w:val="22"/>
        </w:rPr>
        <w:t>概況報告</w:t>
      </w:r>
      <w:r w:rsidR="00634E8C" w:rsidRPr="008A6A72">
        <w:rPr>
          <w:rFonts w:asciiTheme="minorEastAsia" w:hAnsiTheme="minorEastAsia" w:hint="eastAsia"/>
          <w:sz w:val="22"/>
        </w:rPr>
        <w:t>等を行うための会議資料を、発注者と協議のうえ</w:t>
      </w:r>
      <w:r w:rsidR="002273AD" w:rsidRPr="008A6A72">
        <w:rPr>
          <w:rFonts w:asciiTheme="minorEastAsia" w:hAnsiTheme="minorEastAsia" w:hint="eastAsia"/>
          <w:sz w:val="22"/>
        </w:rPr>
        <w:t>作成する</w:t>
      </w:r>
      <w:r w:rsidR="00634E8C" w:rsidRPr="008A6A72">
        <w:rPr>
          <w:rFonts w:asciiTheme="minorEastAsia" w:hAnsiTheme="minorEastAsia" w:hint="eastAsia"/>
          <w:sz w:val="22"/>
        </w:rPr>
        <w:t>こと</w:t>
      </w:r>
      <w:r w:rsidR="002273AD" w:rsidRPr="008A6A72">
        <w:rPr>
          <w:rFonts w:asciiTheme="minorEastAsia" w:hAnsiTheme="minorEastAsia" w:hint="eastAsia"/>
          <w:sz w:val="22"/>
        </w:rPr>
        <w:t>。</w:t>
      </w:r>
    </w:p>
    <w:p w14:paraId="09E5D1D4" w14:textId="77777777" w:rsidR="000D26B8" w:rsidRPr="008A6A72" w:rsidRDefault="000D26B8" w:rsidP="00137C6B">
      <w:pPr>
        <w:ind w:firstLineChars="200" w:firstLine="440"/>
        <w:rPr>
          <w:rFonts w:asciiTheme="minorEastAsia" w:hAnsiTheme="minorEastAsia"/>
          <w:sz w:val="22"/>
        </w:rPr>
      </w:pPr>
      <w:r w:rsidRPr="008A6A72">
        <w:rPr>
          <w:rFonts w:asciiTheme="minorEastAsia" w:hAnsiTheme="minorEastAsia" w:hint="eastAsia"/>
          <w:sz w:val="22"/>
        </w:rPr>
        <w:t>○関係会議の例（予定）</w:t>
      </w:r>
    </w:p>
    <w:tbl>
      <w:tblPr>
        <w:tblStyle w:val="2"/>
        <w:tblW w:w="9718" w:type="dxa"/>
        <w:jc w:val="center"/>
        <w:tblLook w:val="04A0" w:firstRow="1" w:lastRow="0" w:firstColumn="1" w:lastColumn="0" w:noHBand="0" w:noVBand="1"/>
      </w:tblPr>
      <w:tblGrid>
        <w:gridCol w:w="6662"/>
        <w:gridCol w:w="1894"/>
        <w:gridCol w:w="1162"/>
      </w:tblGrid>
      <w:tr w:rsidR="009A1134" w:rsidRPr="008A6A72" w14:paraId="4189B287" w14:textId="77777777" w:rsidTr="00235CAA">
        <w:trPr>
          <w:jc w:val="center"/>
        </w:trPr>
        <w:tc>
          <w:tcPr>
            <w:tcW w:w="6662" w:type="dxa"/>
          </w:tcPr>
          <w:p w14:paraId="50AF7586" w14:textId="77777777" w:rsidR="009A1134" w:rsidRPr="008A6A72" w:rsidRDefault="009A1134" w:rsidP="000D26B8">
            <w:pPr>
              <w:jc w:val="center"/>
              <w:rPr>
                <w:rFonts w:asciiTheme="minorEastAsia" w:hAnsiTheme="minorEastAsia"/>
                <w:sz w:val="22"/>
              </w:rPr>
            </w:pPr>
            <w:r w:rsidRPr="008A6A72">
              <w:rPr>
                <w:rFonts w:asciiTheme="minorEastAsia" w:hAnsiTheme="minorEastAsia" w:hint="eastAsia"/>
                <w:sz w:val="22"/>
              </w:rPr>
              <w:t>会議名</w:t>
            </w:r>
          </w:p>
        </w:tc>
        <w:tc>
          <w:tcPr>
            <w:tcW w:w="1894" w:type="dxa"/>
          </w:tcPr>
          <w:p w14:paraId="763C88C4" w14:textId="77777777" w:rsidR="009A1134" w:rsidRPr="008A6A72" w:rsidRDefault="009A1134" w:rsidP="009A1134">
            <w:pPr>
              <w:jc w:val="center"/>
              <w:rPr>
                <w:rFonts w:asciiTheme="minorEastAsia" w:hAnsiTheme="minorEastAsia"/>
                <w:sz w:val="22"/>
              </w:rPr>
            </w:pPr>
            <w:r w:rsidRPr="008A6A72">
              <w:rPr>
                <w:rFonts w:asciiTheme="minorEastAsia" w:hAnsiTheme="minorEastAsia" w:hint="eastAsia"/>
                <w:sz w:val="22"/>
              </w:rPr>
              <w:t>開催時期</w:t>
            </w:r>
          </w:p>
        </w:tc>
        <w:tc>
          <w:tcPr>
            <w:tcW w:w="1162" w:type="dxa"/>
          </w:tcPr>
          <w:p w14:paraId="0B57C769" w14:textId="77777777" w:rsidR="009A1134" w:rsidRPr="008A6A72" w:rsidRDefault="009A1134" w:rsidP="000D26B8">
            <w:pPr>
              <w:jc w:val="center"/>
              <w:rPr>
                <w:rFonts w:asciiTheme="minorEastAsia" w:hAnsiTheme="minorEastAsia"/>
                <w:sz w:val="22"/>
              </w:rPr>
            </w:pPr>
            <w:r w:rsidRPr="008A6A72">
              <w:rPr>
                <w:rFonts w:asciiTheme="minorEastAsia" w:hAnsiTheme="minorEastAsia" w:hint="eastAsia"/>
                <w:sz w:val="22"/>
              </w:rPr>
              <w:t>開催回数</w:t>
            </w:r>
          </w:p>
        </w:tc>
      </w:tr>
      <w:tr w:rsidR="009A1134" w:rsidRPr="008A6A72" w14:paraId="4B60C7A8" w14:textId="77777777" w:rsidTr="00235CAA">
        <w:trPr>
          <w:jc w:val="center"/>
        </w:trPr>
        <w:tc>
          <w:tcPr>
            <w:tcW w:w="6662" w:type="dxa"/>
          </w:tcPr>
          <w:p w14:paraId="5A92C566" w14:textId="77777777" w:rsidR="009A1134" w:rsidRPr="008A6A72" w:rsidRDefault="009A1134" w:rsidP="000D26B8">
            <w:pPr>
              <w:rPr>
                <w:rFonts w:asciiTheme="minorEastAsia" w:hAnsiTheme="minorEastAsia"/>
                <w:sz w:val="22"/>
              </w:rPr>
            </w:pPr>
            <w:r w:rsidRPr="008A6A72">
              <w:rPr>
                <w:rFonts w:asciiTheme="minorEastAsia" w:hAnsiTheme="minorEastAsia" w:hint="eastAsia"/>
                <w:sz w:val="22"/>
              </w:rPr>
              <w:t>千葉市在宅医療推進連絡協議会</w:t>
            </w:r>
          </w:p>
        </w:tc>
        <w:tc>
          <w:tcPr>
            <w:tcW w:w="1894" w:type="dxa"/>
          </w:tcPr>
          <w:p w14:paraId="4BABCA86" w14:textId="6123C5F7" w:rsidR="009A1134" w:rsidRPr="008A6A72" w:rsidRDefault="00FF5A2B" w:rsidP="009A1134">
            <w:pPr>
              <w:jc w:val="right"/>
              <w:rPr>
                <w:rFonts w:asciiTheme="minorEastAsia" w:hAnsiTheme="minorEastAsia"/>
                <w:sz w:val="22"/>
              </w:rPr>
            </w:pPr>
            <w:r>
              <w:rPr>
                <w:rFonts w:asciiTheme="minorEastAsia" w:hAnsiTheme="minorEastAsia" w:hint="eastAsia"/>
                <w:sz w:val="22"/>
              </w:rPr>
              <w:t>８</w:t>
            </w:r>
            <w:r w:rsidR="009A1134" w:rsidRPr="008A6A72">
              <w:rPr>
                <w:rFonts w:asciiTheme="minorEastAsia" w:hAnsiTheme="minorEastAsia" w:hint="eastAsia"/>
                <w:sz w:val="22"/>
              </w:rPr>
              <w:t>月</w:t>
            </w:r>
            <w:r w:rsidR="004E2E5B" w:rsidRPr="008A6A72">
              <w:rPr>
                <w:rFonts w:asciiTheme="minorEastAsia" w:hAnsiTheme="minorEastAsia" w:hint="eastAsia"/>
                <w:sz w:val="22"/>
              </w:rPr>
              <w:t>及び</w:t>
            </w:r>
            <w:r>
              <w:rPr>
                <w:rFonts w:asciiTheme="minorEastAsia" w:hAnsiTheme="minorEastAsia" w:hint="eastAsia"/>
                <w:sz w:val="22"/>
              </w:rPr>
              <w:t>２</w:t>
            </w:r>
            <w:r w:rsidR="004E2E5B" w:rsidRPr="008A6A72">
              <w:rPr>
                <w:rFonts w:asciiTheme="minorEastAsia" w:hAnsiTheme="minorEastAsia" w:hint="eastAsia"/>
                <w:sz w:val="22"/>
              </w:rPr>
              <w:t>月</w:t>
            </w:r>
            <w:r w:rsidR="009A1134" w:rsidRPr="008A6A72">
              <w:rPr>
                <w:rFonts w:asciiTheme="minorEastAsia" w:hAnsiTheme="minorEastAsia" w:hint="eastAsia"/>
                <w:sz w:val="22"/>
              </w:rPr>
              <w:t>頃</w:t>
            </w:r>
          </w:p>
        </w:tc>
        <w:tc>
          <w:tcPr>
            <w:tcW w:w="1162" w:type="dxa"/>
          </w:tcPr>
          <w:p w14:paraId="188542CF" w14:textId="77777777" w:rsidR="009A1134" w:rsidRPr="008A6A72" w:rsidRDefault="004E2E5B" w:rsidP="000D26B8">
            <w:pPr>
              <w:jc w:val="right"/>
              <w:rPr>
                <w:rFonts w:asciiTheme="minorEastAsia" w:hAnsiTheme="minorEastAsia"/>
                <w:sz w:val="22"/>
              </w:rPr>
            </w:pPr>
            <w:r w:rsidRPr="008A6A72">
              <w:rPr>
                <w:rFonts w:asciiTheme="minorEastAsia" w:hAnsiTheme="minorEastAsia" w:hint="eastAsia"/>
                <w:sz w:val="22"/>
              </w:rPr>
              <w:t>2</w:t>
            </w:r>
            <w:r w:rsidR="009A1134" w:rsidRPr="008A6A72">
              <w:rPr>
                <w:rFonts w:asciiTheme="minorEastAsia" w:hAnsiTheme="minorEastAsia" w:hint="eastAsia"/>
                <w:sz w:val="22"/>
              </w:rPr>
              <w:t>回</w:t>
            </w:r>
          </w:p>
        </w:tc>
      </w:tr>
      <w:tr w:rsidR="009A1134" w:rsidRPr="008A6A72" w14:paraId="36355841" w14:textId="77777777" w:rsidTr="00235CAA">
        <w:trPr>
          <w:jc w:val="center"/>
        </w:trPr>
        <w:tc>
          <w:tcPr>
            <w:tcW w:w="6662" w:type="dxa"/>
          </w:tcPr>
          <w:p w14:paraId="5AD8444F" w14:textId="77777777" w:rsidR="009A1134" w:rsidRPr="008A6A72" w:rsidRDefault="009A1134" w:rsidP="000D26B8">
            <w:pPr>
              <w:rPr>
                <w:rFonts w:asciiTheme="minorEastAsia" w:hAnsiTheme="minorEastAsia"/>
                <w:sz w:val="22"/>
              </w:rPr>
            </w:pPr>
            <w:r w:rsidRPr="008A6A72">
              <w:rPr>
                <w:rFonts w:asciiTheme="minorEastAsia" w:hAnsiTheme="minorEastAsia" w:hint="eastAsia"/>
                <w:sz w:val="22"/>
              </w:rPr>
              <w:t>千葉市在宅医療推進連絡協議会在宅医療介護実態調査部会（仮称）</w:t>
            </w:r>
          </w:p>
        </w:tc>
        <w:tc>
          <w:tcPr>
            <w:tcW w:w="1894" w:type="dxa"/>
          </w:tcPr>
          <w:p w14:paraId="35C16118" w14:textId="77777777" w:rsidR="009A1134" w:rsidRPr="008A6A72" w:rsidRDefault="009A1134" w:rsidP="009A1134">
            <w:pPr>
              <w:jc w:val="right"/>
              <w:rPr>
                <w:rFonts w:asciiTheme="minorEastAsia" w:hAnsiTheme="minorEastAsia"/>
                <w:sz w:val="22"/>
              </w:rPr>
            </w:pPr>
            <w:r w:rsidRPr="008A6A72">
              <w:rPr>
                <w:rFonts w:asciiTheme="minorEastAsia" w:hAnsiTheme="minorEastAsia" w:hint="eastAsia"/>
                <w:sz w:val="22"/>
              </w:rPr>
              <w:t>7～12月</w:t>
            </w:r>
          </w:p>
        </w:tc>
        <w:tc>
          <w:tcPr>
            <w:tcW w:w="1162" w:type="dxa"/>
          </w:tcPr>
          <w:p w14:paraId="56B699C1" w14:textId="77777777" w:rsidR="009A1134" w:rsidRPr="008A6A72" w:rsidRDefault="009A1134" w:rsidP="009A1134">
            <w:pPr>
              <w:jc w:val="right"/>
              <w:rPr>
                <w:rFonts w:asciiTheme="minorEastAsia" w:hAnsiTheme="minorEastAsia"/>
                <w:sz w:val="22"/>
              </w:rPr>
            </w:pPr>
            <w:r w:rsidRPr="008A6A72">
              <w:rPr>
                <w:rFonts w:asciiTheme="minorEastAsia" w:hAnsiTheme="minorEastAsia" w:hint="eastAsia"/>
                <w:sz w:val="22"/>
              </w:rPr>
              <w:t>3回</w:t>
            </w:r>
          </w:p>
        </w:tc>
      </w:tr>
      <w:tr w:rsidR="009A1134" w:rsidRPr="008A6A72" w14:paraId="235D729F" w14:textId="77777777" w:rsidTr="00235CAA">
        <w:trPr>
          <w:jc w:val="center"/>
        </w:trPr>
        <w:tc>
          <w:tcPr>
            <w:tcW w:w="6662" w:type="dxa"/>
          </w:tcPr>
          <w:p w14:paraId="378798F8" w14:textId="77777777" w:rsidR="009A1134" w:rsidRPr="008A6A72" w:rsidRDefault="009A1134" w:rsidP="000D26B8">
            <w:pPr>
              <w:rPr>
                <w:rFonts w:asciiTheme="minorEastAsia" w:hAnsiTheme="minorEastAsia"/>
                <w:sz w:val="22"/>
              </w:rPr>
            </w:pPr>
            <w:r w:rsidRPr="008A6A72">
              <w:rPr>
                <w:rFonts w:asciiTheme="minorEastAsia" w:hAnsiTheme="minorEastAsia" w:hint="eastAsia"/>
                <w:sz w:val="22"/>
              </w:rPr>
              <w:t>千葉市社会福祉審議会高齢者福祉介護保険専門分科会</w:t>
            </w:r>
          </w:p>
        </w:tc>
        <w:tc>
          <w:tcPr>
            <w:tcW w:w="1894" w:type="dxa"/>
          </w:tcPr>
          <w:p w14:paraId="68043663" w14:textId="77777777" w:rsidR="009A1134" w:rsidRPr="008A6A72" w:rsidRDefault="009A1134" w:rsidP="009A1134">
            <w:pPr>
              <w:jc w:val="right"/>
              <w:rPr>
                <w:rFonts w:asciiTheme="minorEastAsia" w:hAnsiTheme="minorEastAsia"/>
                <w:sz w:val="22"/>
              </w:rPr>
            </w:pPr>
            <w:r w:rsidRPr="008A6A72">
              <w:rPr>
                <w:rFonts w:asciiTheme="minorEastAsia" w:hAnsiTheme="minorEastAsia" w:hint="eastAsia"/>
                <w:sz w:val="22"/>
              </w:rPr>
              <w:t>3月頃</w:t>
            </w:r>
          </w:p>
        </w:tc>
        <w:tc>
          <w:tcPr>
            <w:tcW w:w="1162" w:type="dxa"/>
          </w:tcPr>
          <w:p w14:paraId="04A75B12" w14:textId="77777777" w:rsidR="009A1134" w:rsidRPr="008A6A72" w:rsidRDefault="009A1134" w:rsidP="000D26B8">
            <w:pPr>
              <w:jc w:val="right"/>
              <w:rPr>
                <w:rFonts w:asciiTheme="minorEastAsia" w:hAnsiTheme="minorEastAsia"/>
                <w:sz w:val="22"/>
              </w:rPr>
            </w:pPr>
            <w:r w:rsidRPr="008A6A72">
              <w:rPr>
                <w:rFonts w:asciiTheme="minorEastAsia" w:hAnsiTheme="minorEastAsia" w:hint="eastAsia"/>
                <w:sz w:val="22"/>
              </w:rPr>
              <w:t>1回</w:t>
            </w:r>
          </w:p>
        </w:tc>
      </w:tr>
    </w:tbl>
    <w:p w14:paraId="5302F043" w14:textId="77777777" w:rsidR="008C64EF" w:rsidRPr="008A6A72" w:rsidRDefault="008C64EF" w:rsidP="00EA00C8">
      <w:pPr>
        <w:rPr>
          <w:rFonts w:asciiTheme="minorEastAsia" w:hAnsiTheme="minorEastAsia"/>
          <w:sz w:val="22"/>
        </w:rPr>
      </w:pPr>
    </w:p>
    <w:p w14:paraId="32C82484" w14:textId="77777777" w:rsidR="00380503" w:rsidRPr="008A6A72" w:rsidRDefault="002273AD" w:rsidP="00EA00C8">
      <w:pPr>
        <w:rPr>
          <w:rFonts w:asciiTheme="minorEastAsia" w:hAnsiTheme="minorEastAsia"/>
          <w:sz w:val="22"/>
        </w:rPr>
      </w:pPr>
      <w:r w:rsidRPr="008A6A72">
        <w:rPr>
          <w:rFonts w:asciiTheme="minorEastAsia" w:hAnsiTheme="minorEastAsia" w:hint="eastAsia"/>
          <w:sz w:val="22"/>
        </w:rPr>
        <w:t>６</w:t>
      </w:r>
      <w:r w:rsidR="00316BA0" w:rsidRPr="008A6A72">
        <w:rPr>
          <w:rFonts w:asciiTheme="minorEastAsia" w:hAnsiTheme="minorEastAsia" w:hint="eastAsia"/>
          <w:sz w:val="22"/>
        </w:rPr>
        <w:t xml:space="preserve">　</w:t>
      </w:r>
      <w:r w:rsidR="000720E1" w:rsidRPr="008A6A72">
        <w:rPr>
          <w:rFonts w:asciiTheme="minorEastAsia" w:hAnsiTheme="minorEastAsia" w:hint="eastAsia"/>
          <w:sz w:val="22"/>
        </w:rPr>
        <w:t>業務実施計画書の作成及び成果品に係る協議について</w:t>
      </w:r>
    </w:p>
    <w:p w14:paraId="432D9E31" w14:textId="77777777" w:rsidR="00380503" w:rsidRPr="008A6A72" w:rsidRDefault="00316BA0" w:rsidP="00380503">
      <w:pPr>
        <w:ind w:leftChars="100" w:left="210" w:firstLineChars="100" w:firstLine="220"/>
        <w:rPr>
          <w:rFonts w:asciiTheme="minorEastAsia" w:hAnsiTheme="minorEastAsia"/>
          <w:sz w:val="22"/>
        </w:rPr>
      </w:pPr>
      <w:r w:rsidRPr="008A6A72">
        <w:rPr>
          <w:rFonts w:asciiTheme="minorEastAsia" w:hAnsiTheme="minorEastAsia" w:hint="eastAsia"/>
          <w:sz w:val="22"/>
        </w:rPr>
        <w:t>受託者は、本業務に取り組むに当たり、業務実施計画書の作成及び成果品について千葉市と協議を行う。</w:t>
      </w:r>
    </w:p>
    <w:p w14:paraId="481A8728" w14:textId="77777777" w:rsidR="00316BA0" w:rsidRPr="008A6A72" w:rsidRDefault="00316BA0" w:rsidP="00380503">
      <w:pPr>
        <w:ind w:leftChars="100" w:left="210" w:firstLineChars="100" w:firstLine="220"/>
        <w:rPr>
          <w:rFonts w:asciiTheme="minorEastAsia" w:hAnsiTheme="minorEastAsia"/>
          <w:sz w:val="22"/>
        </w:rPr>
      </w:pPr>
      <w:r w:rsidRPr="008A6A72">
        <w:rPr>
          <w:rFonts w:asciiTheme="minorEastAsia" w:hAnsiTheme="minorEastAsia" w:hint="eastAsia"/>
          <w:sz w:val="22"/>
        </w:rPr>
        <w:t>なお、業務実施計画書については、事業の進捗状況等を勘案し、必要に応じ</w:t>
      </w:r>
      <w:r w:rsidR="000720E1" w:rsidRPr="008A6A72">
        <w:rPr>
          <w:rFonts w:asciiTheme="minorEastAsia" w:hAnsiTheme="minorEastAsia" w:hint="eastAsia"/>
          <w:sz w:val="22"/>
        </w:rPr>
        <w:t>千葉市と協議の上適宜修正を行うものとする。</w:t>
      </w:r>
    </w:p>
    <w:p w14:paraId="3CBFDCB4" w14:textId="77777777" w:rsidR="00316BA0" w:rsidRPr="008A6A72" w:rsidRDefault="00316BA0" w:rsidP="00EA00C8">
      <w:pPr>
        <w:rPr>
          <w:rFonts w:asciiTheme="minorEastAsia" w:hAnsiTheme="minorEastAsia"/>
          <w:sz w:val="22"/>
        </w:rPr>
      </w:pPr>
    </w:p>
    <w:p w14:paraId="2782B0B2" w14:textId="77777777" w:rsidR="00EA00C8" w:rsidRPr="008A6A72" w:rsidRDefault="002273AD" w:rsidP="008C64EF">
      <w:pPr>
        <w:rPr>
          <w:rFonts w:asciiTheme="minorEastAsia" w:hAnsiTheme="minorEastAsia"/>
          <w:sz w:val="22"/>
        </w:rPr>
      </w:pPr>
      <w:r w:rsidRPr="008A6A72">
        <w:rPr>
          <w:rFonts w:asciiTheme="minorEastAsia" w:hAnsiTheme="minorEastAsia" w:hint="eastAsia"/>
          <w:sz w:val="22"/>
        </w:rPr>
        <w:t>７</w:t>
      </w:r>
      <w:r w:rsidR="00EA00C8" w:rsidRPr="008A6A72">
        <w:rPr>
          <w:rFonts w:asciiTheme="minorEastAsia" w:hAnsiTheme="minorEastAsia" w:hint="eastAsia"/>
          <w:sz w:val="22"/>
        </w:rPr>
        <w:t xml:space="preserve">　留意事項</w:t>
      </w:r>
    </w:p>
    <w:p w14:paraId="5BC16531" w14:textId="77777777" w:rsidR="00EA00C8" w:rsidRPr="008A6A72" w:rsidRDefault="00EA00C8" w:rsidP="00EA00C8">
      <w:pPr>
        <w:rPr>
          <w:rFonts w:asciiTheme="minorEastAsia" w:hAnsiTheme="minorEastAsia"/>
          <w:sz w:val="22"/>
        </w:rPr>
      </w:pPr>
      <w:r w:rsidRPr="008A6A72">
        <w:rPr>
          <w:rFonts w:asciiTheme="minorEastAsia" w:hAnsiTheme="minorEastAsia" w:hint="eastAsia"/>
          <w:sz w:val="22"/>
        </w:rPr>
        <w:t>（１）受託者は契約締結後、速やかに本委託業務の実施計画書を作成し、市の承認を得ること。</w:t>
      </w:r>
    </w:p>
    <w:p w14:paraId="25540269" w14:textId="77777777" w:rsidR="00EA00C8" w:rsidRPr="008A6A72" w:rsidRDefault="00EA00C8" w:rsidP="00EA00C8">
      <w:pPr>
        <w:rPr>
          <w:rFonts w:asciiTheme="minorEastAsia" w:hAnsiTheme="minorEastAsia"/>
          <w:sz w:val="22"/>
        </w:rPr>
      </w:pPr>
      <w:r w:rsidRPr="008A6A72">
        <w:rPr>
          <w:rFonts w:asciiTheme="minorEastAsia" w:hAnsiTheme="minorEastAsia" w:hint="eastAsia"/>
          <w:sz w:val="22"/>
        </w:rPr>
        <w:t>（２）作業の実施にあたっては、千葉市と十分に協議の上行うこと。</w:t>
      </w:r>
    </w:p>
    <w:p w14:paraId="22ED486B" w14:textId="77777777" w:rsidR="00EA00C8" w:rsidRPr="008A6A72" w:rsidRDefault="00EA00C8" w:rsidP="00EA00C8">
      <w:pPr>
        <w:ind w:firstLineChars="200" w:firstLine="440"/>
        <w:rPr>
          <w:rFonts w:asciiTheme="minorEastAsia" w:hAnsiTheme="minorEastAsia"/>
          <w:sz w:val="22"/>
        </w:rPr>
      </w:pPr>
      <w:r w:rsidRPr="008A6A72">
        <w:rPr>
          <w:rFonts w:asciiTheme="minorEastAsia" w:hAnsiTheme="minorEastAsia" w:hint="eastAsia"/>
          <w:sz w:val="22"/>
        </w:rPr>
        <w:t>また、本委託目的に資する取り組みの独自提案があれば具体的に提示すること。</w:t>
      </w:r>
    </w:p>
    <w:p w14:paraId="03FFF549" w14:textId="77777777" w:rsidR="00EA00C8" w:rsidRPr="008A6A72" w:rsidRDefault="00A405D9" w:rsidP="00EA00C8">
      <w:pPr>
        <w:rPr>
          <w:rFonts w:asciiTheme="minorEastAsia" w:hAnsiTheme="minorEastAsia"/>
          <w:sz w:val="22"/>
        </w:rPr>
      </w:pPr>
      <w:r w:rsidRPr="008A6A72">
        <w:rPr>
          <w:rFonts w:asciiTheme="minorEastAsia" w:hAnsiTheme="minorEastAsia" w:hint="eastAsia"/>
          <w:sz w:val="22"/>
        </w:rPr>
        <w:t>（３</w:t>
      </w:r>
      <w:r w:rsidR="00EA00C8" w:rsidRPr="008A6A72">
        <w:rPr>
          <w:rFonts w:asciiTheme="minorEastAsia" w:hAnsiTheme="minorEastAsia" w:hint="eastAsia"/>
          <w:sz w:val="22"/>
        </w:rPr>
        <w:t>）業務の遂行について、千葉市の求めにより、随時報告をすること。</w:t>
      </w:r>
    </w:p>
    <w:p w14:paraId="0D719EC8" w14:textId="77777777" w:rsidR="00A405D9" w:rsidRPr="008A6A72" w:rsidRDefault="00856122" w:rsidP="00A405D9">
      <w:pPr>
        <w:ind w:left="440" w:hangingChars="200" w:hanging="440"/>
        <w:rPr>
          <w:rFonts w:asciiTheme="minorEastAsia" w:hAnsiTheme="minorEastAsia"/>
          <w:sz w:val="22"/>
        </w:rPr>
      </w:pPr>
      <w:r w:rsidRPr="008A6A72">
        <w:rPr>
          <w:rFonts w:asciiTheme="minorEastAsia" w:hAnsiTheme="minorEastAsia" w:hint="eastAsia"/>
          <w:sz w:val="22"/>
        </w:rPr>
        <w:t>（４</w:t>
      </w:r>
      <w:r w:rsidR="00A405D9" w:rsidRPr="008A6A72">
        <w:rPr>
          <w:rFonts w:asciiTheme="minorEastAsia" w:hAnsiTheme="minorEastAsia" w:hint="eastAsia"/>
          <w:sz w:val="22"/>
        </w:rPr>
        <w:t>）成果品の内容が不適切と認められる場合（推計過程や結果の根拠が不明瞭である等）、再提出を求める場合がある。</w:t>
      </w:r>
    </w:p>
    <w:p w14:paraId="5AE5070B" w14:textId="77777777" w:rsidR="00EA00C8" w:rsidRPr="008A6A72" w:rsidRDefault="00856122" w:rsidP="00EA00C8">
      <w:pPr>
        <w:ind w:left="440" w:hangingChars="200" w:hanging="440"/>
        <w:rPr>
          <w:rFonts w:asciiTheme="minorEastAsia" w:hAnsiTheme="minorEastAsia"/>
          <w:sz w:val="22"/>
        </w:rPr>
      </w:pPr>
      <w:r w:rsidRPr="008A6A72">
        <w:rPr>
          <w:rFonts w:asciiTheme="minorEastAsia" w:hAnsiTheme="minorEastAsia" w:hint="eastAsia"/>
          <w:sz w:val="22"/>
        </w:rPr>
        <w:t>（５</w:t>
      </w:r>
      <w:r w:rsidR="00EA00C8" w:rsidRPr="008A6A72">
        <w:rPr>
          <w:rFonts w:asciiTheme="minorEastAsia" w:hAnsiTheme="minorEastAsia" w:hint="eastAsia"/>
          <w:sz w:val="22"/>
        </w:rPr>
        <w:t>）本件業務の成果物の著作権は、全て千葉市に属するものとする。また、第三者への成果物の提供や内容の転載には、千葉市の承諾を必要とする。</w:t>
      </w:r>
    </w:p>
    <w:p w14:paraId="1F4C072A" w14:textId="77777777" w:rsidR="00EA00C8" w:rsidRPr="008A6A72" w:rsidRDefault="00EA00C8" w:rsidP="00001D44">
      <w:pPr>
        <w:ind w:leftChars="200" w:left="420" w:firstLineChars="100" w:firstLine="220"/>
        <w:rPr>
          <w:rFonts w:asciiTheme="minorEastAsia" w:hAnsiTheme="minorEastAsia"/>
          <w:sz w:val="22"/>
        </w:rPr>
      </w:pPr>
      <w:r w:rsidRPr="008A6A72">
        <w:rPr>
          <w:rFonts w:asciiTheme="minorEastAsia" w:hAnsiTheme="minorEastAsia" w:hint="eastAsia"/>
          <w:sz w:val="22"/>
        </w:rPr>
        <w:t>また、調査結果については、集計結果とともに、事後的に分析</w:t>
      </w:r>
      <w:r w:rsidR="00001D44" w:rsidRPr="008A6A72">
        <w:rPr>
          <w:rFonts w:asciiTheme="minorEastAsia" w:hAnsiTheme="minorEastAsia" w:hint="eastAsia"/>
          <w:sz w:val="22"/>
        </w:rPr>
        <w:t>（クロス集計等）が可能なローデータ（</w:t>
      </w:r>
      <w:proofErr w:type="spellStart"/>
      <w:r w:rsidR="00001D44" w:rsidRPr="008A6A72">
        <w:rPr>
          <w:rFonts w:asciiTheme="minorEastAsia" w:hAnsiTheme="minorEastAsia" w:hint="eastAsia"/>
          <w:sz w:val="22"/>
        </w:rPr>
        <w:t>MicrosoftExcel</w:t>
      </w:r>
      <w:proofErr w:type="spellEnd"/>
      <w:r w:rsidR="00001D44" w:rsidRPr="008A6A72">
        <w:rPr>
          <w:rFonts w:asciiTheme="minorEastAsia" w:hAnsiTheme="minorEastAsia" w:hint="eastAsia"/>
          <w:sz w:val="22"/>
        </w:rPr>
        <w:t>で動作可能なもの</w:t>
      </w:r>
      <w:r w:rsidRPr="008A6A72">
        <w:rPr>
          <w:rFonts w:asciiTheme="minorEastAsia" w:hAnsiTheme="minorEastAsia" w:hint="eastAsia"/>
          <w:sz w:val="22"/>
        </w:rPr>
        <w:t>）も提出すること。</w:t>
      </w:r>
    </w:p>
    <w:p w14:paraId="42BBABC0" w14:textId="77777777" w:rsidR="00EA00C8" w:rsidRPr="008A6A72" w:rsidRDefault="00856122" w:rsidP="00EA00C8">
      <w:pPr>
        <w:ind w:left="440" w:hangingChars="200" w:hanging="440"/>
        <w:rPr>
          <w:rFonts w:asciiTheme="minorEastAsia" w:hAnsiTheme="minorEastAsia"/>
          <w:sz w:val="22"/>
        </w:rPr>
      </w:pPr>
      <w:r w:rsidRPr="008A6A72">
        <w:rPr>
          <w:rFonts w:asciiTheme="minorEastAsia" w:hAnsiTheme="minorEastAsia" w:hint="eastAsia"/>
          <w:sz w:val="22"/>
        </w:rPr>
        <w:t>（６</w:t>
      </w:r>
      <w:r w:rsidR="00DA3B52" w:rsidRPr="008A6A72">
        <w:rPr>
          <w:rFonts w:asciiTheme="minorEastAsia" w:hAnsiTheme="minorEastAsia" w:hint="eastAsia"/>
          <w:sz w:val="22"/>
        </w:rPr>
        <w:t>）受託</w:t>
      </w:r>
      <w:r w:rsidR="00EA00C8" w:rsidRPr="008A6A72">
        <w:rPr>
          <w:rFonts w:asciiTheme="minorEastAsia" w:hAnsiTheme="minorEastAsia" w:hint="eastAsia"/>
          <w:sz w:val="22"/>
        </w:rPr>
        <w:t>者は、コンプライアンス（法令順守）、プライバシー（個人情報）保護、情報セキュリティへの取組みを徹底すること。また、本業務の遂行上知り得た秘密（個人情報を含む。）を他に漏らしてはならない。特に、この契約による事務を処理するための個人情報の取扱いについては、別紙「個人情報取扱特記事項」を遵守すること。</w:t>
      </w:r>
    </w:p>
    <w:p w14:paraId="34B8C841" w14:textId="77777777" w:rsidR="002F5DDE" w:rsidRPr="008A6A72" w:rsidRDefault="00856122" w:rsidP="00A35FC0">
      <w:pPr>
        <w:ind w:left="440" w:hangingChars="200" w:hanging="440"/>
        <w:rPr>
          <w:rFonts w:asciiTheme="minorEastAsia" w:hAnsiTheme="minorEastAsia"/>
          <w:sz w:val="22"/>
        </w:rPr>
      </w:pPr>
      <w:r w:rsidRPr="008A6A72">
        <w:rPr>
          <w:rFonts w:asciiTheme="minorEastAsia" w:hAnsiTheme="minorEastAsia" w:hint="eastAsia"/>
          <w:sz w:val="22"/>
        </w:rPr>
        <w:t>（７</w:t>
      </w:r>
      <w:r w:rsidR="00EA00C8" w:rsidRPr="008A6A72">
        <w:rPr>
          <w:rFonts w:asciiTheme="minorEastAsia" w:hAnsiTheme="minorEastAsia" w:hint="eastAsia"/>
          <w:sz w:val="22"/>
        </w:rPr>
        <w:t>）その他、</w:t>
      </w:r>
      <w:r w:rsidR="00A405D9" w:rsidRPr="008A6A72">
        <w:rPr>
          <w:rFonts w:asciiTheme="minorEastAsia" w:hAnsiTheme="minorEastAsia" w:hint="eastAsia"/>
          <w:sz w:val="22"/>
        </w:rPr>
        <w:t>個別事項において、</w:t>
      </w:r>
      <w:r w:rsidR="001B228E" w:rsidRPr="008A6A72">
        <w:rPr>
          <w:rFonts w:asciiTheme="minorEastAsia" w:hAnsiTheme="minorEastAsia" w:hint="eastAsia"/>
          <w:sz w:val="22"/>
        </w:rPr>
        <w:t>本仕様書に記載されていないもの又は不測</w:t>
      </w:r>
      <w:r w:rsidR="00EA00C8" w:rsidRPr="008A6A72">
        <w:rPr>
          <w:rFonts w:asciiTheme="minorEastAsia" w:hAnsiTheme="minorEastAsia" w:hint="eastAsia"/>
          <w:sz w:val="22"/>
        </w:rPr>
        <w:t>の事態への対応については、千葉市</w:t>
      </w:r>
      <w:r w:rsidR="004F328C" w:rsidRPr="008A6A72">
        <w:rPr>
          <w:rFonts w:asciiTheme="minorEastAsia" w:hAnsiTheme="minorEastAsia" w:hint="eastAsia"/>
          <w:sz w:val="22"/>
        </w:rPr>
        <w:t>（</w:t>
      </w:r>
      <w:r w:rsidR="00B24DB5" w:rsidRPr="008A6A72">
        <w:rPr>
          <w:rFonts w:asciiTheme="minorEastAsia" w:hAnsiTheme="minorEastAsia" w:hint="eastAsia"/>
          <w:sz w:val="22"/>
        </w:rPr>
        <w:t>保健福祉局在宅医療・介護連携支援センター</w:t>
      </w:r>
      <w:r w:rsidR="004F328C" w:rsidRPr="008A6A72">
        <w:rPr>
          <w:rFonts w:asciiTheme="minorEastAsia" w:hAnsiTheme="minorEastAsia" w:hint="eastAsia"/>
          <w:sz w:val="22"/>
        </w:rPr>
        <w:t>）</w:t>
      </w:r>
      <w:r w:rsidR="00A405D9" w:rsidRPr="008A6A72">
        <w:rPr>
          <w:rFonts w:asciiTheme="minorEastAsia" w:hAnsiTheme="minorEastAsia" w:hint="eastAsia"/>
          <w:sz w:val="22"/>
        </w:rPr>
        <w:t>と</w:t>
      </w:r>
      <w:r w:rsidR="00EA00C8" w:rsidRPr="008A6A72">
        <w:rPr>
          <w:rFonts w:asciiTheme="minorEastAsia" w:hAnsiTheme="minorEastAsia" w:hint="eastAsia"/>
          <w:sz w:val="22"/>
        </w:rPr>
        <w:t>協議の上決定する。</w:t>
      </w:r>
    </w:p>
    <w:p w14:paraId="2FE747D8" w14:textId="77777777" w:rsidR="001A2ACE" w:rsidRPr="008A6A72" w:rsidRDefault="001A2ACE" w:rsidP="00A35FC0">
      <w:pPr>
        <w:ind w:left="440" w:hangingChars="200" w:hanging="440"/>
        <w:rPr>
          <w:rFonts w:asciiTheme="minorEastAsia" w:hAnsiTheme="minorEastAsia"/>
          <w:sz w:val="22"/>
        </w:rPr>
      </w:pPr>
      <w:r w:rsidRPr="008A6A72">
        <w:rPr>
          <w:rFonts w:asciiTheme="minorEastAsia" w:hAnsiTheme="minorEastAsia" w:hint="eastAsia"/>
          <w:sz w:val="22"/>
        </w:rPr>
        <w:t>（８）事業実施に関しては、千葉県策定の保健医療計画との整合性に留意すること。</w:t>
      </w:r>
    </w:p>
    <w:sectPr w:rsidR="001A2ACE" w:rsidRPr="008A6A72" w:rsidSect="00DA3B52">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F1098" w14:textId="77777777" w:rsidR="00123CC6" w:rsidRDefault="00123CC6" w:rsidP="00FA6D51">
      <w:r>
        <w:separator/>
      </w:r>
    </w:p>
  </w:endnote>
  <w:endnote w:type="continuationSeparator" w:id="0">
    <w:p w14:paraId="628A2445" w14:textId="77777777" w:rsidR="00123CC6" w:rsidRDefault="00123CC6" w:rsidP="00FA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445E34" w14:textId="77777777" w:rsidR="00123CC6" w:rsidRDefault="00123CC6" w:rsidP="00FA6D51">
      <w:r>
        <w:separator/>
      </w:r>
    </w:p>
  </w:footnote>
  <w:footnote w:type="continuationSeparator" w:id="0">
    <w:p w14:paraId="0341E085" w14:textId="77777777" w:rsidR="00123CC6" w:rsidRDefault="00123CC6" w:rsidP="00FA6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77597D"/>
    <w:multiLevelType w:val="hybridMultilevel"/>
    <w:tmpl w:val="0C0C97A2"/>
    <w:lvl w:ilvl="0" w:tplc="658AEC22">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200161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4EAF"/>
    <w:rsid w:val="00001D44"/>
    <w:rsid w:val="00004DCB"/>
    <w:rsid w:val="00032C11"/>
    <w:rsid w:val="00041979"/>
    <w:rsid w:val="00053229"/>
    <w:rsid w:val="000720E1"/>
    <w:rsid w:val="00074B45"/>
    <w:rsid w:val="000A299A"/>
    <w:rsid w:val="000B1430"/>
    <w:rsid w:val="000D1586"/>
    <w:rsid w:val="000D26B8"/>
    <w:rsid w:val="000F2330"/>
    <w:rsid w:val="000F3264"/>
    <w:rsid w:val="00113BC8"/>
    <w:rsid w:val="001178BB"/>
    <w:rsid w:val="00123CC6"/>
    <w:rsid w:val="001277F5"/>
    <w:rsid w:val="00137606"/>
    <w:rsid w:val="00137C6B"/>
    <w:rsid w:val="0016232C"/>
    <w:rsid w:val="00171DF7"/>
    <w:rsid w:val="00191D62"/>
    <w:rsid w:val="001A2ACE"/>
    <w:rsid w:val="001B228E"/>
    <w:rsid w:val="001B3359"/>
    <w:rsid w:val="001B65A2"/>
    <w:rsid w:val="001B6B65"/>
    <w:rsid w:val="001B72A2"/>
    <w:rsid w:val="001E3B05"/>
    <w:rsid w:val="001E552A"/>
    <w:rsid w:val="001E5CEB"/>
    <w:rsid w:val="00207B62"/>
    <w:rsid w:val="002273AD"/>
    <w:rsid w:val="00235CAA"/>
    <w:rsid w:val="00241695"/>
    <w:rsid w:val="002577A9"/>
    <w:rsid w:val="00274012"/>
    <w:rsid w:val="00277AA4"/>
    <w:rsid w:val="002A67C1"/>
    <w:rsid w:val="002A70F6"/>
    <w:rsid w:val="002D26AD"/>
    <w:rsid w:val="002D782C"/>
    <w:rsid w:val="002E2C12"/>
    <w:rsid w:val="002F1432"/>
    <w:rsid w:val="002F5DDE"/>
    <w:rsid w:val="00316BA0"/>
    <w:rsid w:val="00380503"/>
    <w:rsid w:val="003958AE"/>
    <w:rsid w:val="003970B8"/>
    <w:rsid w:val="004173B4"/>
    <w:rsid w:val="00437F55"/>
    <w:rsid w:val="00441ABC"/>
    <w:rsid w:val="00454347"/>
    <w:rsid w:val="00483FA5"/>
    <w:rsid w:val="004852F0"/>
    <w:rsid w:val="00493A88"/>
    <w:rsid w:val="00495830"/>
    <w:rsid w:val="004A2A4B"/>
    <w:rsid w:val="004A4919"/>
    <w:rsid w:val="004A56AE"/>
    <w:rsid w:val="004B154B"/>
    <w:rsid w:val="004B4EAF"/>
    <w:rsid w:val="004C2450"/>
    <w:rsid w:val="004E2E5B"/>
    <w:rsid w:val="004F328C"/>
    <w:rsid w:val="00511C4D"/>
    <w:rsid w:val="00515E88"/>
    <w:rsid w:val="00544BCB"/>
    <w:rsid w:val="00550D38"/>
    <w:rsid w:val="005A14E2"/>
    <w:rsid w:val="0060710A"/>
    <w:rsid w:val="00634E8C"/>
    <w:rsid w:val="0066607E"/>
    <w:rsid w:val="006D43BC"/>
    <w:rsid w:val="006E3AC4"/>
    <w:rsid w:val="006E60C8"/>
    <w:rsid w:val="00702A84"/>
    <w:rsid w:val="007065C1"/>
    <w:rsid w:val="00732B33"/>
    <w:rsid w:val="00743816"/>
    <w:rsid w:val="00746AB9"/>
    <w:rsid w:val="007470E3"/>
    <w:rsid w:val="007478D5"/>
    <w:rsid w:val="00764A02"/>
    <w:rsid w:val="0078351D"/>
    <w:rsid w:val="007967A6"/>
    <w:rsid w:val="007B70FA"/>
    <w:rsid w:val="007B7383"/>
    <w:rsid w:val="007C27F3"/>
    <w:rsid w:val="007C4D08"/>
    <w:rsid w:val="008076A8"/>
    <w:rsid w:val="008152B3"/>
    <w:rsid w:val="00856122"/>
    <w:rsid w:val="00880B9F"/>
    <w:rsid w:val="00881DE0"/>
    <w:rsid w:val="008A6A72"/>
    <w:rsid w:val="008C64EF"/>
    <w:rsid w:val="008E152E"/>
    <w:rsid w:val="008E1F12"/>
    <w:rsid w:val="008E3B8C"/>
    <w:rsid w:val="008E4ABB"/>
    <w:rsid w:val="008E5E9B"/>
    <w:rsid w:val="008F239D"/>
    <w:rsid w:val="0092206A"/>
    <w:rsid w:val="0092783C"/>
    <w:rsid w:val="00935BBD"/>
    <w:rsid w:val="00944096"/>
    <w:rsid w:val="00961E8D"/>
    <w:rsid w:val="0098389C"/>
    <w:rsid w:val="0098786C"/>
    <w:rsid w:val="00995DBE"/>
    <w:rsid w:val="009A0B4B"/>
    <w:rsid w:val="009A1134"/>
    <w:rsid w:val="009D0C07"/>
    <w:rsid w:val="009E3F49"/>
    <w:rsid w:val="00A12736"/>
    <w:rsid w:val="00A269B3"/>
    <w:rsid w:val="00A35FC0"/>
    <w:rsid w:val="00A405D9"/>
    <w:rsid w:val="00A4428A"/>
    <w:rsid w:val="00A633C5"/>
    <w:rsid w:val="00A8777D"/>
    <w:rsid w:val="00AC0512"/>
    <w:rsid w:val="00AD223A"/>
    <w:rsid w:val="00AF71A6"/>
    <w:rsid w:val="00AF7684"/>
    <w:rsid w:val="00B2138A"/>
    <w:rsid w:val="00B2278E"/>
    <w:rsid w:val="00B23194"/>
    <w:rsid w:val="00B24DB5"/>
    <w:rsid w:val="00B373A7"/>
    <w:rsid w:val="00B4195E"/>
    <w:rsid w:val="00B65883"/>
    <w:rsid w:val="00B67424"/>
    <w:rsid w:val="00B702F7"/>
    <w:rsid w:val="00B70B7F"/>
    <w:rsid w:val="00BB7F20"/>
    <w:rsid w:val="00BC46CF"/>
    <w:rsid w:val="00BD535C"/>
    <w:rsid w:val="00BE4365"/>
    <w:rsid w:val="00BE55C4"/>
    <w:rsid w:val="00C61222"/>
    <w:rsid w:val="00C80514"/>
    <w:rsid w:val="00C9257E"/>
    <w:rsid w:val="00CC0D03"/>
    <w:rsid w:val="00CE3F76"/>
    <w:rsid w:val="00CE4288"/>
    <w:rsid w:val="00CF1CD7"/>
    <w:rsid w:val="00D132F0"/>
    <w:rsid w:val="00D13A55"/>
    <w:rsid w:val="00D170E6"/>
    <w:rsid w:val="00D34723"/>
    <w:rsid w:val="00D37D53"/>
    <w:rsid w:val="00D442F4"/>
    <w:rsid w:val="00D618F7"/>
    <w:rsid w:val="00D62256"/>
    <w:rsid w:val="00D77896"/>
    <w:rsid w:val="00DA0ADA"/>
    <w:rsid w:val="00DA3B52"/>
    <w:rsid w:val="00DA4E36"/>
    <w:rsid w:val="00DB7E7D"/>
    <w:rsid w:val="00DD554B"/>
    <w:rsid w:val="00DF1341"/>
    <w:rsid w:val="00DF3FCB"/>
    <w:rsid w:val="00E058EA"/>
    <w:rsid w:val="00E9256C"/>
    <w:rsid w:val="00EA00C8"/>
    <w:rsid w:val="00EE70B4"/>
    <w:rsid w:val="00EF6FA3"/>
    <w:rsid w:val="00F07948"/>
    <w:rsid w:val="00F177E8"/>
    <w:rsid w:val="00F27257"/>
    <w:rsid w:val="00F30BC0"/>
    <w:rsid w:val="00F327AD"/>
    <w:rsid w:val="00F42CE1"/>
    <w:rsid w:val="00F45A97"/>
    <w:rsid w:val="00F6173B"/>
    <w:rsid w:val="00F75F0D"/>
    <w:rsid w:val="00F763A6"/>
    <w:rsid w:val="00F84BA3"/>
    <w:rsid w:val="00F860D2"/>
    <w:rsid w:val="00F87A79"/>
    <w:rsid w:val="00F93509"/>
    <w:rsid w:val="00FA648C"/>
    <w:rsid w:val="00FA6D51"/>
    <w:rsid w:val="00FE0067"/>
    <w:rsid w:val="00FE7D77"/>
    <w:rsid w:val="00FF5A2B"/>
    <w:rsid w:val="00FF7E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916CF"/>
  <w15:docId w15:val="{1892B996-19F8-4316-BD51-D6430C91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6D51"/>
    <w:pPr>
      <w:tabs>
        <w:tab w:val="center" w:pos="4252"/>
        <w:tab w:val="right" w:pos="8504"/>
      </w:tabs>
      <w:snapToGrid w:val="0"/>
    </w:pPr>
  </w:style>
  <w:style w:type="character" w:customStyle="1" w:styleId="a4">
    <w:name w:val="ヘッダー (文字)"/>
    <w:basedOn w:val="a0"/>
    <w:link w:val="a3"/>
    <w:uiPriority w:val="99"/>
    <w:rsid w:val="00FA6D51"/>
  </w:style>
  <w:style w:type="paragraph" w:styleId="a5">
    <w:name w:val="footer"/>
    <w:basedOn w:val="a"/>
    <w:link w:val="a6"/>
    <w:uiPriority w:val="99"/>
    <w:unhideWhenUsed/>
    <w:rsid w:val="00FA6D51"/>
    <w:pPr>
      <w:tabs>
        <w:tab w:val="center" w:pos="4252"/>
        <w:tab w:val="right" w:pos="8504"/>
      </w:tabs>
      <w:snapToGrid w:val="0"/>
    </w:pPr>
  </w:style>
  <w:style w:type="character" w:customStyle="1" w:styleId="a6">
    <w:name w:val="フッター (文字)"/>
    <w:basedOn w:val="a0"/>
    <w:link w:val="a5"/>
    <w:uiPriority w:val="99"/>
    <w:rsid w:val="00FA6D51"/>
  </w:style>
  <w:style w:type="character" w:styleId="a7">
    <w:name w:val="annotation reference"/>
    <w:basedOn w:val="a0"/>
    <w:uiPriority w:val="99"/>
    <w:semiHidden/>
    <w:unhideWhenUsed/>
    <w:rsid w:val="009A0B4B"/>
    <w:rPr>
      <w:sz w:val="18"/>
      <w:szCs w:val="18"/>
    </w:rPr>
  </w:style>
  <w:style w:type="paragraph" w:styleId="a8">
    <w:name w:val="annotation text"/>
    <w:basedOn w:val="a"/>
    <w:link w:val="a9"/>
    <w:uiPriority w:val="99"/>
    <w:unhideWhenUsed/>
    <w:rsid w:val="009A0B4B"/>
    <w:pPr>
      <w:jc w:val="left"/>
    </w:pPr>
  </w:style>
  <w:style w:type="character" w:customStyle="1" w:styleId="a9">
    <w:name w:val="コメント文字列 (文字)"/>
    <w:basedOn w:val="a0"/>
    <w:link w:val="a8"/>
    <w:uiPriority w:val="99"/>
    <w:rsid w:val="009A0B4B"/>
  </w:style>
  <w:style w:type="paragraph" w:styleId="aa">
    <w:name w:val="annotation subject"/>
    <w:basedOn w:val="a8"/>
    <w:next w:val="a8"/>
    <w:link w:val="ab"/>
    <w:uiPriority w:val="99"/>
    <w:semiHidden/>
    <w:unhideWhenUsed/>
    <w:rsid w:val="009A0B4B"/>
    <w:rPr>
      <w:b/>
      <w:bCs/>
    </w:rPr>
  </w:style>
  <w:style w:type="character" w:customStyle="1" w:styleId="ab">
    <w:name w:val="コメント内容 (文字)"/>
    <w:basedOn w:val="a9"/>
    <w:link w:val="aa"/>
    <w:uiPriority w:val="99"/>
    <w:semiHidden/>
    <w:rsid w:val="009A0B4B"/>
    <w:rPr>
      <w:b/>
      <w:bCs/>
    </w:rPr>
  </w:style>
  <w:style w:type="paragraph" w:styleId="ac">
    <w:name w:val="Balloon Text"/>
    <w:basedOn w:val="a"/>
    <w:link w:val="ad"/>
    <w:uiPriority w:val="99"/>
    <w:semiHidden/>
    <w:unhideWhenUsed/>
    <w:rsid w:val="009A0B4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A0B4B"/>
    <w:rPr>
      <w:rFonts w:asciiTheme="majorHAnsi" w:eastAsiaTheme="majorEastAsia" w:hAnsiTheme="majorHAnsi" w:cstheme="majorBidi"/>
      <w:sz w:val="18"/>
      <w:szCs w:val="18"/>
    </w:rPr>
  </w:style>
  <w:style w:type="table" w:styleId="ae">
    <w:name w:val="Table Grid"/>
    <w:basedOn w:val="a1"/>
    <w:uiPriority w:val="59"/>
    <w:rsid w:val="00F75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CE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0D26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44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474</Words>
  <Characters>2705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小川　さやか</dc:creator>
  <cp:lastModifiedBy>内山　慎吾</cp:lastModifiedBy>
  <cp:revision>11</cp:revision>
  <cp:lastPrinted>2026-02-27T10:15:00Z</cp:lastPrinted>
  <dcterms:created xsi:type="dcterms:W3CDTF">2026-02-25T08:04:00Z</dcterms:created>
  <dcterms:modified xsi:type="dcterms:W3CDTF">2026-03-05T02:46:00Z</dcterms:modified>
</cp:coreProperties>
</file>