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A9" w:rsidRDefault="00676E0B" w:rsidP="00BD20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C7410E" w:rsidRPr="00C7410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2196465</wp:posOffset>
                </wp:positionH>
                <wp:positionV relativeFrom="topMargin">
                  <wp:align>bottom</wp:align>
                </wp:positionV>
                <wp:extent cx="1285875" cy="6000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10E" w:rsidRPr="002B14CD" w:rsidRDefault="00C7410E" w:rsidP="00C741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2B14CD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95pt;margin-top:0;width:101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" strokeweight="1.5pt">
                <v:stroke linestyle="thinThin"/>
                <v:textbox>
                  <w:txbxContent>
                    <w:p w:rsidR="00C7410E" w:rsidRPr="002B14CD" w:rsidRDefault="00C7410E" w:rsidP="00C741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2B14CD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4B95" w:rsidRPr="00B559E4" w:rsidRDefault="00394B95" w:rsidP="00394B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559E4">
        <w:rPr>
          <w:rFonts w:ascii="ＭＳ 明朝" w:eastAsia="ＭＳ 明朝" w:hAnsi="ＭＳ 明朝" w:hint="eastAsia"/>
          <w:sz w:val="24"/>
          <w:szCs w:val="24"/>
        </w:rPr>
        <w:t>令和</w:t>
      </w:r>
      <w:r w:rsidR="00252F0A">
        <w:rPr>
          <w:rFonts w:ascii="ＭＳ 明朝" w:eastAsia="ＭＳ 明朝" w:hAnsi="ＭＳ 明朝" w:hint="eastAsia"/>
          <w:sz w:val="24"/>
          <w:szCs w:val="24"/>
        </w:rPr>
        <w:t>５</w:t>
      </w:r>
      <w:r w:rsidRPr="00B559E4">
        <w:rPr>
          <w:rFonts w:ascii="ＭＳ 明朝" w:eastAsia="ＭＳ 明朝" w:hAnsi="ＭＳ 明朝" w:hint="eastAsia"/>
          <w:sz w:val="24"/>
          <w:szCs w:val="24"/>
        </w:rPr>
        <w:t>年度</w:t>
      </w:r>
      <w:r w:rsidR="00252F0A">
        <w:rPr>
          <w:rFonts w:ascii="ＭＳ 明朝" w:eastAsia="ＭＳ 明朝" w:hAnsi="ＭＳ 明朝" w:hint="eastAsia"/>
          <w:sz w:val="24"/>
          <w:szCs w:val="24"/>
        </w:rPr>
        <w:t>農業労働力確保支援事業</w:t>
      </w:r>
      <w:r w:rsidR="00954D0C">
        <w:rPr>
          <w:rFonts w:ascii="ＭＳ 明朝" w:eastAsia="ＭＳ 明朝" w:hAnsi="ＭＳ 明朝" w:hint="eastAsia"/>
          <w:sz w:val="24"/>
          <w:szCs w:val="24"/>
        </w:rPr>
        <w:t>計画</w:t>
      </w:r>
    </w:p>
    <w:p w:rsidR="00394B95" w:rsidRPr="00B559E4" w:rsidRDefault="00394B95" w:rsidP="00394B95">
      <w:pPr>
        <w:rPr>
          <w:rFonts w:ascii="ＭＳ 明朝" w:eastAsia="ＭＳ 明朝" w:hAnsi="ＭＳ 明朝"/>
          <w:sz w:val="24"/>
          <w:szCs w:val="24"/>
        </w:rPr>
      </w:pPr>
    </w:p>
    <w:p w:rsidR="00394B95" w:rsidRPr="00B559E4" w:rsidRDefault="00394B95" w:rsidP="00E46F5E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B559E4">
        <w:rPr>
          <w:rFonts w:ascii="ＭＳ 明朝" w:eastAsia="ＭＳ 明朝" w:hAnsi="ＭＳ 明朝" w:hint="eastAsia"/>
          <w:sz w:val="24"/>
          <w:szCs w:val="24"/>
        </w:rPr>
        <w:t>氏名または団体名</w:t>
      </w:r>
    </w:p>
    <w:p w:rsidR="00394B95" w:rsidRPr="00B559E4" w:rsidRDefault="00394B95" w:rsidP="00E46F5E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B559E4">
        <w:rPr>
          <w:rFonts w:ascii="ＭＳ 明朝" w:eastAsia="ＭＳ 明朝" w:hAnsi="ＭＳ 明朝" w:hint="eastAsia"/>
          <w:sz w:val="24"/>
          <w:szCs w:val="24"/>
          <w:u w:val="single"/>
        </w:rPr>
        <w:t xml:space="preserve">及び代表者名　</w:t>
      </w:r>
      <w:r w:rsidR="00E46F5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農政　千太　　</w:t>
      </w:r>
      <w:r w:rsidRPr="00B559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E46F5E" w:rsidRDefault="00394B95" w:rsidP="00E46F5E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B559E4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</w:t>
      </w:r>
      <w:r w:rsidR="00E46F5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千葉市若葉区野呂町７１４－３</w:t>
      </w:r>
    </w:p>
    <w:p w:rsidR="00394B95" w:rsidRPr="00B559E4" w:rsidRDefault="00394B95" w:rsidP="00E46F5E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B559E4">
        <w:rPr>
          <w:rFonts w:ascii="ＭＳ 明朝" w:eastAsia="ＭＳ 明朝" w:hAnsi="ＭＳ 明朝" w:hint="eastAsia"/>
          <w:sz w:val="24"/>
          <w:szCs w:val="24"/>
          <w:u w:val="single"/>
        </w:rPr>
        <w:t>連絡先　T</w:t>
      </w:r>
      <w:r w:rsidRPr="00B559E4">
        <w:rPr>
          <w:rFonts w:ascii="ＭＳ 明朝" w:eastAsia="ＭＳ 明朝" w:hAnsi="ＭＳ 明朝"/>
          <w:sz w:val="24"/>
          <w:szCs w:val="24"/>
          <w:u w:val="single"/>
        </w:rPr>
        <w:t>EL</w:t>
      </w:r>
      <w:r w:rsidRPr="00B559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46F5E">
        <w:rPr>
          <w:rFonts w:ascii="ＭＳ 明朝" w:eastAsia="ＭＳ 明朝" w:hAnsi="ＭＳ 明朝" w:hint="eastAsia"/>
          <w:sz w:val="24"/>
          <w:szCs w:val="24"/>
          <w:u w:val="single"/>
        </w:rPr>
        <w:t>０４３－２２８－７２７３</w:t>
      </w:r>
    </w:p>
    <w:p w:rsidR="00394B95" w:rsidRPr="00B559E4" w:rsidRDefault="00394B9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636" w:type="dxa"/>
        <w:tblLook w:val="04A0" w:firstRow="1" w:lastRow="0" w:firstColumn="1" w:lastColumn="0" w:noHBand="0" w:noVBand="1"/>
      </w:tblPr>
      <w:tblGrid>
        <w:gridCol w:w="1696"/>
        <w:gridCol w:w="6940"/>
      </w:tblGrid>
      <w:tr w:rsidR="00B559E4" w:rsidRPr="00B559E4" w:rsidTr="002E5C0C">
        <w:tc>
          <w:tcPr>
            <w:tcW w:w="1696" w:type="dxa"/>
          </w:tcPr>
          <w:p w:rsidR="00B559E4" w:rsidRPr="00B559E4" w:rsidRDefault="00B559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59E4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940" w:type="dxa"/>
          </w:tcPr>
          <w:p w:rsidR="00BD2074" w:rsidRPr="00D31707" w:rsidRDefault="00D31707" w:rsidP="00D3170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BB26FD" wp14:editId="21D38B15">
                      <wp:simplePos x="0" y="0"/>
                      <wp:positionH relativeFrom="page">
                        <wp:posOffset>1675130</wp:posOffset>
                      </wp:positionH>
                      <wp:positionV relativeFrom="paragraph">
                        <wp:posOffset>197485</wp:posOffset>
                      </wp:positionV>
                      <wp:extent cx="2676525" cy="457200"/>
                      <wp:effectExtent l="209550" t="0" r="28575" b="19050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457200"/>
                              </a:xfrm>
                              <a:prstGeom prst="wedgeRoundRectCallout">
                                <a:avLst>
                                  <a:gd name="adj1" fmla="val -56530"/>
                                  <a:gd name="adj2" fmla="val -4495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1707" w:rsidRPr="00A9629C" w:rsidRDefault="00D31707" w:rsidP="00D3170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複数の異なる民間事業者を利用する</w:t>
                                  </w:r>
                                  <w:r w:rsidRPr="00A9629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場合は、それぞれ記入して下さ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B26F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7" type="#_x0000_t62" style="position:absolute;left:0;text-align:left;margin-left:131.9pt;margin-top:15.55pt;width:210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" adj="-1410,1091" fillcolor="window" strokecolor="#2f528f" strokeweight="1pt">
                      <v:textbox>
                        <w:txbxContent>
                          <w:p w:rsidR="00D31707" w:rsidRPr="00A9629C" w:rsidRDefault="00D31707" w:rsidP="00D31707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複数の異なる民間事業者を利用する</w:t>
                            </w:r>
                            <w:r w:rsidRPr="00A962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場合は、それぞれ記入して下さ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D31707">
              <w:rPr>
                <w:rFonts w:ascii="ＭＳ 明朝" w:eastAsia="ＭＳ 明朝" w:hAnsi="ＭＳ 明朝" w:hint="eastAsia"/>
                <w:sz w:val="24"/>
                <w:szCs w:val="24"/>
              </w:rPr>
              <w:t>○○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広告社</w:t>
            </w:r>
          </w:p>
          <w:p w:rsidR="00B559E4" w:rsidRPr="00D31707" w:rsidRDefault="00D31707" w:rsidP="00D3170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D31707">
              <w:rPr>
                <w:rFonts w:ascii="ＭＳ 明朝" w:eastAsia="ＭＳ 明朝" w:hAnsi="ＭＳ 明朝" w:hint="eastAsia"/>
                <w:sz w:val="24"/>
                <w:szCs w:val="24"/>
              </w:rPr>
              <w:t>○○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ナビ</w:t>
            </w:r>
          </w:p>
          <w:p w:rsidR="005B1ACF" w:rsidRPr="00B559E4" w:rsidRDefault="005B1A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3A20" w:rsidRPr="00B559E4" w:rsidTr="002E5C0C">
        <w:trPr>
          <w:trHeight w:val="1061"/>
        </w:trPr>
        <w:tc>
          <w:tcPr>
            <w:tcW w:w="1696" w:type="dxa"/>
            <w:tcBorders>
              <w:bottom w:val="single" w:sz="4" w:space="0" w:color="auto"/>
            </w:tcBorders>
          </w:tcPr>
          <w:p w:rsidR="003B3A20" w:rsidRPr="00B559E4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主な耕作地の住所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3B3A20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若葉区野呂町○○－○○</w:t>
            </w:r>
          </w:p>
          <w:p w:rsidR="003B3A20" w:rsidRPr="00B559E4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3A20" w:rsidRPr="00B559E4" w:rsidTr="002E5C0C">
        <w:tc>
          <w:tcPr>
            <w:tcW w:w="1696" w:type="dxa"/>
          </w:tcPr>
          <w:p w:rsidR="003B3A20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59E4">
              <w:rPr>
                <w:rFonts w:ascii="ＭＳ 明朝" w:eastAsia="ＭＳ 明朝" w:hAnsi="ＭＳ 明朝" w:hint="eastAsia"/>
                <w:sz w:val="24"/>
                <w:szCs w:val="24"/>
              </w:rPr>
              <w:t>事業費</w:t>
            </w:r>
          </w:p>
          <w:p w:rsidR="003B3A20" w:rsidRPr="00B559E4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（見積額）</w:t>
            </w:r>
          </w:p>
        </w:tc>
        <w:tc>
          <w:tcPr>
            <w:tcW w:w="6940" w:type="dxa"/>
          </w:tcPr>
          <w:p w:rsidR="003B3A20" w:rsidRPr="00D31707" w:rsidRDefault="003B3A20" w:rsidP="003B3A20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D31707">
              <w:rPr>
                <w:rFonts w:ascii="ＭＳ 明朝" w:eastAsia="ＭＳ 明朝" w:hAnsi="ＭＳ 明朝" w:hint="eastAsia"/>
                <w:sz w:val="24"/>
                <w:szCs w:val="24"/>
              </w:rPr>
              <w:t>００，０００円　　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１００</w:t>
            </w:r>
            <w:r w:rsidRPr="00D31707">
              <w:rPr>
                <w:rFonts w:ascii="ＭＳ 明朝" w:eastAsia="ＭＳ 明朝" w:hAnsi="ＭＳ 明朝" w:hint="eastAsia"/>
                <w:sz w:val="24"/>
                <w:szCs w:val="24"/>
              </w:rPr>
              <w:t>，０００円</w:t>
            </w:r>
          </w:p>
          <w:p w:rsidR="003B3A20" w:rsidRPr="00B559E4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合計：４００，０００円（税</w:t>
            </w:r>
            <w:r w:rsidR="00970BBF"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bookmarkStart w:id="0" w:name="_GoBack"/>
        <w:bookmarkEnd w:id="0"/>
      </w:tr>
      <w:tr w:rsidR="003B3A20" w:rsidRPr="00B559E4" w:rsidTr="00F35C7E">
        <w:trPr>
          <w:trHeight w:val="914"/>
        </w:trPr>
        <w:tc>
          <w:tcPr>
            <w:tcW w:w="1696" w:type="dxa"/>
          </w:tcPr>
          <w:p w:rsidR="003B3A20" w:rsidRPr="00B559E4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59E4">
              <w:rPr>
                <w:rFonts w:ascii="ＭＳ 明朝" w:eastAsia="ＭＳ 明朝" w:hAnsi="ＭＳ 明朝" w:hint="eastAsia"/>
                <w:sz w:val="24"/>
                <w:szCs w:val="24"/>
              </w:rPr>
              <w:t>事業実施予定時期</w:t>
            </w:r>
          </w:p>
        </w:tc>
        <w:tc>
          <w:tcPr>
            <w:tcW w:w="6940" w:type="dxa"/>
          </w:tcPr>
          <w:p w:rsidR="003B3A20" w:rsidRPr="00D31707" w:rsidRDefault="00CD2E80" w:rsidP="003B3A20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83E5EA" wp14:editId="7A1818FF">
                      <wp:simplePos x="0" y="0"/>
                      <wp:positionH relativeFrom="column">
                        <wp:posOffset>2695574</wp:posOffset>
                      </wp:positionH>
                      <wp:positionV relativeFrom="paragraph">
                        <wp:posOffset>38100</wp:posOffset>
                      </wp:positionV>
                      <wp:extent cx="1590675" cy="619125"/>
                      <wp:effectExtent l="133350" t="0" r="28575" b="28575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619125"/>
                              </a:xfrm>
                              <a:prstGeom prst="wedgeRoundRectCallout">
                                <a:avLst>
                                  <a:gd name="adj1" fmla="val -57155"/>
                                  <a:gd name="adj2" fmla="val 555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3A20" w:rsidRPr="00A9629C" w:rsidRDefault="003B3A20" w:rsidP="004941F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事業の利用</w:t>
                                  </w:r>
                                  <w:r w:rsidRPr="00A9629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予定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時期</w:t>
                                  </w:r>
                                  <w:r w:rsidRPr="00A9629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3E5E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3" o:spid="_x0000_s1028" type="#_x0000_t62" style="position:absolute;left:0;text-align:left;margin-left:212.25pt;margin-top:3pt;width:125.2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" adj="-1545,12000" fillcolor="white [3212]" strokecolor="#1f3763 [1604]" strokeweight="1pt">
                      <v:textbox>
                        <w:txbxContent>
                          <w:p w:rsidR="003B3A20" w:rsidRPr="00A9629C" w:rsidRDefault="003B3A20" w:rsidP="004941F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事業の利用</w:t>
                            </w:r>
                            <w:r w:rsidRPr="00A962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予定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時期</w:t>
                            </w:r>
                            <w:r w:rsidRPr="00A9629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3A20" w:rsidRPr="00D31707">
              <w:rPr>
                <w:rFonts w:ascii="ＭＳ 明朝" w:eastAsia="ＭＳ 明朝" w:hAnsi="ＭＳ 明朝" w:hint="eastAsia"/>
                <w:sz w:val="24"/>
                <w:szCs w:val="24"/>
              </w:rPr>
              <w:t>令和５年</w:t>
            </w:r>
            <w:r w:rsidR="003B3A20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3B3A20" w:rsidRPr="00D3170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～令和５年１０月</w:t>
            </w:r>
          </w:p>
          <w:p w:rsidR="003B3A20" w:rsidRPr="00D31707" w:rsidRDefault="003B3A20" w:rsidP="003B3A20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D31707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D31707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D2E80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Pr="00D31707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CD2E80">
              <w:rPr>
                <w:rFonts w:ascii="ＭＳ 明朝" w:eastAsia="ＭＳ 明朝" w:hAnsi="ＭＳ 明朝" w:hint="eastAsia"/>
                <w:sz w:val="24"/>
                <w:szCs w:val="24"/>
              </w:rPr>
              <w:t>～令和５年９月</w:t>
            </w:r>
          </w:p>
          <w:p w:rsidR="003B3A20" w:rsidRPr="00B559E4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3A20" w:rsidRPr="00B559E4" w:rsidTr="0001226F">
        <w:trPr>
          <w:trHeight w:val="1095"/>
        </w:trPr>
        <w:tc>
          <w:tcPr>
            <w:tcW w:w="1696" w:type="dxa"/>
          </w:tcPr>
          <w:p w:rsidR="00D159BC" w:rsidRPr="00D159BC" w:rsidRDefault="00D159BC" w:rsidP="00D159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59BC">
              <w:rPr>
                <w:rFonts w:ascii="ＭＳ 明朝" w:eastAsia="ＭＳ 明朝" w:hAnsi="ＭＳ 明朝" w:hint="eastAsia"/>
                <w:sz w:val="24"/>
                <w:szCs w:val="24"/>
              </w:rPr>
              <w:t>主な業務予定</w:t>
            </w:r>
          </w:p>
          <w:p w:rsidR="00D159BC" w:rsidRPr="00D159BC" w:rsidRDefault="00D159BC" w:rsidP="00D159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59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及び</w:t>
            </w:r>
          </w:p>
          <w:p w:rsidR="003B3A20" w:rsidRPr="00B559E4" w:rsidRDefault="00D159BC" w:rsidP="00D159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59BC">
              <w:rPr>
                <w:rFonts w:ascii="ＭＳ 明朝" w:eastAsia="ＭＳ 明朝" w:hAnsi="ＭＳ 明朝" w:hint="eastAsia"/>
                <w:sz w:val="24"/>
                <w:szCs w:val="24"/>
              </w:rPr>
              <w:t>募集予定人数</w:t>
            </w:r>
          </w:p>
        </w:tc>
        <w:tc>
          <w:tcPr>
            <w:tcW w:w="6940" w:type="dxa"/>
          </w:tcPr>
          <w:p w:rsidR="003B3A20" w:rsidRDefault="003B3A20" w:rsidP="003B3A20">
            <w:pPr>
              <w:pStyle w:val="a8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１名（トマトの栽培）</w:t>
            </w:r>
          </w:p>
          <w:p w:rsidR="003B3A20" w:rsidRDefault="003B3A20" w:rsidP="003B3A20">
            <w:pPr>
              <w:pStyle w:val="a8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１名（</w:t>
            </w:r>
            <w:r w:rsidR="00A23A33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経理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）</w:t>
            </w:r>
          </w:p>
          <w:p w:rsidR="003B3A20" w:rsidRPr="002E2848" w:rsidRDefault="003B3A20" w:rsidP="003B3A20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合計：２</w:t>
            </w:r>
            <w:r w:rsidR="00D460F5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人</w:t>
            </w:r>
          </w:p>
        </w:tc>
      </w:tr>
      <w:tr w:rsidR="003B3A20" w:rsidRPr="00B559E4" w:rsidTr="002E5C0C">
        <w:trPr>
          <w:trHeight w:val="1035"/>
        </w:trPr>
        <w:tc>
          <w:tcPr>
            <w:tcW w:w="1696" w:type="dxa"/>
          </w:tcPr>
          <w:p w:rsidR="003B3A20" w:rsidRPr="00B559E4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事業の効果</w:t>
            </w:r>
          </w:p>
        </w:tc>
        <w:tc>
          <w:tcPr>
            <w:tcW w:w="6940" w:type="dxa"/>
          </w:tcPr>
          <w:p w:rsidR="003B3A20" w:rsidRPr="00331A44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1A44">
              <w:rPr>
                <w:rFonts w:ascii="ＭＳ 明朝" w:eastAsia="ＭＳ 明朝" w:hAnsi="ＭＳ 明朝" w:hint="eastAsia"/>
                <w:sz w:val="24"/>
                <w:szCs w:val="24"/>
              </w:rPr>
              <w:t>昨今の人材不足等を背景に人件費が高騰している為</w:t>
            </w:r>
          </w:p>
          <w:p w:rsidR="003B3A20" w:rsidRPr="00331A44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1A44">
              <w:rPr>
                <w:rFonts w:ascii="ＭＳ 明朝" w:eastAsia="ＭＳ 明朝" w:hAnsi="ＭＳ 明朝" w:hint="eastAsia"/>
                <w:sz w:val="24"/>
                <w:szCs w:val="24"/>
              </w:rPr>
              <w:t>一時的な収穫等を手伝ってもらうパートさんを募集できなかった</w:t>
            </w:r>
            <w:r w:rsidR="00CD4F27">
              <w:rPr>
                <w:rFonts w:ascii="ＭＳ 明朝" w:eastAsia="ＭＳ 明朝" w:hAnsi="ＭＳ 明朝" w:hint="eastAsia"/>
                <w:sz w:val="24"/>
                <w:szCs w:val="24"/>
              </w:rPr>
              <w:t>。本事業の</w:t>
            </w:r>
            <w:r w:rsidRPr="00331A44">
              <w:rPr>
                <w:rFonts w:ascii="ＭＳ 明朝" w:eastAsia="ＭＳ 明朝" w:hAnsi="ＭＳ 明朝" w:hint="eastAsia"/>
                <w:sz w:val="24"/>
                <w:szCs w:val="24"/>
              </w:rPr>
              <w:t>助成を受けることによって時間的に余裕が生まれ、</w:t>
            </w:r>
          </w:p>
          <w:p w:rsidR="003B3A20" w:rsidRPr="00331A44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1A44">
              <w:rPr>
                <w:rFonts w:ascii="ＭＳ 明朝" w:eastAsia="ＭＳ 明朝" w:hAnsi="ＭＳ 明朝" w:hint="eastAsia"/>
                <w:sz w:val="24"/>
                <w:szCs w:val="24"/>
              </w:rPr>
              <w:t>圃場巡回や設備等の修繕・メンテナンスに割く時間を増やす</w:t>
            </w:r>
          </w:p>
          <w:p w:rsidR="003B3A20" w:rsidRPr="00331A44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1A44">
              <w:rPr>
                <w:rFonts w:ascii="ＭＳ 明朝" w:eastAsia="ＭＳ 明朝" w:hAnsi="ＭＳ 明朝" w:hint="eastAsia"/>
                <w:sz w:val="24"/>
                <w:szCs w:val="24"/>
              </w:rPr>
              <w:t>事ができ、農業経営の安定化につなが</w:t>
            </w:r>
            <w:r w:rsidR="00A23A33" w:rsidRPr="00331A44">
              <w:rPr>
                <w:rFonts w:ascii="ＭＳ 明朝" w:eastAsia="ＭＳ 明朝" w:hAnsi="ＭＳ 明朝" w:hint="eastAsia"/>
                <w:sz w:val="24"/>
                <w:szCs w:val="24"/>
              </w:rPr>
              <w:t>る</w:t>
            </w:r>
            <w:r w:rsidRPr="00331A44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3B3A20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83EA6C" wp14:editId="24C4E769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203200</wp:posOffset>
                      </wp:positionV>
                      <wp:extent cx="2781300" cy="466725"/>
                      <wp:effectExtent l="247650" t="0" r="19050" b="28575"/>
                      <wp:wrapNone/>
                      <wp:docPr id="7" name="吹き出し: 角を丸めた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466725"/>
                              </a:xfrm>
                              <a:prstGeom prst="wedgeRoundRectCallout">
                                <a:avLst>
                                  <a:gd name="adj1" fmla="val -57554"/>
                                  <a:gd name="adj2" fmla="val -3519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3A20" w:rsidRPr="00A9629C" w:rsidRDefault="003B3A20" w:rsidP="004941F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事業を実施することにより期待できる効果を</w:t>
                                  </w:r>
                                  <w:r w:rsidRPr="005A3B1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3EA6C" id="吹き出し: 角を丸めた四角形 7" o:spid="_x0000_s1029" type="#_x0000_t62" style="position:absolute;left:0;text-align:left;margin-left:120pt;margin-top:16pt;width:219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" adj="-1632,3198" fillcolor="white [3212]" strokecolor="#1f3763 [1604]" strokeweight="1pt">
                      <v:textbox>
                        <w:txbxContent>
                          <w:p w:rsidR="003B3A20" w:rsidRPr="00A9629C" w:rsidRDefault="003B3A20" w:rsidP="004941F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事業を実施することにより期待できる効果を</w:t>
                            </w:r>
                            <w:r w:rsidRPr="005A3B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具体的に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3A20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B3A20" w:rsidRPr="001D7947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3A20" w:rsidRPr="00B559E4" w:rsidTr="002E5C0C">
        <w:trPr>
          <w:trHeight w:val="501"/>
        </w:trPr>
        <w:tc>
          <w:tcPr>
            <w:tcW w:w="1696" w:type="dxa"/>
          </w:tcPr>
          <w:p w:rsidR="003B3A20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  <w:p w:rsidR="003B3A20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B559E4">
              <w:rPr>
                <w:rFonts w:ascii="ＭＳ 明朝" w:eastAsia="ＭＳ 明朝" w:hAnsi="ＭＳ 明朝" w:hint="eastAsia"/>
                <w:sz w:val="24"/>
                <w:szCs w:val="24"/>
              </w:rPr>
              <w:t>事業費の</w:t>
            </w:r>
          </w:p>
          <w:p w:rsidR="003B3A20" w:rsidRPr="00B559E4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59E4">
              <w:rPr>
                <w:rFonts w:ascii="ＭＳ 明朝" w:eastAsia="ＭＳ 明朝" w:hAnsi="ＭＳ 明朝" w:hint="eastAsia"/>
                <w:sz w:val="24"/>
                <w:szCs w:val="24"/>
              </w:rPr>
              <w:t>分かる資料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940" w:type="dxa"/>
          </w:tcPr>
          <w:p w:rsidR="003B3A20" w:rsidRPr="00D254F9" w:rsidRDefault="003B3A20" w:rsidP="003B3A20">
            <w:pPr>
              <w:pStyle w:val="a8"/>
              <w:numPr>
                <w:ilvl w:val="0"/>
                <w:numId w:val="10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EE6722" wp14:editId="44F761D6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168910</wp:posOffset>
                      </wp:positionV>
                      <wp:extent cx="2790825" cy="495300"/>
                      <wp:effectExtent l="304800" t="0" r="28575" b="19050"/>
                      <wp:wrapNone/>
                      <wp:docPr id="6" name="吹き出し: 角を丸めた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495300"/>
                              </a:xfrm>
                              <a:prstGeom prst="wedgeRoundRectCallout">
                                <a:avLst>
                                  <a:gd name="adj1" fmla="val -59203"/>
                                  <a:gd name="adj2" fmla="val -3867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3A20" w:rsidRDefault="003B3A20" w:rsidP="004941F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実施内容が複数ある場合は、それぞれの</w:t>
                                  </w:r>
                                </w:p>
                                <w:p w:rsidR="003B3A20" w:rsidRPr="00A9629C" w:rsidRDefault="003B3A20" w:rsidP="004941F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事業費の分かる資料を添付してください。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E6722" id="吹き出し: 角を丸めた四角形 6" o:spid="_x0000_s1030" type="#_x0000_t62" style="position:absolute;left:0;text-align:left;margin-left:118.5pt;margin-top:13.3pt;width:219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" adj="-1988,2446" fillcolor="white [3212]" strokecolor="#1f3763 [1604]" strokeweight="1pt">
                      <v:textbox>
                        <w:txbxContent>
                          <w:p w:rsidR="003B3A20" w:rsidRDefault="003B3A20" w:rsidP="004941F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実施内容が複数ある場合は、それぞれの</w:t>
                            </w:r>
                          </w:p>
                          <w:p w:rsidR="003B3A20" w:rsidRPr="00A9629C" w:rsidRDefault="003B3A20" w:rsidP="004941F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事業費の分かる資料を添付してください。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4F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D254F9">
              <w:rPr>
                <w:rFonts w:ascii="ＭＳ 明朝" w:eastAsia="ＭＳ 明朝" w:hAnsi="ＭＳ 明朝" w:hint="eastAsia"/>
                <w:sz w:val="24"/>
                <w:szCs w:val="24"/>
              </w:rPr>
              <w:t>②の見積書の写し</w:t>
            </w:r>
          </w:p>
          <w:p w:rsidR="003B3A20" w:rsidRPr="00B559E4" w:rsidRDefault="003B3A20" w:rsidP="003B3A2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94B95" w:rsidRPr="00B559E4" w:rsidRDefault="00394B95" w:rsidP="005B1ACF">
      <w:pPr>
        <w:rPr>
          <w:rFonts w:ascii="ＭＳ 明朝" w:eastAsia="ＭＳ 明朝" w:hAnsi="ＭＳ 明朝"/>
          <w:sz w:val="24"/>
          <w:szCs w:val="24"/>
        </w:rPr>
      </w:pPr>
    </w:p>
    <w:sectPr w:rsidR="00394B95" w:rsidRPr="00B559E4" w:rsidSect="00F35C7E">
      <w:pgSz w:w="11906" w:h="16838"/>
      <w:pgMar w:top="1644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EC5" w:rsidRDefault="00614EC5" w:rsidP="00614EC5">
      <w:r>
        <w:separator/>
      </w:r>
    </w:p>
  </w:endnote>
  <w:endnote w:type="continuationSeparator" w:id="0">
    <w:p w:rsidR="00614EC5" w:rsidRDefault="00614EC5" w:rsidP="0061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EC5" w:rsidRDefault="00614EC5" w:rsidP="00614EC5">
      <w:r>
        <w:separator/>
      </w:r>
    </w:p>
  </w:footnote>
  <w:footnote w:type="continuationSeparator" w:id="0">
    <w:p w:rsidR="00614EC5" w:rsidRDefault="00614EC5" w:rsidP="0061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574"/>
    <w:multiLevelType w:val="hybridMultilevel"/>
    <w:tmpl w:val="BB3A223A"/>
    <w:lvl w:ilvl="0" w:tplc="7B9A4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42760"/>
    <w:multiLevelType w:val="hybridMultilevel"/>
    <w:tmpl w:val="5E88070A"/>
    <w:lvl w:ilvl="0" w:tplc="B8BA4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7C1562"/>
    <w:multiLevelType w:val="hybridMultilevel"/>
    <w:tmpl w:val="5728F676"/>
    <w:lvl w:ilvl="0" w:tplc="09F43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CF1F59"/>
    <w:multiLevelType w:val="hybridMultilevel"/>
    <w:tmpl w:val="CCAC7F0C"/>
    <w:lvl w:ilvl="0" w:tplc="9280A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F46018"/>
    <w:multiLevelType w:val="hybridMultilevel"/>
    <w:tmpl w:val="BE2648DA"/>
    <w:lvl w:ilvl="0" w:tplc="8A460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8A77FE"/>
    <w:multiLevelType w:val="hybridMultilevel"/>
    <w:tmpl w:val="FFF858C6"/>
    <w:lvl w:ilvl="0" w:tplc="056C6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822E51"/>
    <w:multiLevelType w:val="hybridMultilevel"/>
    <w:tmpl w:val="7512AB46"/>
    <w:lvl w:ilvl="0" w:tplc="EB4E9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8B3C1A"/>
    <w:multiLevelType w:val="hybridMultilevel"/>
    <w:tmpl w:val="94203AD0"/>
    <w:lvl w:ilvl="0" w:tplc="B0F2A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0A774A"/>
    <w:multiLevelType w:val="hybridMultilevel"/>
    <w:tmpl w:val="02A4A952"/>
    <w:lvl w:ilvl="0" w:tplc="07D86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3A38CB"/>
    <w:multiLevelType w:val="hybridMultilevel"/>
    <w:tmpl w:val="C65AF86A"/>
    <w:lvl w:ilvl="0" w:tplc="7758F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95"/>
    <w:rsid w:val="00000F67"/>
    <w:rsid w:val="0001226F"/>
    <w:rsid w:val="00043859"/>
    <w:rsid w:val="0008570C"/>
    <w:rsid w:val="00103E87"/>
    <w:rsid w:val="00131952"/>
    <w:rsid w:val="001D7947"/>
    <w:rsid w:val="001D7EE6"/>
    <w:rsid w:val="00221EE7"/>
    <w:rsid w:val="00252F0A"/>
    <w:rsid w:val="00296CE0"/>
    <w:rsid w:val="002B14CD"/>
    <w:rsid w:val="002C0853"/>
    <w:rsid w:val="002E2848"/>
    <w:rsid w:val="002E5C0C"/>
    <w:rsid w:val="00331A44"/>
    <w:rsid w:val="00350545"/>
    <w:rsid w:val="00394B95"/>
    <w:rsid w:val="003B3A20"/>
    <w:rsid w:val="004941F4"/>
    <w:rsid w:val="004C77D9"/>
    <w:rsid w:val="00526CAE"/>
    <w:rsid w:val="0054717E"/>
    <w:rsid w:val="005A3B15"/>
    <w:rsid w:val="005B1ACF"/>
    <w:rsid w:val="005C6F80"/>
    <w:rsid w:val="00614D35"/>
    <w:rsid w:val="00614EC5"/>
    <w:rsid w:val="00633EBC"/>
    <w:rsid w:val="006409BA"/>
    <w:rsid w:val="00662F7C"/>
    <w:rsid w:val="00676E0B"/>
    <w:rsid w:val="00691541"/>
    <w:rsid w:val="006B7557"/>
    <w:rsid w:val="006C3FAE"/>
    <w:rsid w:val="0071294D"/>
    <w:rsid w:val="00851D22"/>
    <w:rsid w:val="00954D0C"/>
    <w:rsid w:val="00970BBF"/>
    <w:rsid w:val="00992BF2"/>
    <w:rsid w:val="00A23A33"/>
    <w:rsid w:val="00A84378"/>
    <w:rsid w:val="00A9629C"/>
    <w:rsid w:val="00B559E4"/>
    <w:rsid w:val="00BD2074"/>
    <w:rsid w:val="00BF1261"/>
    <w:rsid w:val="00BF4AB5"/>
    <w:rsid w:val="00C34EC7"/>
    <w:rsid w:val="00C7410E"/>
    <w:rsid w:val="00CB38D1"/>
    <w:rsid w:val="00CD2E80"/>
    <w:rsid w:val="00CD4F27"/>
    <w:rsid w:val="00D159BC"/>
    <w:rsid w:val="00D2257B"/>
    <w:rsid w:val="00D254F9"/>
    <w:rsid w:val="00D31707"/>
    <w:rsid w:val="00D460F5"/>
    <w:rsid w:val="00D72520"/>
    <w:rsid w:val="00E00C3D"/>
    <w:rsid w:val="00E3310D"/>
    <w:rsid w:val="00E46F5E"/>
    <w:rsid w:val="00E502A9"/>
    <w:rsid w:val="00ED6A70"/>
    <w:rsid w:val="00F35C7E"/>
    <w:rsid w:val="00F56367"/>
    <w:rsid w:val="00F804AA"/>
    <w:rsid w:val="00F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520D865"/>
  <w15:chartTrackingRefBased/>
  <w15:docId w15:val="{A41F400C-FF3C-46A6-9E1F-ECB13481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EC5"/>
  </w:style>
  <w:style w:type="paragraph" w:styleId="a6">
    <w:name w:val="footer"/>
    <w:basedOn w:val="a"/>
    <w:link w:val="a7"/>
    <w:uiPriority w:val="99"/>
    <w:unhideWhenUsed/>
    <w:rsid w:val="00614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EC5"/>
  </w:style>
  <w:style w:type="paragraph" w:styleId="a8">
    <w:name w:val="List Paragraph"/>
    <w:basedOn w:val="a"/>
    <w:uiPriority w:val="34"/>
    <w:qFormat/>
    <w:rsid w:val="00D317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34D8-9ECC-4D1F-AA51-2C3C09A6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下川　正幸</dc:creator>
  <cp:keywords/>
  <dc:description/>
  <cp:lastModifiedBy>櫛田　健介</cp:lastModifiedBy>
  <cp:revision>53</cp:revision>
  <dcterms:created xsi:type="dcterms:W3CDTF">2022-04-12T07:09:00Z</dcterms:created>
  <dcterms:modified xsi:type="dcterms:W3CDTF">2023-06-14T09:31:00Z</dcterms:modified>
</cp:coreProperties>
</file>