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65" w:rsidRDefault="00F2031B" w:rsidP="00A94D65">
      <w:pPr>
        <w:ind w:leftChars="1" w:left="716" w:hangingChars="299" w:hanging="714"/>
        <w:jc w:val="center"/>
      </w:pPr>
      <w:bookmarkStart w:id="0" w:name="_GoBack"/>
      <w:bookmarkEnd w:id="0"/>
      <w:r>
        <w:rPr>
          <w:rFonts w:hint="eastAsia"/>
        </w:rPr>
        <w:t>情報通信技術</w:t>
      </w:r>
      <w:r w:rsidR="001553B0">
        <w:rPr>
          <w:rFonts w:hint="eastAsia"/>
        </w:rPr>
        <w:t>の利活用等に向けた千葉市と独立行政法人情報通信研究機構との</w:t>
      </w:r>
    </w:p>
    <w:p w:rsidR="00F2031B" w:rsidRDefault="001553B0" w:rsidP="00A94D65">
      <w:pPr>
        <w:ind w:leftChars="1" w:left="716" w:hangingChars="299" w:hanging="714"/>
        <w:jc w:val="center"/>
      </w:pPr>
      <w:r>
        <w:rPr>
          <w:rFonts w:hint="eastAsia"/>
        </w:rPr>
        <w:t>連携に関する協定書</w:t>
      </w:r>
    </w:p>
    <w:p w:rsidR="001553B0" w:rsidRPr="001553B0" w:rsidRDefault="001553B0" w:rsidP="0056416A">
      <w:pPr>
        <w:ind w:left="239" w:hangingChars="100" w:hanging="239"/>
      </w:pPr>
    </w:p>
    <w:p w:rsidR="00F36240" w:rsidRDefault="001553B0" w:rsidP="001553B0">
      <w:r>
        <w:rPr>
          <w:rFonts w:hint="eastAsia"/>
        </w:rPr>
        <w:t xml:space="preserve">　</w:t>
      </w:r>
      <w:r w:rsidR="00F2031B">
        <w:rPr>
          <w:rFonts w:hint="eastAsia"/>
        </w:rPr>
        <w:t>千葉市と</w:t>
      </w:r>
      <w:r>
        <w:rPr>
          <w:rFonts w:hint="eastAsia"/>
        </w:rPr>
        <w:t>独立行政法人情報通信研究機構</w:t>
      </w:r>
      <w:r w:rsidR="00D606BB">
        <w:rPr>
          <w:rFonts w:hint="eastAsia"/>
        </w:rPr>
        <w:t>（以下「機構」という。）</w:t>
      </w:r>
      <w:r>
        <w:rPr>
          <w:rFonts w:hint="eastAsia"/>
        </w:rPr>
        <w:t>は、相互</w:t>
      </w:r>
      <w:r w:rsidR="00D340E1">
        <w:rPr>
          <w:rFonts w:hint="eastAsia"/>
        </w:rPr>
        <w:t>の</w:t>
      </w:r>
      <w:r>
        <w:rPr>
          <w:rFonts w:hint="eastAsia"/>
        </w:rPr>
        <w:t>連携の推進に関し、次のとおり協定を締結する。</w:t>
      </w:r>
    </w:p>
    <w:p w:rsidR="001553B0" w:rsidRPr="00D340E1" w:rsidRDefault="001553B0" w:rsidP="0056416A">
      <w:pPr>
        <w:ind w:left="239" w:hangingChars="100" w:hanging="239"/>
      </w:pPr>
    </w:p>
    <w:p w:rsidR="001553B0" w:rsidRDefault="001553B0" w:rsidP="0056416A">
      <w:pPr>
        <w:ind w:left="239" w:hangingChars="100" w:hanging="239"/>
      </w:pPr>
      <w:r>
        <w:rPr>
          <w:rFonts w:hint="eastAsia"/>
        </w:rPr>
        <w:t xml:space="preserve">　（目的）</w:t>
      </w:r>
    </w:p>
    <w:p w:rsidR="001553B0" w:rsidRDefault="001553B0" w:rsidP="0056416A">
      <w:pPr>
        <w:ind w:left="239" w:hangingChars="100" w:hanging="239"/>
      </w:pPr>
      <w:r>
        <w:rPr>
          <w:rFonts w:hint="eastAsia"/>
        </w:rPr>
        <w:t>第１条　この協定は、千葉市と</w:t>
      </w:r>
      <w:r w:rsidR="00D606BB">
        <w:rPr>
          <w:rFonts w:hint="eastAsia"/>
        </w:rPr>
        <w:t>機構</w:t>
      </w:r>
      <w:r w:rsidR="00507FEE">
        <w:rPr>
          <w:rFonts w:hint="eastAsia"/>
        </w:rPr>
        <w:t>（以下「両者」という。）</w:t>
      </w:r>
      <w:r>
        <w:rPr>
          <w:rFonts w:hint="eastAsia"/>
        </w:rPr>
        <w:t>が</w:t>
      </w:r>
      <w:r w:rsidR="00D340E1">
        <w:rPr>
          <w:rFonts w:hint="eastAsia"/>
        </w:rPr>
        <w:t>相互に</w:t>
      </w:r>
      <w:r>
        <w:rPr>
          <w:rFonts w:hint="eastAsia"/>
        </w:rPr>
        <w:t>連携</w:t>
      </w:r>
      <w:r w:rsidR="0034066C">
        <w:rPr>
          <w:rFonts w:hint="eastAsia"/>
        </w:rPr>
        <w:t>し、</w:t>
      </w:r>
      <w:r>
        <w:rPr>
          <w:rFonts w:hint="eastAsia"/>
        </w:rPr>
        <w:t>両者の知見を用いた情報の分析、情報通信技術の</w:t>
      </w:r>
      <w:r w:rsidR="0034066C">
        <w:rPr>
          <w:rFonts w:hint="eastAsia"/>
        </w:rPr>
        <w:t>利活用等を推進することにより、社会に貢献し、地域社会の発展及び市民</w:t>
      </w:r>
      <w:r w:rsidR="00D606BB">
        <w:rPr>
          <w:rFonts w:hint="eastAsia"/>
        </w:rPr>
        <w:t>福祉の増進</w:t>
      </w:r>
      <w:r w:rsidR="0034066C">
        <w:rPr>
          <w:rFonts w:hint="eastAsia"/>
        </w:rPr>
        <w:t>に寄与することを目的とする。</w:t>
      </w:r>
    </w:p>
    <w:p w:rsidR="000A56FD" w:rsidRPr="00D606BB" w:rsidRDefault="000A56FD" w:rsidP="0056416A">
      <w:pPr>
        <w:ind w:left="239" w:hangingChars="100" w:hanging="239"/>
      </w:pPr>
    </w:p>
    <w:p w:rsidR="00D52429" w:rsidRDefault="00D52429" w:rsidP="0056416A">
      <w:pPr>
        <w:ind w:left="239" w:hangingChars="100" w:hanging="239"/>
      </w:pPr>
      <w:r>
        <w:rPr>
          <w:rFonts w:hint="eastAsia"/>
        </w:rPr>
        <w:t xml:space="preserve">　</w:t>
      </w:r>
      <w:r w:rsidR="00D606BB">
        <w:rPr>
          <w:rFonts w:hint="eastAsia"/>
        </w:rPr>
        <w:t>（連携事項）</w:t>
      </w:r>
    </w:p>
    <w:p w:rsidR="00D606BB" w:rsidRDefault="00D606BB" w:rsidP="0056416A">
      <w:pPr>
        <w:ind w:left="239" w:hangingChars="100" w:hanging="239"/>
      </w:pPr>
      <w:r>
        <w:rPr>
          <w:rFonts w:hint="eastAsia"/>
        </w:rPr>
        <w:t>第２条　両者は、前条の目的を達成するため、次の事項について連携し、協力する。</w:t>
      </w:r>
    </w:p>
    <w:p w:rsidR="00760C43" w:rsidRDefault="00760C43" w:rsidP="00760C43">
      <w:pPr>
        <w:ind w:left="477" w:hangingChars="200" w:hanging="477"/>
      </w:pPr>
      <w:r>
        <w:rPr>
          <w:rFonts w:hint="eastAsia"/>
        </w:rPr>
        <w:t>（１）機構の地域貢献に関すること。</w:t>
      </w:r>
    </w:p>
    <w:p w:rsidR="00D52429" w:rsidRDefault="00760C43" w:rsidP="00760C43">
      <w:pPr>
        <w:ind w:left="477" w:hangingChars="200" w:hanging="477"/>
      </w:pPr>
      <w:r>
        <w:rPr>
          <w:rFonts w:hint="eastAsia"/>
        </w:rPr>
        <w:t>（２</w:t>
      </w:r>
      <w:r w:rsidR="00D606BB">
        <w:rPr>
          <w:rFonts w:hint="eastAsia"/>
        </w:rPr>
        <w:t>）</w:t>
      </w:r>
      <w:r w:rsidR="00482F8E">
        <w:rPr>
          <w:rFonts w:hint="eastAsia"/>
        </w:rPr>
        <w:t>千葉市が保有する情報の分析</w:t>
      </w:r>
      <w:r>
        <w:rPr>
          <w:rFonts w:hint="eastAsia"/>
        </w:rPr>
        <w:t>及び分析結果の活用</w:t>
      </w:r>
      <w:r w:rsidR="00482F8E">
        <w:rPr>
          <w:rFonts w:hint="eastAsia"/>
        </w:rPr>
        <w:t>の推進に関すること。</w:t>
      </w:r>
    </w:p>
    <w:p w:rsidR="00482F8E" w:rsidRDefault="00482F8E" w:rsidP="00760C43">
      <w:pPr>
        <w:ind w:left="477" w:hangingChars="200" w:hanging="477"/>
      </w:pPr>
      <w:r>
        <w:rPr>
          <w:rFonts w:hint="eastAsia"/>
        </w:rPr>
        <w:t>（</w:t>
      </w:r>
      <w:r w:rsidR="00760C43">
        <w:rPr>
          <w:rFonts w:hint="eastAsia"/>
        </w:rPr>
        <w:t>３</w:t>
      </w:r>
      <w:r>
        <w:rPr>
          <w:rFonts w:hint="eastAsia"/>
        </w:rPr>
        <w:t>）機構が</w:t>
      </w:r>
      <w:r w:rsidR="00773C4A">
        <w:rPr>
          <w:rFonts w:hint="eastAsia"/>
        </w:rPr>
        <w:t>保</w:t>
      </w:r>
      <w:r>
        <w:rPr>
          <w:rFonts w:hint="eastAsia"/>
        </w:rPr>
        <w:t>有する高度情報通信技術の千葉市への移転、活用等に関すること。</w:t>
      </w:r>
    </w:p>
    <w:p w:rsidR="00482F8E" w:rsidRDefault="00760C43" w:rsidP="00760C43">
      <w:pPr>
        <w:ind w:left="477" w:hangingChars="200" w:hanging="477"/>
      </w:pPr>
      <w:r>
        <w:rPr>
          <w:rFonts w:hint="eastAsia"/>
        </w:rPr>
        <w:t>（４</w:t>
      </w:r>
      <w:r w:rsidR="00482F8E">
        <w:rPr>
          <w:rFonts w:hint="eastAsia"/>
        </w:rPr>
        <w:t>）</w:t>
      </w:r>
      <w:r>
        <w:rPr>
          <w:rFonts w:hint="eastAsia"/>
        </w:rPr>
        <w:t>千葉市の施策の推進や地域課題解決のための両者の知的資源、人的資源及び物的資源の</w:t>
      </w:r>
      <w:r w:rsidR="00482F8E">
        <w:rPr>
          <w:rFonts w:hint="eastAsia"/>
        </w:rPr>
        <w:t>活用に関すること。</w:t>
      </w:r>
    </w:p>
    <w:p w:rsidR="00D606BB" w:rsidRDefault="00760C43" w:rsidP="00760C43">
      <w:pPr>
        <w:ind w:left="477" w:hangingChars="200" w:hanging="477"/>
      </w:pPr>
      <w:r>
        <w:rPr>
          <w:rFonts w:hint="eastAsia"/>
        </w:rPr>
        <w:t>（５</w:t>
      </w:r>
      <w:r w:rsidR="00482F8E">
        <w:rPr>
          <w:rFonts w:hint="eastAsia"/>
        </w:rPr>
        <w:t>）両者の連携による調査研究及び研究結果を基にした事業の実施に関すること。</w:t>
      </w:r>
    </w:p>
    <w:p w:rsidR="00482F8E" w:rsidRPr="00482F8E" w:rsidRDefault="00760C43" w:rsidP="00760C43">
      <w:pPr>
        <w:ind w:left="477" w:hangingChars="200" w:hanging="477"/>
      </w:pPr>
      <w:r>
        <w:rPr>
          <w:rFonts w:hint="eastAsia"/>
        </w:rPr>
        <w:t>（６</w:t>
      </w:r>
      <w:r w:rsidR="00482F8E">
        <w:rPr>
          <w:rFonts w:hint="eastAsia"/>
        </w:rPr>
        <w:t>）</w:t>
      </w:r>
      <w:r w:rsidR="007B31C2">
        <w:rPr>
          <w:rFonts w:hint="eastAsia"/>
        </w:rPr>
        <w:t>その他前条の目的を達成するために必要な事項に関すること。</w:t>
      </w:r>
    </w:p>
    <w:p w:rsidR="00D606BB" w:rsidRDefault="00D606BB" w:rsidP="0056416A">
      <w:pPr>
        <w:ind w:left="239" w:hangingChars="100" w:hanging="239"/>
      </w:pPr>
    </w:p>
    <w:p w:rsidR="00D340E1" w:rsidRDefault="00D340E1" w:rsidP="0056416A">
      <w:pPr>
        <w:ind w:left="239" w:hangingChars="100" w:hanging="239"/>
      </w:pPr>
      <w:r>
        <w:rPr>
          <w:rFonts w:hint="eastAsia"/>
        </w:rPr>
        <w:t xml:space="preserve">　（連携の推進）</w:t>
      </w:r>
    </w:p>
    <w:p w:rsidR="00D340E1" w:rsidRDefault="00D340E1" w:rsidP="0056416A">
      <w:pPr>
        <w:ind w:left="239" w:hangingChars="100" w:hanging="239"/>
      </w:pPr>
      <w:r>
        <w:rPr>
          <w:rFonts w:hint="eastAsia"/>
        </w:rPr>
        <w:t>第３条　両者は、前条に掲げる事項の連携に当たっては、情報共有の促進、意思決定の迅速化等連携の効果的かつ効率的な推進に必要な措置を講ずるものとする。</w:t>
      </w:r>
    </w:p>
    <w:p w:rsidR="00D340E1" w:rsidRDefault="00D340E1" w:rsidP="0056416A">
      <w:pPr>
        <w:ind w:left="239" w:hangingChars="100" w:hanging="239"/>
      </w:pPr>
      <w:r>
        <w:rPr>
          <w:rFonts w:hint="eastAsia"/>
        </w:rPr>
        <w:t>２　両者は、前条に掲げる事項の</w:t>
      </w:r>
      <w:r w:rsidR="00773C4A">
        <w:rPr>
          <w:rFonts w:hint="eastAsia"/>
        </w:rPr>
        <w:t>連携を円滑に推進するため、それぞれ連携窓口を設置し、適宜連絡調整を行うものとする。</w:t>
      </w:r>
    </w:p>
    <w:p w:rsidR="00773C4A" w:rsidRPr="00D606BB" w:rsidRDefault="00773C4A" w:rsidP="0056416A">
      <w:pPr>
        <w:ind w:left="239" w:hangingChars="100" w:hanging="239"/>
      </w:pPr>
    </w:p>
    <w:p w:rsidR="000A56FD" w:rsidRDefault="009C7966" w:rsidP="0056416A">
      <w:pPr>
        <w:ind w:left="239" w:hangingChars="100" w:hanging="239"/>
      </w:pPr>
      <w:r>
        <w:rPr>
          <w:rFonts w:hint="eastAsia"/>
        </w:rPr>
        <w:t xml:space="preserve">　（成果の公表</w:t>
      </w:r>
      <w:r w:rsidR="0056416A">
        <w:rPr>
          <w:rFonts w:hint="eastAsia"/>
        </w:rPr>
        <w:t>）</w:t>
      </w:r>
    </w:p>
    <w:p w:rsidR="0056416A" w:rsidRDefault="00D340E1" w:rsidP="0056416A">
      <w:pPr>
        <w:ind w:left="239" w:hangingChars="100" w:hanging="239"/>
      </w:pPr>
      <w:r>
        <w:rPr>
          <w:rFonts w:hint="eastAsia"/>
        </w:rPr>
        <w:t>第</w:t>
      </w:r>
      <w:r w:rsidR="00773C4A">
        <w:rPr>
          <w:rFonts w:hint="eastAsia"/>
        </w:rPr>
        <w:t>４</w:t>
      </w:r>
      <w:r w:rsidR="0056416A">
        <w:rPr>
          <w:rFonts w:hint="eastAsia"/>
        </w:rPr>
        <w:t>条　両者は、</w:t>
      </w:r>
      <w:r w:rsidR="00BC72AD">
        <w:rPr>
          <w:rFonts w:hint="eastAsia"/>
        </w:rPr>
        <w:t>事前に相手方の承諾を得た上で、</w:t>
      </w:r>
      <w:r w:rsidR="007B31C2">
        <w:rPr>
          <w:rFonts w:hint="eastAsia"/>
        </w:rPr>
        <w:t>この</w:t>
      </w:r>
      <w:r w:rsidR="0056416A">
        <w:rPr>
          <w:rFonts w:hint="eastAsia"/>
        </w:rPr>
        <w:t>協定に基づく連携の成果を公表することができる。</w:t>
      </w:r>
    </w:p>
    <w:p w:rsidR="000A56FD" w:rsidRPr="00D340E1" w:rsidRDefault="000A56FD" w:rsidP="0056416A">
      <w:pPr>
        <w:ind w:left="239" w:hangingChars="100" w:hanging="239"/>
      </w:pPr>
    </w:p>
    <w:p w:rsidR="000A56FD" w:rsidRDefault="000A56FD" w:rsidP="0056416A">
      <w:pPr>
        <w:ind w:left="239" w:hangingChars="100" w:hanging="239"/>
      </w:pPr>
      <w:r>
        <w:rPr>
          <w:rFonts w:hint="eastAsia"/>
        </w:rPr>
        <w:t xml:space="preserve">　（守秘義務）</w:t>
      </w:r>
    </w:p>
    <w:p w:rsidR="000A56FD" w:rsidRDefault="00773C4A" w:rsidP="0056416A">
      <w:pPr>
        <w:ind w:left="239" w:hangingChars="100" w:hanging="239"/>
      </w:pPr>
      <w:r>
        <w:rPr>
          <w:rFonts w:hint="eastAsia"/>
        </w:rPr>
        <w:t>第５</w:t>
      </w:r>
      <w:r w:rsidR="007B31C2">
        <w:rPr>
          <w:rFonts w:hint="eastAsia"/>
        </w:rPr>
        <w:t>条　両者は、この協定に基づく連携に当たり</w:t>
      </w:r>
      <w:r w:rsidR="000A56FD">
        <w:rPr>
          <w:rFonts w:hint="eastAsia"/>
        </w:rPr>
        <w:t>知り得た秘密事項については、</w:t>
      </w:r>
      <w:r w:rsidR="007B31C2">
        <w:rPr>
          <w:rFonts w:hint="eastAsia"/>
        </w:rPr>
        <w:t>この</w:t>
      </w:r>
      <w:r w:rsidR="000A56FD">
        <w:rPr>
          <w:rFonts w:hint="eastAsia"/>
        </w:rPr>
        <w:lastRenderedPageBreak/>
        <w:t>協定の有効期間中及び有効期間終了後を問わず、その一切について守秘義務があることを確認する。ただし、事前に相手方の承諾を得た場合は、この限りでない。</w:t>
      </w:r>
    </w:p>
    <w:p w:rsidR="000A56FD" w:rsidRDefault="000A56FD" w:rsidP="0056416A">
      <w:pPr>
        <w:ind w:left="239" w:hangingChars="100" w:hanging="239"/>
      </w:pPr>
    </w:p>
    <w:p w:rsidR="0056416A" w:rsidRDefault="0056416A" w:rsidP="0056416A">
      <w:pPr>
        <w:ind w:left="239" w:hangingChars="100" w:hanging="239"/>
      </w:pPr>
      <w:r>
        <w:rPr>
          <w:rFonts w:hint="eastAsia"/>
        </w:rPr>
        <w:t xml:space="preserve">　（協定の見直し）</w:t>
      </w:r>
    </w:p>
    <w:p w:rsidR="0056416A" w:rsidRDefault="00773C4A" w:rsidP="0056416A">
      <w:pPr>
        <w:ind w:left="239" w:hangingChars="100" w:hanging="239"/>
      </w:pPr>
      <w:r>
        <w:rPr>
          <w:rFonts w:hint="eastAsia"/>
        </w:rPr>
        <w:t>第６</w:t>
      </w:r>
      <w:r w:rsidR="007B31C2">
        <w:rPr>
          <w:rFonts w:hint="eastAsia"/>
        </w:rPr>
        <w:t>条　両者のいずれかがこの</w:t>
      </w:r>
      <w:r w:rsidR="0056416A">
        <w:rPr>
          <w:rFonts w:hint="eastAsia"/>
        </w:rPr>
        <w:t>協定の内容の変更を申し出たときは、両者協議の上、必要な変更を行うものとする。</w:t>
      </w:r>
    </w:p>
    <w:p w:rsidR="0056416A" w:rsidRPr="0056416A" w:rsidRDefault="0056416A" w:rsidP="0056416A">
      <w:pPr>
        <w:ind w:left="239" w:hangingChars="100" w:hanging="239"/>
      </w:pPr>
    </w:p>
    <w:p w:rsidR="000A56FD" w:rsidRDefault="000A56FD" w:rsidP="0056416A">
      <w:pPr>
        <w:ind w:left="239" w:hangingChars="100" w:hanging="239"/>
      </w:pPr>
      <w:r>
        <w:rPr>
          <w:rFonts w:hint="eastAsia"/>
        </w:rPr>
        <w:t xml:space="preserve">　（有効期間）</w:t>
      </w:r>
    </w:p>
    <w:p w:rsidR="000A56FD" w:rsidRDefault="00773C4A" w:rsidP="0056416A">
      <w:pPr>
        <w:ind w:left="239" w:hangingChars="100" w:hanging="239"/>
      </w:pPr>
      <w:r>
        <w:rPr>
          <w:rFonts w:hint="eastAsia"/>
        </w:rPr>
        <w:t>第７</w:t>
      </w:r>
      <w:r w:rsidR="007B31C2">
        <w:rPr>
          <w:rFonts w:hint="eastAsia"/>
        </w:rPr>
        <w:t>条　この</w:t>
      </w:r>
      <w:r w:rsidR="000A56FD">
        <w:rPr>
          <w:rFonts w:hint="eastAsia"/>
        </w:rPr>
        <w:t>協定の有効期間は、協定締結の日から平成２９年３月３１日までとする。</w:t>
      </w:r>
      <w:r w:rsidR="007B31C2">
        <w:rPr>
          <w:rFonts w:hint="eastAsia"/>
        </w:rPr>
        <w:t>ただし、</w:t>
      </w:r>
      <w:r w:rsidR="000A56FD">
        <w:rPr>
          <w:rFonts w:hint="eastAsia"/>
        </w:rPr>
        <w:t>有効期間</w:t>
      </w:r>
      <w:r>
        <w:rPr>
          <w:rFonts w:hint="eastAsia"/>
        </w:rPr>
        <w:t>が</w:t>
      </w:r>
      <w:r w:rsidR="000A56FD">
        <w:rPr>
          <w:rFonts w:hint="eastAsia"/>
        </w:rPr>
        <w:t>満了</w:t>
      </w:r>
      <w:r>
        <w:rPr>
          <w:rFonts w:hint="eastAsia"/>
        </w:rPr>
        <w:t>する</w:t>
      </w:r>
      <w:r w:rsidR="000A56FD">
        <w:rPr>
          <w:rFonts w:hint="eastAsia"/>
        </w:rPr>
        <w:t>日</w:t>
      </w:r>
      <w:r>
        <w:rPr>
          <w:rFonts w:hint="eastAsia"/>
        </w:rPr>
        <w:t>の</w:t>
      </w:r>
      <w:r w:rsidR="000A56FD">
        <w:rPr>
          <w:rFonts w:hint="eastAsia"/>
        </w:rPr>
        <w:t>２</w:t>
      </w:r>
      <w:r w:rsidR="00F6023A">
        <w:rPr>
          <w:rFonts w:hint="eastAsia"/>
        </w:rPr>
        <w:t>か</w:t>
      </w:r>
      <w:r w:rsidR="000A56FD">
        <w:rPr>
          <w:rFonts w:hint="eastAsia"/>
        </w:rPr>
        <w:t>月</w:t>
      </w:r>
      <w:r>
        <w:rPr>
          <w:rFonts w:hint="eastAsia"/>
        </w:rPr>
        <w:t>前</w:t>
      </w:r>
      <w:r w:rsidR="000A56FD">
        <w:rPr>
          <w:rFonts w:hint="eastAsia"/>
        </w:rPr>
        <w:t>までに両者のいずれからも申し出がないときは、さらに１年間更新するものとし、その後も同様とする。</w:t>
      </w:r>
    </w:p>
    <w:p w:rsidR="0056416A" w:rsidRPr="00773C4A" w:rsidRDefault="0056416A" w:rsidP="0056416A">
      <w:pPr>
        <w:ind w:left="239" w:hangingChars="100" w:hanging="239"/>
      </w:pPr>
    </w:p>
    <w:p w:rsidR="000A56FD" w:rsidRDefault="000A56FD" w:rsidP="0056416A">
      <w:pPr>
        <w:ind w:left="239" w:hangingChars="100" w:hanging="239"/>
      </w:pPr>
      <w:r>
        <w:rPr>
          <w:rFonts w:hint="eastAsia"/>
        </w:rPr>
        <w:t xml:space="preserve">　（協議</w:t>
      </w:r>
      <w:r w:rsidR="0056416A">
        <w:rPr>
          <w:rFonts w:hint="eastAsia"/>
        </w:rPr>
        <w:t>等</w:t>
      </w:r>
      <w:r>
        <w:rPr>
          <w:rFonts w:hint="eastAsia"/>
        </w:rPr>
        <w:t>）</w:t>
      </w:r>
    </w:p>
    <w:p w:rsidR="000A56FD" w:rsidRDefault="00773C4A" w:rsidP="0056416A">
      <w:pPr>
        <w:ind w:left="239" w:hangingChars="100" w:hanging="239"/>
      </w:pPr>
      <w:r>
        <w:rPr>
          <w:rFonts w:hint="eastAsia"/>
        </w:rPr>
        <w:t>第８</w:t>
      </w:r>
      <w:r w:rsidR="000A56FD">
        <w:rPr>
          <w:rFonts w:hint="eastAsia"/>
        </w:rPr>
        <w:t xml:space="preserve">条　</w:t>
      </w:r>
      <w:r w:rsidR="007B31C2">
        <w:rPr>
          <w:rFonts w:hint="eastAsia"/>
        </w:rPr>
        <w:t>この協定に定める事項について疑義が生じたとき、又はこの</w:t>
      </w:r>
      <w:r w:rsidR="000A56FD">
        <w:rPr>
          <w:rFonts w:hint="eastAsia"/>
        </w:rPr>
        <w:t>協定に定めのない事項については、両者協議の上、</w:t>
      </w:r>
      <w:r w:rsidR="0056416A">
        <w:rPr>
          <w:rFonts w:hint="eastAsia"/>
        </w:rPr>
        <w:t>定めるものとする</w:t>
      </w:r>
      <w:r w:rsidR="000A56FD">
        <w:rPr>
          <w:rFonts w:hint="eastAsia"/>
        </w:rPr>
        <w:t>。</w:t>
      </w:r>
    </w:p>
    <w:p w:rsidR="000A56FD" w:rsidRPr="0056416A" w:rsidRDefault="000A56FD" w:rsidP="0056416A">
      <w:pPr>
        <w:ind w:left="239" w:hangingChars="100" w:hanging="239"/>
      </w:pPr>
    </w:p>
    <w:p w:rsidR="000A56FD" w:rsidRDefault="00BC72AD" w:rsidP="00BC72AD">
      <w:r>
        <w:rPr>
          <w:rFonts w:hint="eastAsia"/>
        </w:rPr>
        <w:t xml:space="preserve">　この協定の締結を証</w:t>
      </w:r>
      <w:r w:rsidR="009C7966">
        <w:rPr>
          <w:rFonts w:hint="eastAsia"/>
        </w:rPr>
        <w:t>するため、本書２通を作成し、両者記名押印の上、各自１通を保有</w:t>
      </w:r>
      <w:r>
        <w:rPr>
          <w:rFonts w:hint="eastAsia"/>
        </w:rPr>
        <w:t>する。</w:t>
      </w:r>
    </w:p>
    <w:p w:rsidR="00773C4A" w:rsidRDefault="00773C4A" w:rsidP="00BC72AD"/>
    <w:p w:rsidR="00773C4A" w:rsidRDefault="00773C4A" w:rsidP="00BC72AD">
      <w:r>
        <w:rPr>
          <w:rFonts w:hint="eastAsia"/>
        </w:rPr>
        <w:t xml:space="preserve">　　平成</w:t>
      </w:r>
      <w:r w:rsidR="00383EE8">
        <w:rPr>
          <w:rFonts w:hint="eastAsia"/>
        </w:rPr>
        <w:t>２７</w:t>
      </w:r>
      <w:r>
        <w:rPr>
          <w:rFonts w:hint="eastAsia"/>
        </w:rPr>
        <w:t>年</w:t>
      </w:r>
      <w:r w:rsidR="00383EE8">
        <w:rPr>
          <w:rFonts w:hint="eastAsia"/>
        </w:rPr>
        <w:t>３</w:t>
      </w:r>
      <w:r>
        <w:rPr>
          <w:rFonts w:hint="eastAsia"/>
        </w:rPr>
        <w:t>月</w:t>
      </w:r>
      <w:r w:rsidR="00383EE8">
        <w:rPr>
          <w:rFonts w:hint="eastAsia"/>
        </w:rPr>
        <w:t>６</w:t>
      </w:r>
      <w:r>
        <w:rPr>
          <w:rFonts w:hint="eastAsia"/>
        </w:rPr>
        <w:t>日</w:t>
      </w:r>
    </w:p>
    <w:p w:rsidR="00773C4A" w:rsidRDefault="00773C4A" w:rsidP="00BC72AD"/>
    <w:p w:rsidR="00773C4A" w:rsidRDefault="00EA1F19" w:rsidP="00AA6048">
      <w:pPr>
        <w:ind w:leftChars="1900" w:left="4535"/>
      </w:pPr>
      <w:r>
        <w:rPr>
          <w:rFonts w:hint="eastAsia"/>
        </w:rPr>
        <w:t>千葉県</w:t>
      </w:r>
      <w:r w:rsidR="00773C4A">
        <w:rPr>
          <w:rFonts w:hint="eastAsia"/>
        </w:rPr>
        <w:t>千葉市中央区千葉港１番１号</w:t>
      </w:r>
    </w:p>
    <w:p w:rsidR="00773C4A" w:rsidRDefault="00773C4A" w:rsidP="00AA6048">
      <w:pPr>
        <w:ind w:leftChars="1900" w:left="4535"/>
      </w:pPr>
      <w:r>
        <w:rPr>
          <w:rFonts w:hint="eastAsia"/>
        </w:rPr>
        <w:t>千葉市</w:t>
      </w:r>
    </w:p>
    <w:p w:rsidR="00773C4A" w:rsidRDefault="00773C4A" w:rsidP="00AA6048">
      <w:pPr>
        <w:ind w:leftChars="1900" w:left="4535"/>
      </w:pPr>
      <w:r>
        <w:rPr>
          <w:rFonts w:hint="eastAsia"/>
        </w:rPr>
        <w:t>千葉市長　熊　谷　俊　人</w:t>
      </w:r>
    </w:p>
    <w:p w:rsidR="00773C4A" w:rsidRDefault="00773C4A" w:rsidP="00AA6048">
      <w:pPr>
        <w:ind w:leftChars="1900" w:left="4535"/>
      </w:pPr>
    </w:p>
    <w:p w:rsidR="00773C4A" w:rsidRDefault="00773C4A" w:rsidP="00AA6048">
      <w:pPr>
        <w:ind w:leftChars="1900" w:left="4535"/>
      </w:pPr>
      <w:r>
        <w:rPr>
          <w:rFonts w:hint="eastAsia"/>
        </w:rPr>
        <w:t>東京都小金井市貫井北町</w:t>
      </w:r>
      <w:r w:rsidR="00AA6048">
        <w:rPr>
          <w:rFonts w:hint="eastAsia"/>
        </w:rPr>
        <w:t>四丁目２番１号</w:t>
      </w:r>
    </w:p>
    <w:p w:rsidR="00773C4A" w:rsidRDefault="00773C4A" w:rsidP="00AA6048">
      <w:pPr>
        <w:ind w:leftChars="1900" w:left="4535"/>
      </w:pPr>
      <w:r>
        <w:rPr>
          <w:rFonts w:hint="eastAsia"/>
        </w:rPr>
        <w:t>独立行政法人情報通信研究機構</w:t>
      </w:r>
    </w:p>
    <w:p w:rsidR="00773C4A" w:rsidRPr="000A56FD" w:rsidRDefault="00876A44" w:rsidP="00AA6048">
      <w:pPr>
        <w:ind w:leftChars="1900" w:left="4535"/>
      </w:pPr>
      <w:r>
        <w:rPr>
          <w:rFonts w:hint="eastAsia"/>
        </w:rPr>
        <w:t>理事長</w:t>
      </w:r>
      <w:r w:rsidR="00773C4A">
        <w:rPr>
          <w:rFonts w:hint="eastAsia"/>
        </w:rPr>
        <w:t xml:space="preserve">　</w:t>
      </w:r>
      <w:r>
        <w:rPr>
          <w:rFonts w:hint="eastAsia"/>
        </w:rPr>
        <w:t xml:space="preserve">　坂　内</w:t>
      </w:r>
      <w:r w:rsidR="00773C4A">
        <w:rPr>
          <w:rFonts w:hint="eastAsia"/>
        </w:rPr>
        <w:t xml:space="preserve">　</w:t>
      </w:r>
      <w:r>
        <w:rPr>
          <w:rFonts w:hint="eastAsia"/>
        </w:rPr>
        <w:t>正　夫</w:t>
      </w:r>
    </w:p>
    <w:sectPr w:rsidR="00773C4A" w:rsidRPr="000A56FD" w:rsidSect="00F25C1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424" w:charSpace="38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2C" w:rsidRDefault="0044612C" w:rsidP="00A94D65">
      <w:r>
        <w:separator/>
      </w:r>
    </w:p>
  </w:endnote>
  <w:endnote w:type="continuationSeparator" w:id="0">
    <w:p w:rsidR="0044612C" w:rsidRDefault="0044612C" w:rsidP="00A9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2" w:rsidRDefault="005F2F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2" w:rsidRDefault="005F2FC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2" w:rsidRDefault="005F2F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2C" w:rsidRDefault="0044612C" w:rsidP="00A94D65">
      <w:r>
        <w:separator/>
      </w:r>
    </w:p>
  </w:footnote>
  <w:footnote w:type="continuationSeparator" w:id="0">
    <w:p w:rsidR="0044612C" w:rsidRDefault="0044612C" w:rsidP="00A94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2" w:rsidRDefault="005F2F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2" w:rsidRDefault="005F2F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2" w:rsidRDefault="005F2F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239"/>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FD"/>
    <w:rsid w:val="000A56FD"/>
    <w:rsid w:val="001553B0"/>
    <w:rsid w:val="0026028E"/>
    <w:rsid w:val="002A4D22"/>
    <w:rsid w:val="0034066C"/>
    <w:rsid w:val="00383EE8"/>
    <w:rsid w:val="0044612C"/>
    <w:rsid w:val="00482F8E"/>
    <w:rsid w:val="004B3F2F"/>
    <w:rsid w:val="00507FEE"/>
    <w:rsid w:val="0056416A"/>
    <w:rsid w:val="005F2FC2"/>
    <w:rsid w:val="00760C43"/>
    <w:rsid w:val="00773C4A"/>
    <w:rsid w:val="007919EF"/>
    <w:rsid w:val="007B31C2"/>
    <w:rsid w:val="007F6CA7"/>
    <w:rsid w:val="00876A44"/>
    <w:rsid w:val="00962B89"/>
    <w:rsid w:val="009C7966"/>
    <w:rsid w:val="00A15CA6"/>
    <w:rsid w:val="00A94D65"/>
    <w:rsid w:val="00AA6048"/>
    <w:rsid w:val="00AE6727"/>
    <w:rsid w:val="00B517F2"/>
    <w:rsid w:val="00BC72AD"/>
    <w:rsid w:val="00C60D53"/>
    <w:rsid w:val="00D340E1"/>
    <w:rsid w:val="00D52429"/>
    <w:rsid w:val="00D606BB"/>
    <w:rsid w:val="00E80962"/>
    <w:rsid w:val="00EA1F19"/>
    <w:rsid w:val="00F2031B"/>
    <w:rsid w:val="00F25C1E"/>
    <w:rsid w:val="00F36240"/>
    <w:rsid w:val="00F6023A"/>
    <w:rsid w:val="00FB4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6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D65"/>
    <w:pPr>
      <w:tabs>
        <w:tab w:val="center" w:pos="4252"/>
        <w:tab w:val="right" w:pos="8504"/>
      </w:tabs>
      <w:snapToGrid w:val="0"/>
    </w:pPr>
  </w:style>
  <w:style w:type="character" w:customStyle="1" w:styleId="a4">
    <w:name w:val="ヘッダー (文字)"/>
    <w:basedOn w:val="a0"/>
    <w:link w:val="a3"/>
    <w:uiPriority w:val="99"/>
    <w:rsid w:val="00A94D65"/>
    <w:rPr>
      <w:rFonts w:ascii="ＭＳ 明朝" w:eastAsia="ＭＳ 明朝"/>
      <w:sz w:val="22"/>
    </w:rPr>
  </w:style>
  <w:style w:type="paragraph" w:styleId="a5">
    <w:name w:val="footer"/>
    <w:basedOn w:val="a"/>
    <w:link w:val="a6"/>
    <w:uiPriority w:val="99"/>
    <w:unhideWhenUsed/>
    <w:rsid w:val="00A94D65"/>
    <w:pPr>
      <w:tabs>
        <w:tab w:val="center" w:pos="4252"/>
        <w:tab w:val="right" w:pos="8504"/>
      </w:tabs>
      <w:snapToGrid w:val="0"/>
    </w:pPr>
  </w:style>
  <w:style w:type="character" w:customStyle="1" w:styleId="a6">
    <w:name w:val="フッター (文字)"/>
    <w:basedOn w:val="a0"/>
    <w:link w:val="a5"/>
    <w:uiPriority w:val="99"/>
    <w:rsid w:val="00A94D65"/>
    <w:rPr>
      <w:rFonts w:ascii="ＭＳ 明朝" w:eastAsia="ＭＳ 明朝"/>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6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D65"/>
    <w:pPr>
      <w:tabs>
        <w:tab w:val="center" w:pos="4252"/>
        <w:tab w:val="right" w:pos="8504"/>
      </w:tabs>
      <w:snapToGrid w:val="0"/>
    </w:pPr>
  </w:style>
  <w:style w:type="character" w:customStyle="1" w:styleId="a4">
    <w:name w:val="ヘッダー (文字)"/>
    <w:basedOn w:val="a0"/>
    <w:link w:val="a3"/>
    <w:uiPriority w:val="99"/>
    <w:rsid w:val="00A94D65"/>
    <w:rPr>
      <w:rFonts w:ascii="ＭＳ 明朝" w:eastAsia="ＭＳ 明朝"/>
      <w:sz w:val="22"/>
    </w:rPr>
  </w:style>
  <w:style w:type="paragraph" w:styleId="a5">
    <w:name w:val="footer"/>
    <w:basedOn w:val="a"/>
    <w:link w:val="a6"/>
    <w:uiPriority w:val="99"/>
    <w:unhideWhenUsed/>
    <w:rsid w:val="00A94D65"/>
    <w:pPr>
      <w:tabs>
        <w:tab w:val="center" w:pos="4252"/>
        <w:tab w:val="right" w:pos="8504"/>
      </w:tabs>
      <w:snapToGrid w:val="0"/>
    </w:pPr>
  </w:style>
  <w:style w:type="character" w:customStyle="1" w:styleId="a6">
    <w:name w:val="フッター (文字)"/>
    <w:basedOn w:val="a0"/>
    <w:link w:val="a5"/>
    <w:uiPriority w:val="99"/>
    <w:rsid w:val="00A94D6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2015-03-09T00:22:00Z</dcterms:created>
  <dcterms:modified xsi:type="dcterms:W3CDTF">2015-03-09T00:23:00Z</dcterms:modified>
</cp:coreProperties>
</file>