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第８章、バリアフリーマスタープランの実現に向けて</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以下に示す推進の枠組みにより、バリアフリーマスタープランの実現を推進していきます。</w:t>
      </w:r>
    </w:p>
    <w:p w:rsidR="004E2330" w:rsidRPr="00994407" w:rsidRDefault="004E2330" w:rsidP="004E2330">
      <w:pPr>
        <w:autoSpaceDE w:val="0"/>
        <w:autoSpaceDN w:val="0"/>
        <w:adjustRightInd w:val="0"/>
        <w:rPr>
          <w:rFonts w:ascii="ＭＳ 明朝" w:eastAsia="ＭＳ 明朝" w:cs="ＭＳ 明朝"/>
          <w:kern w:val="0"/>
          <w:sz w:val="20"/>
          <w:szCs w:val="20"/>
        </w:rPr>
      </w:pP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以下に、バリアフリーマスタープランの推進の枠組みの模式図があります。</w:t>
      </w:r>
    </w:p>
    <w:p w:rsidR="004E2330" w:rsidRPr="00994407" w:rsidRDefault="004E2330" w:rsidP="004E2330">
      <w:pPr>
        <w:autoSpaceDE w:val="0"/>
        <w:autoSpaceDN w:val="0"/>
        <w:adjustRightInd w:val="0"/>
        <w:rPr>
          <w:rFonts w:ascii="ＭＳ 明朝" w:eastAsia="ＭＳ 明朝" w:cs="ＭＳ 明朝"/>
          <w:kern w:val="0"/>
          <w:sz w:val="20"/>
          <w:szCs w:val="20"/>
        </w:rPr>
      </w:pP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８の１、</w:t>
      </w:r>
      <w:r w:rsidRPr="00994407">
        <w:rPr>
          <w:rFonts w:ascii="ＭＳ 明朝" w:eastAsia="ＭＳ 明朝" w:cs="ＭＳ 明朝"/>
          <w:kern w:val="0"/>
          <w:sz w:val="20"/>
          <w:szCs w:val="20"/>
        </w:rPr>
        <w:t xml:space="preserve"> 市民及び関係事業者へのマスタープランの周知・啓発</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 xml:space="preserve">　本マスタープランに基づく取組を推進するため、事業者説明会等を開催し、生活関連施設に設定した施設設置管理者をはじめ、関係する事業者や庁内の関係所管へマスタープランの内容を周知していきます。</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 xml:space="preserve">　また、本マスタープランの進捗状況や、今後作成予定の基本構想、特定事業計画の内容など、バリアフリー施策の推進に関する情報を一</w:t>
      </w:r>
      <w:r w:rsidR="009F6793">
        <w:rPr>
          <w:rFonts w:ascii="ＭＳ 明朝" w:eastAsia="ＭＳ 明朝" w:cs="ＭＳ 明朝" w:hint="eastAsia"/>
          <w:kern w:val="0"/>
          <w:sz w:val="20"/>
          <w:szCs w:val="20"/>
        </w:rPr>
        <w:t>げんてき</w:t>
      </w:r>
      <w:r w:rsidRPr="00994407">
        <w:rPr>
          <w:rFonts w:ascii="ＭＳ 明朝" w:eastAsia="ＭＳ 明朝" w:cs="ＭＳ 明朝" w:hint="eastAsia"/>
          <w:kern w:val="0"/>
          <w:sz w:val="20"/>
          <w:szCs w:val="20"/>
        </w:rPr>
        <w:t>にまとめ、市民に提供できるよう本市のホームページ等において情報公開を行います。また、</w:t>
      </w:r>
      <w:r w:rsidR="009F6793">
        <w:rPr>
          <w:rFonts w:ascii="ＭＳ 明朝" w:eastAsia="ＭＳ 明朝" w:cs="ＭＳ 明朝" w:hint="eastAsia"/>
          <w:kern w:val="0"/>
          <w:sz w:val="20"/>
          <w:szCs w:val="20"/>
        </w:rPr>
        <w:t>ぜん</w:t>
      </w:r>
      <w:r w:rsidRPr="00994407">
        <w:rPr>
          <w:rFonts w:ascii="ＭＳ 明朝" w:eastAsia="ＭＳ 明朝" w:cs="ＭＳ 明朝" w:hint="eastAsia"/>
          <w:kern w:val="0"/>
          <w:sz w:val="20"/>
          <w:szCs w:val="20"/>
        </w:rPr>
        <w:t>章に示した心のバリアフリーの促進にもあわせて取り組むことで、バリアフリーに対する市民意識の醸成・啓発に努めます。</w:t>
      </w:r>
    </w:p>
    <w:p w:rsidR="004E2330" w:rsidRPr="00994407" w:rsidRDefault="004E2330" w:rsidP="004E2330">
      <w:pPr>
        <w:autoSpaceDE w:val="0"/>
        <w:autoSpaceDN w:val="0"/>
        <w:adjustRightInd w:val="0"/>
        <w:rPr>
          <w:rFonts w:ascii="ＭＳ 明朝" w:eastAsia="ＭＳ 明朝" w:cs="ＭＳ 明朝"/>
          <w:kern w:val="0"/>
          <w:sz w:val="20"/>
          <w:szCs w:val="20"/>
        </w:rPr>
      </w:pP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８の２、</w:t>
      </w:r>
      <w:r w:rsidRPr="00994407">
        <w:rPr>
          <w:rFonts w:ascii="ＭＳ 明朝" w:eastAsia="ＭＳ 明朝" w:cs="ＭＳ 明朝"/>
          <w:kern w:val="0"/>
          <w:sz w:val="20"/>
          <w:szCs w:val="20"/>
        </w:rPr>
        <w:t xml:space="preserve"> 届出制度等による事業内容の調整</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 xml:space="preserve">　マスタープランにおける促進地区では、旅客施設の建設、道路の新設等であって、他の施設と接する部分について移動等円滑化に支障を及ぼすおそれのあるものをしようとする公共交通事業者等又は道路管理者は、当該行為に着手する三十日前までに市町村に届け出ることとされています。</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 xml:space="preserve">　市は、届出に係る行為が移動等円滑化の促進を図る上で支障があると考えられる場合、届出者に対し必要な措置の実施を要請できることとなっており、これによりバリアフリー化に配慮した事業内容への調整を図ります。</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 xml:space="preserve">　届出対象となる施設及び行為は次の通りです。</w:t>
      </w:r>
      <w:r w:rsidRPr="00994407">
        <w:rPr>
          <w:rFonts w:ascii="ＭＳ 明朝" w:eastAsia="ＭＳ 明朝" w:cs="ＭＳ 明朝"/>
          <w:kern w:val="0"/>
          <w:sz w:val="20"/>
          <w:szCs w:val="20"/>
        </w:rPr>
        <w:br w:type="page"/>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kern w:val="0"/>
          <w:sz w:val="20"/>
          <w:szCs w:val="20"/>
        </w:rPr>
        <w:lastRenderedPageBreak/>
        <w:t>届出対象となる行為</w:t>
      </w:r>
    </w:p>
    <w:p w:rsidR="004E2330" w:rsidRPr="00994407" w:rsidRDefault="004E2330" w:rsidP="004E2330">
      <w:pPr>
        <w:autoSpaceDE w:val="0"/>
        <w:autoSpaceDN w:val="0"/>
        <w:adjustRightInd w:val="0"/>
        <w:rPr>
          <w:rFonts w:ascii="ＭＳ 明朝" w:eastAsia="ＭＳ 明朝" w:cs="ＭＳ 明朝"/>
          <w:kern w:val="0"/>
          <w:sz w:val="20"/>
          <w:szCs w:val="20"/>
          <w:lang w:eastAsia="zh-CN"/>
        </w:rPr>
      </w:pPr>
      <w:r w:rsidRPr="00994407">
        <w:rPr>
          <w:rFonts w:ascii="ＭＳ 明朝" w:eastAsia="ＭＳ 明朝" w:cs="ＭＳ 明朝" w:hint="eastAsia"/>
          <w:kern w:val="0"/>
          <w:sz w:val="20"/>
          <w:szCs w:val="20"/>
          <w:lang w:eastAsia="zh-CN"/>
        </w:rPr>
        <w:t>届出施設</w:t>
      </w:r>
    </w:p>
    <w:p w:rsidR="004E2330" w:rsidRPr="00994407" w:rsidRDefault="004E2330" w:rsidP="004E2330">
      <w:pPr>
        <w:autoSpaceDE w:val="0"/>
        <w:autoSpaceDN w:val="0"/>
        <w:adjustRightInd w:val="0"/>
        <w:rPr>
          <w:rFonts w:ascii="ＭＳ 明朝" w:eastAsia="ＭＳ 明朝" w:cs="ＭＳ 明朝"/>
          <w:kern w:val="0"/>
          <w:sz w:val="20"/>
          <w:szCs w:val="20"/>
          <w:lang w:eastAsia="zh-CN"/>
        </w:rPr>
      </w:pPr>
      <w:r w:rsidRPr="00994407">
        <w:rPr>
          <w:rFonts w:ascii="ＭＳ 明朝" w:eastAsia="ＭＳ 明朝" w:cs="ＭＳ 明朝" w:hint="eastAsia"/>
          <w:kern w:val="0"/>
          <w:sz w:val="20"/>
          <w:szCs w:val="20"/>
          <w:lang w:eastAsia="zh-CN"/>
        </w:rPr>
        <w:t>旅客施設（生活関連施設）</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届出対象となる行為（施行令第</w:t>
      </w:r>
      <w:r w:rsidR="00E1555C" w:rsidRPr="00994407">
        <w:rPr>
          <w:rFonts w:ascii="ＭＳ 明朝" w:eastAsia="ＭＳ 明朝" w:cs="ＭＳ 明朝"/>
          <w:kern w:val="0"/>
          <w:sz w:val="20"/>
          <w:szCs w:val="20"/>
        </w:rPr>
        <w:t>2</w:t>
      </w:r>
      <w:r w:rsidR="00E1555C" w:rsidRPr="00994407">
        <w:rPr>
          <w:rFonts w:ascii="ＭＳ 明朝" w:eastAsia="ＭＳ 明朝" w:cs="ＭＳ 明朝" w:hint="eastAsia"/>
          <w:kern w:val="0"/>
          <w:sz w:val="20"/>
          <w:szCs w:val="20"/>
        </w:rPr>
        <w:t>6</w:t>
      </w:r>
      <w:r w:rsidRPr="00994407">
        <w:rPr>
          <w:rFonts w:ascii="ＭＳ 明朝" w:eastAsia="ＭＳ 明朝" w:cs="ＭＳ 明朝"/>
          <w:kern w:val="0"/>
          <w:sz w:val="20"/>
          <w:szCs w:val="20"/>
        </w:rPr>
        <w:t>条）</w:t>
      </w:r>
    </w:p>
    <w:p w:rsidR="004E2330" w:rsidRPr="00994407" w:rsidRDefault="00A2192C"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下記の部分の新設又は構造若しくわ</w:t>
      </w:r>
      <w:r w:rsidR="004E2330" w:rsidRPr="00994407">
        <w:rPr>
          <w:rFonts w:ascii="ＭＳ 明朝" w:eastAsia="ＭＳ 明朝" w:cs="ＭＳ 明朝" w:hint="eastAsia"/>
          <w:kern w:val="0"/>
          <w:sz w:val="20"/>
          <w:szCs w:val="20"/>
        </w:rPr>
        <w:t>配置の変更</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・ホームから他の旅客施設（生活関連施設）との間の経路</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・ホームから生活関連経路である道路（駅前広場を含む道路法による道路）との間の経路</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・当該施設に接する公共用通路等（道路以外）との間の経路</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・ホームから連続したバリアフリールートとなる出入口</w:t>
      </w:r>
    </w:p>
    <w:p w:rsidR="004E2330" w:rsidRPr="00994407" w:rsidRDefault="004E2330" w:rsidP="004E2330">
      <w:pPr>
        <w:autoSpaceDE w:val="0"/>
        <w:autoSpaceDN w:val="0"/>
        <w:adjustRightInd w:val="0"/>
        <w:rPr>
          <w:rFonts w:ascii="ＭＳ 明朝" w:eastAsia="ＭＳ 明朝" w:cs="ＭＳ 明朝"/>
          <w:kern w:val="0"/>
          <w:sz w:val="20"/>
          <w:szCs w:val="20"/>
        </w:rPr>
      </w:pPr>
    </w:p>
    <w:p w:rsidR="004E2330" w:rsidRPr="00994407" w:rsidRDefault="004E2330" w:rsidP="004E2330">
      <w:pPr>
        <w:autoSpaceDE w:val="0"/>
        <w:autoSpaceDN w:val="0"/>
        <w:adjustRightInd w:val="0"/>
        <w:rPr>
          <w:rFonts w:ascii="ＭＳ 明朝" w:eastAsia="ＭＳ 明朝" w:cs="ＭＳ 明朝"/>
          <w:kern w:val="0"/>
          <w:sz w:val="20"/>
          <w:szCs w:val="20"/>
          <w:lang w:eastAsia="zh-CN"/>
        </w:rPr>
      </w:pPr>
      <w:r w:rsidRPr="00994407">
        <w:rPr>
          <w:rFonts w:ascii="ＭＳ 明朝" w:eastAsia="ＭＳ 明朝" w:cs="ＭＳ 明朝" w:hint="eastAsia"/>
          <w:kern w:val="0"/>
          <w:sz w:val="20"/>
          <w:szCs w:val="20"/>
          <w:lang w:eastAsia="zh-CN"/>
        </w:rPr>
        <w:t>届出施設</w:t>
      </w:r>
    </w:p>
    <w:p w:rsidR="004E2330" w:rsidRPr="00994407" w:rsidRDefault="004E2330" w:rsidP="004E2330">
      <w:pPr>
        <w:autoSpaceDE w:val="0"/>
        <w:autoSpaceDN w:val="0"/>
        <w:adjustRightInd w:val="0"/>
        <w:rPr>
          <w:rFonts w:ascii="ＭＳ 明朝" w:eastAsia="ＭＳ 明朝" w:cs="ＭＳ 明朝"/>
          <w:kern w:val="0"/>
          <w:sz w:val="20"/>
          <w:szCs w:val="20"/>
          <w:lang w:eastAsia="zh-CN"/>
        </w:rPr>
      </w:pPr>
      <w:r w:rsidRPr="00994407">
        <w:rPr>
          <w:rFonts w:ascii="ＭＳ 明朝" w:eastAsia="ＭＳ 明朝" w:cs="ＭＳ 明朝" w:hint="eastAsia"/>
          <w:kern w:val="0"/>
          <w:sz w:val="20"/>
          <w:szCs w:val="20"/>
          <w:lang w:eastAsia="zh-CN"/>
        </w:rPr>
        <w:t>道路（生活関連経路）</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届出対象となる行為（施行令第</w:t>
      </w:r>
      <w:r w:rsidR="00E1555C" w:rsidRPr="00994407">
        <w:rPr>
          <w:rFonts w:ascii="ＭＳ 明朝" w:eastAsia="ＭＳ 明朝" w:cs="ＭＳ 明朝"/>
          <w:kern w:val="0"/>
          <w:sz w:val="20"/>
          <w:szCs w:val="20"/>
        </w:rPr>
        <w:t>2</w:t>
      </w:r>
      <w:r w:rsidR="00E1555C" w:rsidRPr="00994407">
        <w:rPr>
          <w:rFonts w:ascii="ＭＳ 明朝" w:eastAsia="ＭＳ 明朝" w:cs="ＭＳ 明朝" w:hint="eastAsia"/>
          <w:kern w:val="0"/>
          <w:sz w:val="20"/>
          <w:szCs w:val="20"/>
        </w:rPr>
        <w:t>6</w:t>
      </w:r>
      <w:r w:rsidRPr="00994407">
        <w:rPr>
          <w:rFonts w:ascii="ＭＳ 明朝" w:eastAsia="ＭＳ 明朝" w:cs="ＭＳ 明朝"/>
          <w:kern w:val="0"/>
          <w:sz w:val="20"/>
          <w:szCs w:val="20"/>
        </w:rPr>
        <w:t>条）</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下記に接する道路（駅前広場を含む道路法による道路）の新設、改築又は修繕</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・旅客施設（生活関連施設）の出入口</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・旅客施設（生活関連施設）に接する公共用通路等（道路以外）</w:t>
      </w:r>
    </w:p>
    <w:p w:rsidR="004E2330" w:rsidRPr="00994407" w:rsidRDefault="004E2330" w:rsidP="004E2330">
      <w:pPr>
        <w:autoSpaceDE w:val="0"/>
        <w:autoSpaceDN w:val="0"/>
        <w:adjustRightInd w:val="0"/>
        <w:rPr>
          <w:rFonts w:ascii="ＭＳ 明朝" w:eastAsia="ＭＳ 明朝" w:cs="ＭＳ 明朝"/>
          <w:kern w:val="0"/>
          <w:sz w:val="20"/>
          <w:szCs w:val="20"/>
        </w:rPr>
      </w:pPr>
    </w:p>
    <w:p w:rsidR="004E2330" w:rsidRPr="00994407" w:rsidRDefault="00A2192C"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以下に、</w:t>
      </w:r>
      <w:r w:rsidR="004E2330" w:rsidRPr="00994407">
        <w:rPr>
          <w:rFonts w:ascii="ＭＳ 明朝" w:eastAsia="ＭＳ 明朝" w:cs="ＭＳ 明朝" w:hint="eastAsia"/>
          <w:kern w:val="0"/>
          <w:sz w:val="20"/>
          <w:szCs w:val="20"/>
        </w:rPr>
        <w:t>届出対象範囲のイメージがあります。</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 xml:space="preserve">　</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 xml:space="preserve">　市内の駅</w:t>
      </w:r>
      <w:r w:rsidR="009F6793">
        <w:rPr>
          <w:rFonts w:ascii="ＭＳ 明朝" w:eastAsia="ＭＳ 明朝" w:cs="ＭＳ 明朝" w:hint="eastAsia"/>
          <w:kern w:val="0"/>
          <w:sz w:val="20"/>
          <w:szCs w:val="20"/>
        </w:rPr>
        <w:t>でいりぐち</w:t>
      </w:r>
      <w:r w:rsidRPr="00994407">
        <w:rPr>
          <w:rFonts w:ascii="ＭＳ 明朝" w:eastAsia="ＭＳ 明朝" w:cs="ＭＳ 明朝" w:hint="eastAsia"/>
          <w:kern w:val="0"/>
          <w:sz w:val="20"/>
          <w:szCs w:val="20"/>
        </w:rPr>
        <w:t>や駅前広場は基本的に道路法による道路となっており、生活関連施設である旅客施設で出入口の新設や改変を行う際には、原則として届出の対象となります。また、通路による乗換経路がある場合や、駅出入口から道路に出るまでに道路以外の公共用通路等を経由する場合は、それらの通路等との間の経路に改変がある場合も届出対象とします（商業施設へ直結する出入口等は対象となりません）。</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 xml:space="preserve">　道路においては、駅出入口と接する部分の新設や改築、修繕を行う場合にはすべて届出の対象とします。また、道路から駅出入口までに道路以外の公共用通路等を経由する場合は、それらの通路と接する部分における行為も届出対象とします。</w:t>
      </w:r>
      <w:r w:rsidRPr="00994407">
        <w:rPr>
          <w:rFonts w:ascii="ＭＳ 明朝" w:eastAsia="ＭＳ 明朝" w:cs="ＭＳ 明朝"/>
          <w:kern w:val="0"/>
          <w:sz w:val="20"/>
          <w:szCs w:val="20"/>
        </w:rPr>
        <w:br w:type="page"/>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lastRenderedPageBreak/>
        <w:t>届出の対象となる事業として旅客施設周辺におけるまちづくり事業や駅前広場再整備事業等が考えられますが、これらはバリアフリー化促進への影響が大きいため、事業着手前の届出だけでなく、計画段階、設計段階において関係者と十分な調整を図って共通認識を確保するよう努めるとともに、事業内容に関する市民意見の反映の機会を設け、地元住民等だけでなく、高齢者、障害者等の意見が整備に活かされるように留意します。</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 xml:space="preserve">　このほかにも、届出対象となることが想定される事業の計画が明らかになった段階で、マスタープランに記載した配慮事項等を踏まえた整備がされるよう、関係者との調整や、必要に応じて市民意見の反映の機会の設定に努めます。</w:t>
      </w:r>
    </w:p>
    <w:p w:rsidR="004E2330" w:rsidRPr="00994407" w:rsidRDefault="004E2330" w:rsidP="004E2330">
      <w:pPr>
        <w:autoSpaceDE w:val="0"/>
        <w:autoSpaceDN w:val="0"/>
        <w:adjustRightInd w:val="0"/>
        <w:rPr>
          <w:rFonts w:ascii="ＭＳ 明朝" w:eastAsia="ＭＳ 明朝" w:cs="ＭＳ 明朝"/>
          <w:kern w:val="0"/>
          <w:sz w:val="20"/>
          <w:szCs w:val="20"/>
        </w:rPr>
      </w:pP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８の３、重点整備地区の指定と基本構想の策定</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 xml:space="preserve">　今後、バリアフリー化の実現に向けて、事業化が見込まれる地区等を、重点整備地区として定めるため、基本構想を策定していきます。</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 xml:space="preserve">　バリアフリー化の事業主体となる公共交通事業者、道路管理者、公安委員会、建築物や公園、</w:t>
      </w:r>
      <w:r w:rsidR="009F6793">
        <w:rPr>
          <w:rFonts w:ascii="ＭＳ 明朝" w:eastAsia="ＭＳ 明朝" w:cs="ＭＳ 明朝" w:hint="eastAsia"/>
          <w:kern w:val="0"/>
          <w:sz w:val="20"/>
          <w:szCs w:val="20"/>
        </w:rPr>
        <w:t>ろがい</w:t>
      </w:r>
      <w:r w:rsidRPr="00994407">
        <w:rPr>
          <w:rFonts w:ascii="ＭＳ 明朝" w:eastAsia="ＭＳ 明朝" w:cs="ＭＳ 明朝" w:hint="eastAsia"/>
          <w:kern w:val="0"/>
          <w:sz w:val="20"/>
          <w:szCs w:val="20"/>
        </w:rPr>
        <w:t>駐車場の施設管理者及び教育啓発を行う主催者は、具体的なバリアフリー化に向けた事業（以下、特定事業等）を設定し、ハード・ソフト両面のバリアフリー化を推進していきます。また、定期的にバリアフリー化の進捗状況を点検していきます。</w:t>
      </w:r>
    </w:p>
    <w:p w:rsidR="004E2330" w:rsidRPr="00994407" w:rsidRDefault="004E2330" w:rsidP="004E2330">
      <w:pPr>
        <w:autoSpaceDE w:val="0"/>
        <w:autoSpaceDN w:val="0"/>
        <w:adjustRightInd w:val="0"/>
        <w:rPr>
          <w:rFonts w:ascii="ＭＳ 明朝" w:eastAsia="ＭＳ 明朝" w:cs="ＭＳ 明朝"/>
          <w:kern w:val="0"/>
          <w:sz w:val="20"/>
          <w:szCs w:val="20"/>
        </w:rPr>
      </w:pP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８の４、重点整備地区における事業実施段階での市民意見の反映及び相互理解の促進</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 xml:space="preserve">　重点整備地区における特定事業等の実施段階においては、市民意見の反映や相互理解の促進のため、市民や関係団体、事業者との意見交換等を実施し、具体的な事業や取組について、千葉市バリアフリー基本構想推進協議会へ報告、公表するといった仕組みを検討します。</w:t>
      </w:r>
    </w:p>
    <w:p w:rsidR="004E2330" w:rsidRPr="00994407" w:rsidRDefault="004E2330" w:rsidP="004E2330">
      <w:pPr>
        <w:autoSpaceDE w:val="0"/>
        <w:autoSpaceDN w:val="0"/>
        <w:adjustRightInd w:val="0"/>
        <w:rPr>
          <w:rFonts w:ascii="ＭＳ 明朝" w:eastAsia="ＭＳ 明朝" w:cs="ＭＳ 明朝"/>
          <w:kern w:val="0"/>
          <w:sz w:val="20"/>
          <w:szCs w:val="20"/>
        </w:rPr>
      </w:pP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以下に、市民意見の把握及び相互理解の促進の仕組み（イメージ）の概念図があります。</w:t>
      </w:r>
      <w:r w:rsidRPr="00994407">
        <w:rPr>
          <w:rFonts w:ascii="ＭＳ 明朝" w:eastAsia="ＭＳ 明朝" w:cs="ＭＳ 明朝"/>
          <w:kern w:val="0"/>
          <w:sz w:val="20"/>
          <w:szCs w:val="20"/>
        </w:rPr>
        <w:br w:type="page"/>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lastRenderedPageBreak/>
        <w:t>８の５、マスタープランの段階的かつ継続的な見直し（スパイラルアップ）</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 xml:space="preserve">　本マスタープランは</w:t>
      </w:r>
      <w:r w:rsidRPr="00994407">
        <w:rPr>
          <w:rFonts w:ascii="ＭＳ 明朝" w:eastAsia="ＭＳ 明朝" w:cs="ＭＳ 明朝"/>
          <w:kern w:val="0"/>
          <w:sz w:val="20"/>
          <w:szCs w:val="20"/>
        </w:rPr>
        <w:t>3の4に示したように、令和12年度（</w:t>
      </w:r>
      <w:r w:rsidR="00A2192C" w:rsidRPr="00994407">
        <w:rPr>
          <w:rFonts w:ascii="ＭＳ 明朝" w:eastAsia="ＭＳ 明朝" w:cs="ＭＳ 明朝" w:hint="eastAsia"/>
          <w:kern w:val="0"/>
          <w:sz w:val="20"/>
          <w:szCs w:val="20"/>
        </w:rPr>
        <w:t>2030</w:t>
      </w:r>
      <w:r w:rsidRPr="00994407">
        <w:rPr>
          <w:rFonts w:ascii="ＭＳ 明朝" w:eastAsia="ＭＳ 明朝" w:cs="ＭＳ 明朝"/>
          <w:kern w:val="0"/>
          <w:sz w:val="20"/>
          <w:szCs w:val="20"/>
        </w:rPr>
        <w:t>年度）までを計画期間としています。</w:t>
      </w:r>
    </w:p>
    <w:p w:rsidR="004E2330"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中間年度である令和７年度（</w:t>
      </w:r>
      <w:r w:rsidR="00A2192C" w:rsidRPr="00994407">
        <w:rPr>
          <w:rFonts w:ascii="ＭＳ 明朝" w:eastAsia="ＭＳ 明朝" w:cs="ＭＳ 明朝" w:hint="eastAsia"/>
          <w:kern w:val="0"/>
          <w:sz w:val="20"/>
          <w:szCs w:val="20"/>
        </w:rPr>
        <w:t>2025</w:t>
      </w:r>
      <w:r w:rsidRPr="00994407">
        <w:rPr>
          <w:rFonts w:ascii="ＭＳ 明朝" w:eastAsia="ＭＳ 明朝" w:cs="ＭＳ 明朝" w:hint="eastAsia"/>
          <w:kern w:val="0"/>
          <w:sz w:val="20"/>
          <w:szCs w:val="20"/>
        </w:rPr>
        <w:t>年度）には、マスタープランの中間評価を行うとともに、促進地区の追加提案を受けた場合は、必要性等を考慮し、重点整備地区の追加指定と合わせて検討を行い、千葉市バリアフリー基本構想推進協議会での審議を踏まえ、段階的かつ継続的な見直し（スパイラルアップ）を図ります。</w:t>
      </w:r>
    </w:p>
    <w:p w:rsidR="00C0303D" w:rsidRPr="00994407" w:rsidRDefault="004E2330" w:rsidP="004E2330">
      <w:pPr>
        <w:autoSpaceDE w:val="0"/>
        <w:autoSpaceDN w:val="0"/>
        <w:adjustRightInd w:val="0"/>
        <w:rPr>
          <w:rFonts w:ascii="ＭＳ 明朝" w:eastAsia="ＭＳ 明朝" w:cs="ＭＳ 明朝"/>
          <w:kern w:val="0"/>
          <w:sz w:val="20"/>
          <w:szCs w:val="20"/>
        </w:rPr>
      </w:pPr>
      <w:r w:rsidRPr="00994407">
        <w:rPr>
          <w:rFonts w:ascii="ＭＳ 明朝" w:eastAsia="ＭＳ 明朝" w:cs="ＭＳ 明朝" w:hint="eastAsia"/>
          <w:kern w:val="0"/>
          <w:sz w:val="20"/>
          <w:szCs w:val="20"/>
        </w:rPr>
        <w:t xml:space="preserve">　また、計画期間の最終年度には、マスタープランに掲げた取組の進捗状況や社会情勢の変化、バリアフリーをとりまく環境、技術、人々の意識等を踏まえ、内容の見直しや、必要に応じて改定を行い、引き続きバリアフリー化の継続的な発展を図っていき</w:t>
      </w:r>
      <w:bookmarkStart w:id="0" w:name="_GoBack"/>
      <w:bookmarkEnd w:id="0"/>
      <w:r w:rsidRPr="00994407">
        <w:rPr>
          <w:rFonts w:ascii="ＭＳ 明朝" w:eastAsia="ＭＳ 明朝" w:cs="ＭＳ 明朝" w:hint="eastAsia"/>
          <w:kern w:val="0"/>
          <w:sz w:val="20"/>
          <w:szCs w:val="20"/>
        </w:rPr>
        <w:t>ます。</w:t>
      </w:r>
    </w:p>
    <w:sectPr w:rsidR="00C0303D" w:rsidRPr="00994407" w:rsidSect="00D94EA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883" w:rsidRDefault="00BD6883" w:rsidP="00BD6883">
      <w:r>
        <w:separator/>
      </w:r>
    </w:p>
  </w:endnote>
  <w:endnote w:type="continuationSeparator" w:id="0">
    <w:p w:rsidR="00BD6883" w:rsidRDefault="00BD6883" w:rsidP="00B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883" w:rsidRDefault="00BD6883" w:rsidP="00BD6883">
      <w:r>
        <w:separator/>
      </w:r>
    </w:p>
  </w:footnote>
  <w:footnote w:type="continuationSeparator" w:id="0">
    <w:p w:rsidR="00BD6883" w:rsidRDefault="00BD6883" w:rsidP="00BD6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2240"/>
    <w:multiLevelType w:val="hybridMultilevel"/>
    <w:tmpl w:val="13EEE2EC"/>
    <w:lvl w:ilvl="0" w:tplc="A98ABCA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C03113"/>
    <w:multiLevelType w:val="hybridMultilevel"/>
    <w:tmpl w:val="C5A6088C"/>
    <w:lvl w:ilvl="0" w:tplc="433CD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5819A7"/>
    <w:multiLevelType w:val="hybridMultilevel"/>
    <w:tmpl w:val="2A021148"/>
    <w:lvl w:ilvl="0" w:tplc="A7A63C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AC"/>
    <w:rsid w:val="00024E24"/>
    <w:rsid w:val="000E6A03"/>
    <w:rsid w:val="000F04C6"/>
    <w:rsid w:val="00190F02"/>
    <w:rsid w:val="00250D02"/>
    <w:rsid w:val="002633F3"/>
    <w:rsid w:val="00284AC6"/>
    <w:rsid w:val="002B7CF6"/>
    <w:rsid w:val="002F628A"/>
    <w:rsid w:val="003C6BF2"/>
    <w:rsid w:val="004E2330"/>
    <w:rsid w:val="006236E6"/>
    <w:rsid w:val="006B67D5"/>
    <w:rsid w:val="006F2FD3"/>
    <w:rsid w:val="007415EF"/>
    <w:rsid w:val="007B14A6"/>
    <w:rsid w:val="00854D3C"/>
    <w:rsid w:val="008B14B4"/>
    <w:rsid w:val="008D0DAD"/>
    <w:rsid w:val="00994407"/>
    <w:rsid w:val="009F6793"/>
    <w:rsid w:val="00A2192C"/>
    <w:rsid w:val="00AA41C7"/>
    <w:rsid w:val="00B41E02"/>
    <w:rsid w:val="00B45F21"/>
    <w:rsid w:val="00BB2ECF"/>
    <w:rsid w:val="00BD6883"/>
    <w:rsid w:val="00C0303D"/>
    <w:rsid w:val="00C308B4"/>
    <w:rsid w:val="00CA5E28"/>
    <w:rsid w:val="00D02147"/>
    <w:rsid w:val="00D51E69"/>
    <w:rsid w:val="00D94EAC"/>
    <w:rsid w:val="00E1555C"/>
    <w:rsid w:val="00E60C88"/>
    <w:rsid w:val="00F6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80910A"/>
  <w15:chartTrackingRefBased/>
  <w15:docId w15:val="{38D64D1D-65B3-4D3B-B284-8098506F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A03"/>
    <w:pPr>
      <w:ind w:leftChars="400" w:left="840"/>
    </w:pPr>
  </w:style>
  <w:style w:type="paragraph" w:customStyle="1" w:styleId="Default">
    <w:name w:val="Default"/>
    <w:rsid w:val="000E6A03"/>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BD6883"/>
    <w:pPr>
      <w:tabs>
        <w:tab w:val="center" w:pos="4252"/>
        <w:tab w:val="right" w:pos="8504"/>
      </w:tabs>
      <w:snapToGrid w:val="0"/>
    </w:pPr>
  </w:style>
  <w:style w:type="character" w:customStyle="1" w:styleId="a5">
    <w:name w:val="ヘッダー (文字)"/>
    <w:basedOn w:val="a0"/>
    <w:link w:val="a4"/>
    <w:uiPriority w:val="99"/>
    <w:rsid w:val="00BD6883"/>
  </w:style>
  <w:style w:type="paragraph" w:styleId="a6">
    <w:name w:val="footer"/>
    <w:basedOn w:val="a"/>
    <w:link w:val="a7"/>
    <w:uiPriority w:val="99"/>
    <w:unhideWhenUsed/>
    <w:rsid w:val="00BD6883"/>
    <w:pPr>
      <w:tabs>
        <w:tab w:val="center" w:pos="4252"/>
        <w:tab w:val="right" w:pos="8504"/>
      </w:tabs>
      <w:snapToGrid w:val="0"/>
    </w:pPr>
  </w:style>
  <w:style w:type="character" w:customStyle="1" w:styleId="a7">
    <w:name w:val="フッター (文字)"/>
    <w:basedOn w:val="a0"/>
    <w:link w:val="a6"/>
    <w:uiPriority w:val="99"/>
    <w:rsid w:val="00BD6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泰幸</cp:lastModifiedBy>
  <cp:revision>2</cp:revision>
  <dcterms:created xsi:type="dcterms:W3CDTF">2021-03-24T00:05:00Z</dcterms:created>
  <dcterms:modified xsi:type="dcterms:W3CDTF">2021-03-24T00:13:00Z</dcterms:modified>
</cp:coreProperties>
</file>